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FDF" w:rsidRPr="00554332" w:rsidRDefault="007F6EC6">
      <w:pPr>
        <w:spacing w:before="50" w:after="50"/>
        <w:jc w:val="left"/>
        <w:rPr>
          <w:rFonts w:ascii="宋体" w:eastAsia="宋体" w:hAnsi="宋体" w:cs="宋体"/>
          <w:b/>
          <w:bCs/>
          <w:kern w:val="0"/>
          <w:sz w:val="48"/>
          <w:szCs w:val="48"/>
        </w:rPr>
      </w:pPr>
      <w:r w:rsidRPr="00554332">
        <w:rPr>
          <w:rFonts w:ascii="宋体" w:eastAsia="宋体" w:hAnsi="宋体" w:cs="宋体"/>
          <w:b/>
          <w:bCs/>
          <w:noProof/>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8"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rsidR="000B6FDF" w:rsidRPr="00554332" w:rsidRDefault="007F6EC6">
      <w:pPr>
        <w:jc w:val="center"/>
        <w:rPr>
          <w:rFonts w:asciiTheme="minorEastAsia" w:hAnsiTheme="minorEastAsia" w:cs="宋体"/>
          <w:b/>
          <w:bCs/>
          <w:kern w:val="0"/>
          <w:sz w:val="72"/>
          <w:szCs w:val="53"/>
        </w:rPr>
      </w:pPr>
      <w:r w:rsidRPr="00554332">
        <w:rPr>
          <w:rFonts w:asciiTheme="minorEastAsia" w:hAnsiTheme="minorEastAsia" w:cs="宋体"/>
          <w:b/>
          <w:bCs/>
          <w:kern w:val="0"/>
          <w:sz w:val="72"/>
          <w:szCs w:val="53"/>
        </w:rPr>
        <w:t>福建省政府采购</w:t>
      </w:r>
    </w:p>
    <w:p w:rsidR="000B6FDF" w:rsidRPr="00554332" w:rsidRDefault="007F6EC6">
      <w:pPr>
        <w:jc w:val="center"/>
        <w:rPr>
          <w:rFonts w:asciiTheme="minorEastAsia" w:hAnsiTheme="minorEastAsia" w:cs="宋体"/>
          <w:b/>
          <w:bCs/>
          <w:kern w:val="0"/>
          <w:sz w:val="72"/>
          <w:szCs w:val="53"/>
        </w:rPr>
      </w:pPr>
      <w:r w:rsidRPr="00554332">
        <w:rPr>
          <w:rFonts w:asciiTheme="minorEastAsia" w:hAnsiTheme="minorEastAsia" w:cs="宋体"/>
          <w:b/>
          <w:bCs/>
          <w:kern w:val="0"/>
          <w:sz w:val="72"/>
          <w:szCs w:val="53"/>
        </w:rPr>
        <w:t>货物和服务项目</w:t>
      </w:r>
    </w:p>
    <w:p w:rsidR="000B6FDF" w:rsidRPr="00554332" w:rsidRDefault="007F6EC6">
      <w:pPr>
        <w:jc w:val="center"/>
        <w:rPr>
          <w:rFonts w:asciiTheme="minorEastAsia" w:hAnsiTheme="minorEastAsia" w:cs="宋体"/>
          <w:b/>
          <w:bCs/>
          <w:kern w:val="0"/>
          <w:sz w:val="72"/>
          <w:szCs w:val="53"/>
        </w:rPr>
      </w:pPr>
      <w:r w:rsidRPr="00554332">
        <w:rPr>
          <w:rFonts w:asciiTheme="minorEastAsia" w:hAnsiTheme="minorEastAsia" w:cs="宋体"/>
          <w:b/>
          <w:bCs/>
          <w:kern w:val="0"/>
          <w:sz w:val="72"/>
          <w:szCs w:val="53"/>
        </w:rPr>
        <w:t>公开招标文件</w:t>
      </w:r>
    </w:p>
    <w:p w:rsidR="000B6FDF" w:rsidRPr="00554332" w:rsidRDefault="000B6FDF">
      <w:pPr>
        <w:spacing w:line="360" w:lineRule="auto"/>
        <w:jc w:val="center"/>
        <w:rPr>
          <w:rFonts w:asciiTheme="minorEastAsia" w:hAnsiTheme="minorEastAsia" w:cs="宋体"/>
          <w:b/>
          <w:bCs/>
          <w:kern w:val="0"/>
          <w:sz w:val="32"/>
          <w:szCs w:val="32"/>
        </w:rPr>
      </w:pPr>
    </w:p>
    <w:p w:rsidR="000B6FDF" w:rsidRPr="00554332" w:rsidRDefault="007F6EC6">
      <w:pPr>
        <w:spacing w:line="360" w:lineRule="auto"/>
        <w:jc w:val="center"/>
        <w:rPr>
          <w:rFonts w:asciiTheme="minorEastAsia" w:hAnsiTheme="minorEastAsia" w:cs="宋体"/>
          <w:b/>
          <w:bCs/>
          <w:kern w:val="0"/>
          <w:sz w:val="32"/>
          <w:szCs w:val="32"/>
        </w:rPr>
      </w:pPr>
      <w:r w:rsidRPr="00554332">
        <w:rPr>
          <w:rFonts w:asciiTheme="minorEastAsia" w:hAnsiTheme="minorEastAsia" w:cs="宋体"/>
          <w:b/>
          <w:bCs/>
          <w:kern w:val="0"/>
          <w:sz w:val="32"/>
          <w:szCs w:val="32"/>
        </w:rPr>
        <w:t>项目名称：</w:t>
      </w:r>
      <w:r w:rsidRPr="00554332">
        <w:rPr>
          <w:rFonts w:asciiTheme="minorEastAsia" w:hAnsiTheme="minorEastAsia" w:cs="宋体" w:hint="eastAsia"/>
          <w:b/>
          <w:bCs/>
          <w:kern w:val="0"/>
          <w:sz w:val="32"/>
          <w:szCs w:val="32"/>
        </w:rPr>
        <w:t>厦门市卫生健康委员会（厦门市医用设备集中采购工作专班）液相色谱串联质谱系统统招分签采购项目</w:t>
      </w:r>
    </w:p>
    <w:p w:rsidR="000B6FDF" w:rsidRPr="00554332" w:rsidRDefault="007F6EC6">
      <w:pPr>
        <w:spacing w:line="360" w:lineRule="auto"/>
        <w:jc w:val="center"/>
        <w:rPr>
          <w:rFonts w:asciiTheme="minorEastAsia" w:hAnsiTheme="minorEastAsia" w:cs="宋体"/>
          <w:b/>
          <w:bCs/>
          <w:kern w:val="0"/>
          <w:sz w:val="32"/>
          <w:szCs w:val="32"/>
        </w:rPr>
      </w:pPr>
      <w:r w:rsidRPr="00554332">
        <w:rPr>
          <w:rFonts w:asciiTheme="minorEastAsia" w:hAnsiTheme="minorEastAsia" w:cs="宋体"/>
          <w:b/>
          <w:bCs/>
          <w:kern w:val="0"/>
          <w:sz w:val="32"/>
          <w:szCs w:val="32"/>
        </w:rPr>
        <w:t>备案编号：</w:t>
      </w:r>
      <w:r w:rsidRPr="00554332">
        <w:rPr>
          <w:rFonts w:asciiTheme="minorEastAsia" w:hAnsiTheme="minorEastAsia" w:cs="宋体" w:hint="eastAsia"/>
          <w:b/>
          <w:bCs/>
          <w:kern w:val="0"/>
          <w:sz w:val="32"/>
          <w:szCs w:val="32"/>
        </w:rPr>
        <w:t>【待系统生成】</w:t>
      </w:r>
    </w:p>
    <w:p w:rsidR="000B6FDF" w:rsidRPr="00554332" w:rsidRDefault="007F6EC6">
      <w:pPr>
        <w:spacing w:line="360" w:lineRule="auto"/>
        <w:jc w:val="center"/>
        <w:rPr>
          <w:rFonts w:asciiTheme="minorEastAsia" w:hAnsiTheme="minorEastAsia" w:cs="宋体"/>
          <w:b/>
          <w:bCs/>
          <w:kern w:val="0"/>
          <w:sz w:val="32"/>
          <w:szCs w:val="32"/>
        </w:rPr>
      </w:pPr>
      <w:r w:rsidRPr="00554332">
        <w:rPr>
          <w:rFonts w:asciiTheme="minorEastAsia" w:hAnsiTheme="minorEastAsia" w:cs="宋体"/>
          <w:b/>
          <w:bCs/>
          <w:kern w:val="0"/>
          <w:sz w:val="32"/>
          <w:szCs w:val="32"/>
        </w:rPr>
        <w:t>项目编号：</w:t>
      </w:r>
      <w:r w:rsidRPr="00554332">
        <w:rPr>
          <w:rFonts w:asciiTheme="minorEastAsia" w:hAnsiTheme="minorEastAsia" w:cs="宋体" w:hint="eastAsia"/>
          <w:b/>
          <w:bCs/>
          <w:kern w:val="0"/>
          <w:sz w:val="32"/>
          <w:szCs w:val="32"/>
        </w:rPr>
        <w:t>【待系统生成】</w:t>
      </w:r>
    </w:p>
    <w:p w:rsidR="000B6FDF" w:rsidRPr="00554332" w:rsidRDefault="000B6FDF">
      <w:pPr>
        <w:spacing w:line="360" w:lineRule="auto"/>
        <w:jc w:val="center"/>
        <w:rPr>
          <w:rFonts w:asciiTheme="minorEastAsia" w:hAnsiTheme="minorEastAsia" w:cs="宋体"/>
          <w:b/>
          <w:bCs/>
          <w:kern w:val="0"/>
          <w:sz w:val="32"/>
          <w:szCs w:val="32"/>
        </w:rPr>
      </w:pPr>
    </w:p>
    <w:p w:rsidR="000B6FDF" w:rsidRPr="00554332" w:rsidRDefault="000B6FDF">
      <w:pPr>
        <w:spacing w:line="360" w:lineRule="auto"/>
        <w:jc w:val="center"/>
        <w:rPr>
          <w:rFonts w:asciiTheme="minorEastAsia" w:hAnsiTheme="minorEastAsia" w:cs="宋体"/>
          <w:b/>
          <w:bCs/>
          <w:kern w:val="0"/>
          <w:sz w:val="32"/>
          <w:szCs w:val="32"/>
        </w:rPr>
      </w:pPr>
    </w:p>
    <w:p w:rsidR="000B6FDF" w:rsidRPr="00554332" w:rsidRDefault="000B6FDF">
      <w:pPr>
        <w:spacing w:line="360" w:lineRule="auto"/>
        <w:jc w:val="center"/>
        <w:rPr>
          <w:rFonts w:asciiTheme="minorEastAsia" w:hAnsiTheme="minorEastAsia" w:cs="宋体"/>
          <w:b/>
          <w:bCs/>
          <w:kern w:val="0"/>
          <w:sz w:val="32"/>
          <w:szCs w:val="32"/>
        </w:rPr>
      </w:pPr>
    </w:p>
    <w:p w:rsidR="000B6FDF" w:rsidRPr="00554332" w:rsidRDefault="000B6FDF">
      <w:pPr>
        <w:spacing w:line="360" w:lineRule="auto"/>
        <w:jc w:val="center"/>
        <w:rPr>
          <w:rFonts w:asciiTheme="minorEastAsia" w:hAnsiTheme="minorEastAsia" w:cs="宋体"/>
          <w:b/>
          <w:bCs/>
          <w:kern w:val="0"/>
          <w:sz w:val="32"/>
          <w:szCs w:val="32"/>
        </w:rPr>
      </w:pPr>
    </w:p>
    <w:p w:rsidR="000B6FDF" w:rsidRPr="00554332" w:rsidRDefault="007F6EC6">
      <w:pPr>
        <w:spacing w:line="360" w:lineRule="auto"/>
        <w:jc w:val="center"/>
        <w:rPr>
          <w:rFonts w:asciiTheme="minorEastAsia" w:hAnsiTheme="minorEastAsia" w:cs="宋体"/>
          <w:b/>
          <w:bCs/>
          <w:kern w:val="0"/>
          <w:sz w:val="32"/>
          <w:szCs w:val="32"/>
        </w:rPr>
      </w:pPr>
      <w:r w:rsidRPr="00554332">
        <w:rPr>
          <w:rFonts w:asciiTheme="minorEastAsia" w:hAnsiTheme="minorEastAsia" w:cs="宋体"/>
          <w:b/>
          <w:bCs/>
          <w:kern w:val="0"/>
          <w:sz w:val="32"/>
          <w:szCs w:val="32"/>
        </w:rPr>
        <w:t>采购人：</w:t>
      </w:r>
      <w:bookmarkStart w:id="0" w:name="OLE_LINK3"/>
      <w:bookmarkStart w:id="1" w:name="OLE_LINK4"/>
      <w:r w:rsidRPr="00554332">
        <w:rPr>
          <w:rFonts w:asciiTheme="minorEastAsia" w:hAnsiTheme="minorEastAsia" w:cs="宋体"/>
          <w:b/>
          <w:bCs/>
          <w:kern w:val="0"/>
          <w:sz w:val="32"/>
          <w:szCs w:val="32"/>
        </w:rPr>
        <w:t>厦门市卫生健康委员会</w:t>
      </w:r>
      <w:bookmarkEnd w:id="0"/>
      <w:bookmarkEnd w:id="1"/>
    </w:p>
    <w:p w:rsidR="000B6FDF" w:rsidRPr="00554332" w:rsidRDefault="007F6EC6">
      <w:pPr>
        <w:spacing w:line="360" w:lineRule="auto"/>
        <w:jc w:val="center"/>
        <w:rPr>
          <w:rFonts w:asciiTheme="minorEastAsia" w:hAnsiTheme="minorEastAsia" w:cs="宋体"/>
          <w:b/>
          <w:bCs/>
          <w:kern w:val="0"/>
          <w:sz w:val="32"/>
          <w:szCs w:val="32"/>
        </w:rPr>
      </w:pPr>
      <w:r w:rsidRPr="00554332">
        <w:rPr>
          <w:rFonts w:asciiTheme="minorEastAsia" w:hAnsiTheme="minorEastAsia" w:cs="宋体"/>
          <w:b/>
          <w:bCs/>
          <w:kern w:val="0"/>
          <w:sz w:val="32"/>
          <w:szCs w:val="32"/>
        </w:rPr>
        <w:t>代理机构：厦门市公物采购招投标有限公司</w:t>
      </w:r>
    </w:p>
    <w:p w:rsidR="000B6FDF" w:rsidRPr="00554332" w:rsidRDefault="007F6EC6">
      <w:pPr>
        <w:spacing w:line="360" w:lineRule="auto"/>
        <w:jc w:val="center"/>
        <w:rPr>
          <w:rFonts w:asciiTheme="minorEastAsia" w:hAnsiTheme="minorEastAsia" w:cs="宋体"/>
          <w:b/>
          <w:bCs/>
          <w:kern w:val="0"/>
          <w:sz w:val="32"/>
          <w:szCs w:val="32"/>
        </w:rPr>
      </w:pPr>
      <w:r w:rsidRPr="00554332">
        <w:rPr>
          <w:rFonts w:asciiTheme="minorEastAsia" w:hAnsiTheme="minorEastAsia" w:cs="宋体"/>
          <w:b/>
          <w:bCs/>
          <w:kern w:val="0"/>
          <w:sz w:val="32"/>
          <w:szCs w:val="32"/>
        </w:rPr>
        <w:t> </w:t>
      </w:r>
    </w:p>
    <w:p w:rsidR="000B6FDF" w:rsidRPr="00554332" w:rsidRDefault="007F6EC6">
      <w:pPr>
        <w:spacing w:line="360" w:lineRule="auto"/>
        <w:jc w:val="center"/>
        <w:rPr>
          <w:rFonts w:asciiTheme="minorEastAsia" w:hAnsiTheme="minorEastAsia" w:cs="宋体"/>
          <w:b/>
          <w:bCs/>
          <w:kern w:val="0"/>
          <w:sz w:val="32"/>
          <w:szCs w:val="32"/>
        </w:rPr>
      </w:pPr>
      <w:r w:rsidRPr="00554332">
        <w:rPr>
          <w:rFonts w:asciiTheme="minorEastAsia" w:hAnsiTheme="minorEastAsia" w:cs="宋体" w:hint="eastAsia"/>
          <w:b/>
          <w:bCs/>
          <w:kern w:val="0"/>
          <w:sz w:val="32"/>
          <w:szCs w:val="32"/>
        </w:rPr>
        <w:t>编制时间：</w:t>
      </w:r>
      <w:r w:rsidRPr="00554332">
        <w:rPr>
          <w:rFonts w:asciiTheme="minorEastAsia" w:hAnsiTheme="minorEastAsia" w:cs="宋体"/>
          <w:b/>
          <w:bCs/>
          <w:kern w:val="0"/>
          <w:sz w:val="32"/>
          <w:szCs w:val="32"/>
        </w:rPr>
        <w:t>202</w:t>
      </w:r>
      <w:r w:rsidRPr="00554332">
        <w:rPr>
          <w:rFonts w:asciiTheme="minorEastAsia" w:hAnsiTheme="minorEastAsia" w:cs="宋体" w:hint="eastAsia"/>
          <w:b/>
          <w:bCs/>
          <w:kern w:val="0"/>
          <w:sz w:val="32"/>
          <w:szCs w:val="32"/>
        </w:rPr>
        <w:t>5</w:t>
      </w:r>
      <w:r w:rsidRPr="00554332">
        <w:rPr>
          <w:rFonts w:asciiTheme="minorEastAsia" w:hAnsiTheme="minorEastAsia" w:cs="宋体"/>
          <w:b/>
          <w:bCs/>
          <w:kern w:val="0"/>
          <w:sz w:val="32"/>
          <w:szCs w:val="32"/>
        </w:rPr>
        <w:t>年</w:t>
      </w:r>
      <w:r w:rsidR="00EE0D2E">
        <w:rPr>
          <w:rFonts w:asciiTheme="minorEastAsia" w:hAnsiTheme="minorEastAsia" w:cs="宋体"/>
          <w:b/>
          <w:bCs/>
          <w:kern w:val="0"/>
          <w:sz w:val="32"/>
          <w:szCs w:val="32"/>
        </w:rPr>
        <w:t>9</w:t>
      </w:r>
      <w:r w:rsidRPr="00554332">
        <w:rPr>
          <w:rFonts w:asciiTheme="minorEastAsia" w:hAnsiTheme="minorEastAsia" w:cs="宋体"/>
          <w:b/>
          <w:bCs/>
          <w:kern w:val="0"/>
          <w:sz w:val="32"/>
          <w:szCs w:val="32"/>
        </w:rPr>
        <w:t>月</w:t>
      </w:r>
    </w:p>
    <w:p w:rsidR="000B6FDF" w:rsidRPr="00554332" w:rsidRDefault="000B6FDF">
      <w:pPr>
        <w:sectPr w:rsidR="000B6FDF" w:rsidRPr="00554332">
          <w:footerReference w:type="default" r:id="rId9"/>
          <w:pgSz w:w="11906" w:h="16838"/>
          <w:pgMar w:top="1418" w:right="1418" w:bottom="1418" w:left="1418"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sz w:val="24"/>
          <w:szCs w:val="24"/>
          <w:lang w:val="en-US"/>
        </w:rPr>
      </w:sdtEndPr>
      <w:sdtContent>
        <w:p w:rsidR="000B6FDF" w:rsidRPr="00554332" w:rsidRDefault="007F6EC6">
          <w:pPr>
            <w:pStyle w:val="TOC1"/>
            <w:widowControl w:val="0"/>
            <w:spacing w:beforeLines="50" w:before="156" w:afterLines="50" w:after="156" w:line="240" w:lineRule="auto"/>
            <w:jc w:val="center"/>
            <w:rPr>
              <w:color w:val="auto"/>
              <w:sz w:val="32"/>
            </w:rPr>
          </w:pPr>
          <w:r w:rsidRPr="00554332">
            <w:rPr>
              <w:color w:val="auto"/>
              <w:sz w:val="32"/>
              <w:lang w:val="zh-CN"/>
            </w:rPr>
            <w:t>目</w:t>
          </w:r>
          <w:r w:rsidRPr="00554332">
            <w:rPr>
              <w:rFonts w:hint="eastAsia"/>
              <w:color w:val="auto"/>
              <w:sz w:val="32"/>
              <w:lang w:val="zh-CN"/>
            </w:rPr>
            <w:t xml:space="preserve">  </w:t>
          </w:r>
          <w:r w:rsidRPr="00554332">
            <w:rPr>
              <w:color w:val="auto"/>
              <w:sz w:val="32"/>
              <w:lang w:val="zh-CN"/>
            </w:rPr>
            <w:t>录</w:t>
          </w:r>
        </w:p>
        <w:p w:rsidR="000B6FDF" w:rsidRPr="00554332" w:rsidRDefault="007F6EC6">
          <w:pPr>
            <w:pStyle w:val="10"/>
            <w:tabs>
              <w:tab w:val="right" w:leader="dot" w:pos="9060"/>
            </w:tabs>
            <w:spacing w:line="400" w:lineRule="exact"/>
            <w:rPr>
              <w:rFonts w:asciiTheme="minorEastAsia" w:hAnsiTheme="minorEastAsia"/>
              <w:noProof/>
              <w:sz w:val="24"/>
              <w:szCs w:val="24"/>
            </w:rPr>
          </w:pPr>
          <w:r w:rsidRPr="00554332">
            <w:rPr>
              <w:rFonts w:asciiTheme="minorEastAsia" w:hAnsiTheme="minorEastAsia"/>
              <w:sz w:val="24"/>
              <w:szCs w:val="24"/>
            </w:rPr>
            <w:fldChar w:fldCharType="begin"/>
          </w:r>
          <w:r w:rsidRPr="00554332">
            <w:rPr>
              <w:rFonts w:asciiTheme="minorEastAsia" w:hAnsiTheme="minorEastAsia"/>
              <w:sz w:val="24"/>
              <w:szCs w:val="24"/>
            </w:rPr>
            <w:instrText xml:space="preserve"> TOC \o "1-3" \h \z \u </w:instrText>
          </w:r>
          <w:r w:rsidRPr="00554332">
            <w:rPr>
              <w:rFonts w:asciiTheme="minorEastAsia" w:hAnsiTheme="minorEastAsia"/>
              <w:sz w:val="24"/>
              <w:szCs w:val="24"/>
            </w:rPr>
            <w:fldChar w:fldCharType="separate"/>
          </w:r>
          <w:hyperlink w:anchor="_Toc204531577" w:history="1">
            <w:r w:rsidRPr="00554332">
              <w:rPr>
                <w:rStyle w:val="ac"/>
                <w:rFonts w:asciiTheme="minorEastAsia" w:hAnsiTheme="minorEastAsia" w:cs="Times New Roman" w:hint="eastAsia"/>
                <w:noProof/>
                <w:kern w:val="0"/>
                <w:sz w:val="24"/>
                <w:szCs w:val="24"/>
              </w:rPr>
              <w:t>第一章</w:t>
            </w:r>
            <w:r w:rsidRPr="00554332">
              <w:rPr>
                <w:rStyle w:val="ac"/>
                <w:rFonts w:asciiTheme="minorEastAsia" w:hAnsiTheme="minorEastAsia" w:cs="Times New Roman"/>
                <w:noProof/>
                <w:kern w:val="0"/>
                <w:sz w:val="24"/>
                <w:szCs w:val="24"/>
              </w:rPr>
              <w:t xml:space="preserve">  </w:t>
            </w:r>
            <w:r w:rsidRPr="00554332">
              <w:rPr>
                <w:rStyle w:val="ac"/>
                <w:rFonts w:asciiTheme="minorEastAsia" w:hAnsiTheme="minorEastAsia" w:cs="Times New Roman" w:hint="eastAsia"/>
                <w:noProof/>
                <w:kern w:val="0"/>
                <w:sz w:val="24"/>
                <w:szCs w:val="24"/>
              </w:rPr>
              <w:t>投标邀请</w:t>
            </w:r>
            <w:r w:rsidRPr="00554332">
              <w:rPr>
                <w:rFonts w:asciiTheme="minorEastAsia" w:hAnsiTheme="minorEastAsia"/>
                <w:noProof/>
                <w:sz w:val="24"/>
                <w:szCs w:val="24"/>
              </w:rPr>
              <w:tab/>
            </w:r>
            <w:r w:rsidRPr="00554332">
              <w:rPr>
                <w:rFonts w:asciiTheme="minorEastAsia" w:hAnsiTheme="minorEastAsia"/>
                <w:noProof/>
                <w:sz w:val="24"/>
                <w:szCs w:val="24"/>
              </w:rPr>
              <w:fldChar w:fldCharType="begin"/>
            </w:r>
            <w:r w:rsidRPr="00554332">
              <w:rPr>
                <w:rFonts w:asciiTheme="minorEastAsia" w:hAnsiTheme="minorEastAsia"/>
                <w:noProof/>
                <w:sz w:val="24"/>
                <w:szCs w:val="24"/>
              </w:rPr>
              <w:instrText xml:space="preserve"> PAGEREF _Toc204531577 \h </w:instrText>
            </w:r>
            <w:r w:rsidRPr="00554332">
              <w:rPr>
                <w:rFonts w:asciiTheme="minorEastAsia" w:hAnsiTheme="minorEastAsia"/>
                <w:noProof/>
                <w:sz w:val="24"/>
                <w:szCs w:val="24"/>
              </w:rPr>
            </w:r>
            <w:r w:rsidRPr="00554332">
              <w:rPr>
                <w:rFonts w:asciiTheme="minorEastAsia" w:hAnsiTheme="minorEastAsia"/>
                <w:noProof/>
                <w:sz w:val="24"/>
                <w:szCs w:val="24"/>
              </w:rPr>
              <w:fldChar w:fldCharType="separate"/>
            </w:r>
            <w:r w:rsidR="00554332">
              <w:rPr>
                <w:rFonts w:asciiTheme="minorEastAsia" w:hAnsiTheme="minorEastAsia"/>
                <w:noProof/>
                <w:sz w:val="24"/>
                <w:szCs w:val="24"/>
              </w:rPr>
              <w:t>3</w:t>
            </w:r>
            <w:r w:rsidRPr="00554332">
              <w:rPr>
                <w:rFonts w:asciiTheme="minorEastAsia" w:hAnsiTheme="minorEastAsia"/>
                <w:noProof/>
                <w:sz w:val="24"/>
                <w:szCs w:val="24"/>
              </w:rPr>
              <w:fldChar w:fldCharType="end"/>
            </w:r>
          </w:hyperlink>
        </w:p>
        <w:p w:rsidR="000B6FDF" w:rsidRPr="00554332" w:rsidRDefault="0079592B">
          <w:pPr>
            <w:pStyle w:val="10"/>
            <w:tabs>
              <w:tab w:val="right" w:leader="dot" w:pos="9060"/>
            </w:tabs>
            <w:spacing w:line="400" w:lineRule="exact"/>
            <w:rPr>
              <w:rFonts w:asciiTheme="minorEastAsia" w:hAnsiTheme="minorEastAsia"/>
              <w:noProof/>
              <w:sz w:val="24"/>
              <w:szCs w:val="24"/>
            </w:rPr>
          </w:pPr>
          <w:hyperlink w:anchor="_Toc204531578" w:history="1">
            <w:r w:rsidR="007F6EC6" w:rsidRPr="00554332">
              <w:rPr>
                <w:rStyle w:val="ac"/>
                <w:rFonts w:asciiTheme="minorEastAsia" w:hAnsiTheme="minorEastAsia" w:cs="Times New Roman" w:hint="eastAsia"/>
                <w:noProof/>
                <w:kern w:val="0"/>
                <w:sz w:val="24"/>
                <w:szCs w:val="24"/>
              </w:rPr>
              <w:t>第二章</w:t>
            </w:r>
            <w:r w:rsidR="007F6EC6" w:rsidRPr="00554332">
              <w:rPr>
                <w:rStyle w:val="ac"/>
                <w:rFonts w:asciiTheme="minorEastAsia" w:hAnsiTheme="minorEastAsia" w:cs="Times New Roman"/>
                <w:noProof/>
                <w:kern w:val="0"/>
                <w:sz w:val="24"/>
                <w:szCs w:val="24"/>
              </w:rPr>
              <w:t xml:space="preserve">  </w:t>
            </w:r>
            <w:r w:rsidR="007F6EC6" w:rsidRPr="00554332">
              <w:rPr>
                <w:rStyle w:val="ac"/>
                <w:rFonts w:asciiTheme="minorEastAsia" w:hAnsiTheme="minorEastAsia" w:cs="Times New Roman" w:hint="eastAsia"/>
                <w:noProof/>
                <w:kern w:val="0"/>
                <w:sz w:val="24"/>
                <w:szCs w:val="24"/>
              </w:rPr>
              <w:t>投标人须知前附表</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_Toc204531578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8</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79" w:history="1">
            <w:r w:rsidR="007F6EC6" w:rsidRPr="00554332">
              <w:rPr>
                <w:rStyle w:val="ac"/>
                <w:rFonts w:asciiTheme="minorEastAsia" w:hAnsiTheme="minorEastAsia" w:cs="Times New Roman" w:hint="eastAsia"/>
                <w:noProof/>
                <w:kern w:val="0"/>
                <w:sz w:val="24"/>
                <w:szCs w:val="24"/>
              </w:rPr>
              <w:t>一、投标人须知前附表</w:t>
            </w:r>
            <w:r w:rsidR="007F6EC6" w:rsidRPr="00554332">
              <w:rPr>
                <w:rStyle w:val="ac"/>
                <w:rFonts w:asciiTheme="minorEastAsia" w:hAnsiTheme="minorEastAsia" w:cs="Times New Roman"/>
                <w:noProof/>
                <w:kern w:val="0"/>
                <w:sz w:val="24"/>
                <w:szCs w:val="24"/>
              </w:rPr>
              <w:t>1</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_Toc204531579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8</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0" w:history="1">
            <w:r w:rsidR="007F6EC6" w:rsidRPr="00554332">
              <w:rPr>
                <w:rStyle w:val="ac"/>
                <w:rFonts w:asciiTheme="minorEastAsia" w:hAnsiTheme="minorEastAsia" w:cs="Times New Roman" w:hint="eastAsia"/>
                <w:noProof/>
                <w:kern w:val="0"/>
                <w:sz w:val="24"/>
                <w:szCs w:val="24"/>
              </w:rPr>
              <w:t>二、投标人须知前附表</w:t>
            </w:r>
            <w:r w:rsidR="007F6EC6" w:rsidRPr="00554332">
              <w:rPr>
                <w:rStyle w:val="ac"/>
                <w:rFonts w:asciiTheme="minorEastAsia" w:hAnsiTheme="minorEastAsia" w:cs="Times New Roman"/>
                <w:noProof/>
                <w:kern w:val="0"/>
                <w:sz w:val="24"/>
                <w:szCs w:val="24"/>
              </w:rPr>
              <w:t>2</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_Toc204531580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10</w:t>
            </w:r>
            <w:r w:rsidR="007F6EC6" w:rsidRPr="00554332">
              <w:rPr>
                <w:rFonts w:asciiTheme="minorEastAsia" w:hAnsiTheme="minorEastAsia"/>
                <w:noProof/>
                <w:sz w:val="24"/>
                <w:szCs w:val="24"/>
              </w:rPr>
              <w:fldChar w:fldCharType="end"/>
            </w:r>
          </w:hyperlink>
        </w:p>
        <w:p w:rsidR="000B6FDF" w:rsidRPr="00554332" w:rsidRDefault="0079592B">
          <w:pPr>
            <w:pStyle w:val="10"/>
            <w:tabs>
              <w:tab w:val="right" w:leader="dot" w:pos="9060"/>
            </w:tabs>
            <w:spacing w:line="400" w:lineRule="exact"/>
            <w:rPr>
              <w:rFonts w:asciiTheme="minorEastAsia" w:hAnsiTheme="minorEastAsia"/>
              <w:noProof/>
              <w:sz w:val="24"/>
              <w:szCs w:val="24"/>
            </w:rPr>
          </w:pPr>
          <w:hyperlink w:anchor="_Toc204531581" w:history="1">
            <w:r w:rsidR="007F6EC6" w:rsidRPr="00554332">
              <w:rPr>
                <w:rStyle w:val="ac"/>
                <w:rFonts w:asciiTheme="minorEastAsia" w:hAnsiTheme="minorEastAsia" w:cs="Times New Roman" w:hint="eastAsia"/>
                <w:noProof/>
                <w:kern w:val="0"/>
                <w:sz w:val="24"/>
                <w:szCs w:val="24"/>
              </w:rPr>
              <w:t>第三章</w:t>
            </w:r>
            <w:r w:rsidR="007F6EC6" w:rsidRPr="00554332">
              <w:rPr>
                <w:rStyle w:val="ac"/>
                <w:rFonts w:asciiTheme="minorEastAsia" w:hAnsiTheme="minorEastAsia" w:cs="Times New Roman"/>
                <w:noProof/>
                <w:kern w:val="0"/>
                <w:sz w:val="24"/>
                <w:szCs w:val="24"/>
              </w:rPr>
              <w:t xml:space="preserve">  </w:t>
            </w:r>
            <w:r w:rsidR="007F6EC6" w:rsidRPr="00554332">
              <w:rPr>
                <w:rStyle w:val="ac"/>
                <w:rFonts w:asciiTheme="minorEastAsia" w:hAnsiTheme="minorEastAsia" w:cs="Times New Roman" w:hint="eastAsia"/>
                <w:noProof/>
                <w:kern w:val="0"/>
                <w:sz w:val="24"/>
                <w:szCs w:val="24"/>
              </w:rPr>
              <w:t>投标人须知</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_Toc204531581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13</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2" w:history="1">
            <w:r w:rsidR="007F6EC6" w:rsidRPr="00554332">
              <w:rPr>
                <w:rStyle w:val="ac"/>
                <w:rFonts w:asciiTheme="minorEastAsia" w:hAnsiTheme="minorEastAsia" w:cs="Times New Roman" w:hint="eastAsia"/>
                <w:noProof/>
                <w:kern w:val="0"/>
                <w:sz w:val="24"/>
                <w:szCs w:val="24"/>
              </w:rPr>
              <w:t>一、总则</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_Toc204531582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13</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3" w:history="1">
            <w:r w:rsidR="007F6EC6" w:rsidRPr="00554332">
              <w:rPr>
                <w:rStyle w:val="ac"/>
                <w:rFonts w:asciiTheme="minorEastAsia" w:hAnsiTheme="minorEastAsia" w:cs="Times New Roman" w:hint="eastAsia"/>
                <w:noProof/>
                <w:kern w:val="0"/>
                <w:sz w:val="24"/>
                <w:szCs w:val="24"/>
              </w:rPr>
              <w:t>二、投标人</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_Toc204531583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13</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4" w:history="1">
            <w:r w:rsidR="007F6EC6" w:rsidRPr="00554332">
              <w:rPr>
                <w:rStyle w:val="ac"/>
                <w:rFonts w:asciiTheme="minorEastAsia" w:hAnsiTheme="minorEastAsia" w:cs="Times New Roman" w:hint="eastAsia"/>
                <w:noProof/>
                <w:kern w:val="0"/>
                <w:sz w:val="24"/>
                <w:szCs w:val="24"/>
              </w:rPr>
              <w:t>三、招标</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_Toc204531584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14</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5" w:history="1">
            <w:r w:rsidR="007F6EC6" w:rsidRPr="00554332">
              <w:rPr>
                <w:rStyle w:val="ac"/>
                <w:rFonts w:asciiTheme="minorEastAsia" w:hAnsiTheme="minorEastAsia" w:cs="Times New Roman" w:hint="eastAsia"/>
                <w:noProof/>
                <w:kern w:val="0"/>
                <w:sz w:val="24"/>
                <w:szCs w:val="24"/>
              </w:rPr>
              <w:t>四、投标</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_Toc204531585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16</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6" w:history="1">
            <w:r w:rsidR="007F6EC6" w:rsidRPr="00554332">
              <w:rPr>
                <w:rStyle w:val="ac"/>
                <w:rFonts w:asciiTheme="minorEastAsia" w:hAnsiTheme="minorEastAsia" w:cs="Times New Roman" w:hint="eastAsia"/>
                <w:noProof/>
                <w:kern w:val="0"/>
                <w:sz w:val="24"/>
                <w:szCs w:val="24"/>
              </w:rPr>
              <w:t>五、开标</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_Toc204531586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21</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7" w:history="1">
            <w:r w:rsidR="007F6EC6" w:rsidRPr="00554332">
              <w:rPr>
                <w:rStyle w:val="ac"/>
                <w:rFonts w:asciiTheme="minorEastAsia" w:hAnsiTheme="minorEastAsia" w:cs="Times New Roman" w:hint="eastAsia"/>
                <w:noProof/>
                <w:kern w:val="0"/>
                <w:sz w:val="24"/>
                <w:szCs w:val="24"/>
              </w:rPr>
              <w:t>六、中标与政府采购合同</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_Toc204531587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22</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8" w:history="1">
            <w:r w:rsidR="007F6EC6" w:rsidRPr="00554332">
              <w:rPr>
                <w:rStyle w:val="ac"/>
                <w:rFonts w:asciiTheme="minorEastAsia" w:hAnsiTheme="minorEastAsia" w:cs="Times New Roman" w:hint="eastAsia"/>
                <w:noProof/>
                <w:kern w:val="0"/>
                <w:sz w:val="24"/>
                <w:szCs w:val="24"/>
              </w:rPr>
              <w:t>七、询问、质疑与投诉</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_Toc204531588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23</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89" w:history="1">
            <w:r w:rsidR="007F6EC6" w:rsidRPr="00554332">
              <w:rPr>
                <w:rStyle w:val="ac"/>
                <w:rFonts w:asciiTheme="minorEastAsia" w:hAnsiTheme="minorEastAsia" w:cs="Times New Roman" w:hint="eastAsia"/>
                <w:noProof/>
                <w:kern w:val="0"/>
                <w:sz w:val="24"/>
                <w:szCs w:val="24"/>
              </w:rPr>
              <w:t>八、政府采购政策</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_Toc204531589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25</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90" w:history="1">
            <w:r w:rsidR="007F6EC6" w:rsidRPr="00554332">
              <w:rPr>
                <w:rStyle w:val="ac"/>
                <w:rFonts w:asciiTheme="minorEastAsia" w:hAnsiTheme="minorEastAsia" w:cs="Times New Roman" w:hint="eastAsia"/>
                <w:noProof/>
                <w:kern w:val="0"/>
                <w:sz w:val="24"/>
                <w:szCs w:val="24"/>
              </w:rPr>
              <w:t>九、本项目的有关信息</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_Toc204531590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27</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91" w:history="1">
            <w:r w:rsidR="007F6EC6" w:rsidRPr="00554332">
              <w:rPr>
                <w:rStyle w:val="ac"/>
                <w:rFonts w:asciiTheme="minorEastAsia" w:hAnsiTheme="minorEastAsia" w:cs="Times New Roman" w:hint="eastAsia"/>
                <w:noProof/>
                <w:kern w:val="0"/>
                <w:sz w:val="24"/>
                <w:szCs w:val="24"/>
              </w:rPr>
              <w:t>十、其他事项</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_Toc204531591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28</w:t>
            </w:r>
            <w:r w:rsidR="007F6EC6" w:rsidRPr="00554332">
              <w:rPr>
                <w:rFonts w:asciiTheme="minorEastAsia" w:hAnsiTheme="minorEastAsia"/>
                <w:noProof/>
                <w:sz w:val="24"/>
                <w:szCs w:val="24"/>
              </w:rPr>
              <w:fldChar w:fldCharType="end"/>
            </w:r>
          </w:hyperlink>
        </w:p>
        <w:p w:rsidR="000B6FDF" w:rsidRPr="00554332" w:rsidRDefault="0079592B">
          <w:pPr>
            <w:pStyle w:val="10"/>
            <w:tabs>
              <w:tab w:val="right" w:leader="dot" w:pos="9060"/>
            </w:tabs>
            <w:spacing w:line="400" w:lineRule="exact"/>
            <w:rPr>
              <w:rFonts w:asciiTheme="minorEastAsia" w:hAnsiTheme="minorEastAsia"/>
              <w:noProof/>
              <w:sz w:val="24"/>
              <w:szCs w:val="24"/>
            </w:rPr>
          </w:pPr>
          <w:hyperlink w:anchor="_Toc204531592" w:history="1">
            <w:r w:rsidR="007F6EC6" w:rsidRPr="00554332">
              <w:rPr>
                <w:rStyle w:val="ac"/>
                <w:rFonts w:asciiTheme="minorEastAsia" w:hAnsiTheme="minorEastAsia" w:cs="Times New Roman" w:hint="eastAsia"/>
                <w:noProof/>
                <w:kern w:val="0"/>
                <w:sz w:val="24"/>
                <w:szCs w:val="24"/>
              </w:rPr>
              <w:t>第四章</w:t>
            </w:r>
            <w:r w:rsidR="007F6EC6" w:rsidRPr="00554332">
              <w:rPr>
                <w:rStyle w:val="ac"/>
                <w:rFonts w:asciiTheme="minorEastAsia" w:hAnsiTheme="minorEastAsia" w:cs="Times New Roman"/>
                <w:noProof/>
                <w:kern w:val="0"/>
                <w:sz w:val="24"/>
                <w:szCs w:val="24"/>
              </w:rPr>
              <w:t xml:space="preserve">  </w:t>
            </w:r>
            <w:r w:rsidR="007F6EC6" w:rsidRPr="00554332">
              <w:rPr>
                <w:rStyle w:val="ac"/>
                <w:rFonts w:asciiTheme="minorEastAsia" w:hAnsiTheme="minorEastAsia" w:cs="Times New Roman" w:hint="eastAsia"/>
                <w:noProof/>
                <w:kern w:val="0"/>
                <w:sz w:val="24"/>
                <w:szCs w:val="24"/>
              </w:rPr>
              <w:t>资格审查与评标</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_Toc204531592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29</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93" w:history="1">
            <w:r w:rsidR="007F6EC6" w:rsidRPr="00554332">
              <w:rPr>
                <w:rStyle w:val="ac"/>
                <w:rFonts w:asciiTheme="minorEastAsia" w:hAnsiTheme="minorEastAsia" w:cs="Times New Roman" w:hint="eastAsia"/>
                <w:noProof/>
                <w:kern w:val="0"/>
                <w:sz w:val="24"/>
                <w:szCs w:val="24"/>
              </w:rPr>
              <w:t>一、资格审查</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_Toc204531593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29</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94" w:history="1">
            <w:r w:rsidR="007F6EC6" w:rsidRPr="00554332">
              <w:rPr>
                <w:rStyle w:val="ac"/>
                <w:rFonts w:asciiTheme="minorEastAsia" w:hAnsiTheme="minorEastAsia" w:cs="Times New Roman" w:hint="eastAsia"/>
                <w:noProof/>
                <w:kern w:val="0"/>
                <w:sz w:val="24"/>
                <w:szCs w:val="24"/>
              </w:rPr>
              <w:t>二、评标</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_Toc204531594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33</w:t>
            </w:r>
            <w:r w:rsidR="007F6EC6" w:rsidRPr="00554332">
              <w:rPr>
                <w:rFonts w:asciiTheme="minorEastAsia" w:hAnsiTheme="minorEastAsia"/>
                <w:noProof/>
                <w:sz w:val="24"/>
                <w:szCs w:val="24"/>
              </w:rPr>
              <w:fldChar w:fldCharType="end"/>
            </w:r>
          </w:hyperlink>
        </w:p>
        <w:p w:rsidR="000B6FDF" w:rsidRPr="00554332" w:rsidRDefault="0079592B">
          <w:pPr>
            <w:pStyle w:val="10"/>
            <w:tabs>
              <w:tab w:val="right" w:leader="dot" w:pos="9060"/>
            </w:tabs>
            <w:spacing w:line="400" w:lineRule="exact"/>
            <w:rPr>
              <w:rFonts w:asciiTheme="minorEastAsia" w:hAnsiTheme="minorEastAsia"/>
              <w:noProof/>
              <w:sz w:val="24"/>
              <w:szCs w:val="24"/>
            </w:rPr>
          </w:pPr>
          <w:hyperlink w:anchor="_Toc204531595" w:history="1">
            <w:r w:rsidR="007F6EC6" w:rsidRPr="00554332">
              <w:rPr>
                <w:rStyle w:val="ac"/>
                <w:rFonts w:asciiTheme="minorEastAsia" w:hAnsiTheme="minorEastAsia" w:cs="Times New Roman" w:hint="eastAsia"/>
                <w:noProof/>
                <w:kern w:val="0"/>
                <w:sz w:val="24"/>
                <w:szCs w:val="24"/>
              </w:rPr>
              <w:t>第五章</w:t>
            </w:r>
            <w:r w:rsidR="007F6EC6" w:rsidRPr="00554332">
              <w:rPr>
                <w:rStyle w:val="ac"/>
                <w:rFonts w:asciiTheme="minorEastAsia" w:hAnsiTheme="minorEastAsia" w:cs="Times New Roman"/>
                <w:noProof/>
                <w:kern w:val="0"/>
                <w:sz w:val="24"/>
                <w:szCs w:val="24"/>
              </w:rPr>
              <w:t xml:space="preserve">  </w:t>
            </w:r>
            <w:r w:rsidR="007F6EC6" w:rsidRPr="00554332">
              <w:rPr>
                <w:rStyle w:val="ac"/>
                <w:rFonts w:asciiTheme="minorEastAsia" w:hAnsiTheme="minorEastAsia" w:cs="Times New Roman" w:hint="eastAsia"/>
                <w:noProof/>
                <w:kern w:val="0"/>
                <w:sz w:val="24"/>
                <w:szCs w:val="24"/>
              </w:rPr>
              <w:t>招标内容及要求</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_Toc204531595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52</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96" w:history="1">
            <w:r w:rsidR="007F6EC6" w:rsidRPr="00554332">
              <w:rPr>
                <w:rStyle w:val="ac"/>
                <w:rFonts w:asciiTheme="minorEastAsia" w:hAnsiTheme="minorEastAsia" w:cs="Times New Roman" w:hint="eastAsia"/>
                <w:noProof/>
                <w:kern w:val="0"/>
                <w:sz w:val="24"/>
                <w:szCs w:val="24"/>
              </w:rPr>
              <w:t>一、项目概况（采购标的）</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_Toc204531596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52</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97" w:history="1">
            <w:r w:rsidR="007F6EC6" w:rsidRPr="00554332">
              <w:rPr>
                <w:rStyle w:val="ac"/>
                <w:rFonts w:asciiTheme="minorEastAsia" w:hAnsiTheme="minorEastAsia" w:cs="Times New Roman" w:hint="eastAsia"/>
                <w:noProof/>
                <w:kern w:val="0"/>
                <w:sz w:val="24"/>
                <w:szCs w:val="24"/>
              </w:rPr>
              <w:t>二、技术和服务要求</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_Toc204531597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52</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98" w:history="1">
            <w:r w:rsidR="007F6EC6" w:rsidRPr="00554332">
              <w:rPr>
                <w:rStyle w:val="ac"/>
                <w:rFonts w:asciiTheme="minorEastAsia" w:hAnsiTheme="minorEastAsia" w:cs="Times New Roman" w:hint="eastAsia"/>
                <w:noProof/>
                <w:kern w:val="0"/>
                <w:sz w:val="24"/>
                <w:szCs w:val="24"/>
              </w:rPr>
              <w:t>三、商务要求</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_Toc204531598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61</w:t>
            </w:r>
            <w:r w:rsidR="007F6EC6" w:rsidRPr="00554332">
              <w:rPr>
                <w:rFonts w:asciiTheme="minorEastAsia" w:hAnsiTheme="minorEastAsia"/>
                <w:noProof/>
                <w:sz w:val="24"/>
                <w:szCs w:val="24"/>
              </w:rPr>
              <w:fldChar w:fldCharType="end"/>
            </w:r>
          </w:hyperlink>
        </w:p>
        <w:p w:rsidR="000B6FDF" w:rsidRPr="00554332" w:rsidRDefault="0079592B">
          <w:pPr>
            <w:pStyle w:val="20"/>
            <w:tabs>
              <w:tab w:val="right" w:leader="dot" w:pos="9060"/>
            </w:tabs>
            <w:spacing w:line="400" w:lineRule="exact"/>
            <w:rPr>
              <w:rFonts w:asciiTheme="minorEastAsia" w:hAnsiTheme="minorEastAsia"/>
              <w:noProof/>
              <w:sz w:val="24"/>
              <w:szCs w:val="24"/>
            </w:rPr>
          </w:pPr>
          <w:hyperlink w:anchor="_Toc204531599" w:history="1">
            <w:r w:rsidR="007F6EC6" w:rsidRPr="00554332">
              <w:rPr>
                <w:rStyle w:val="ac"/>
                <w:rFonts w:asciiTheme="minorEastAsia" w:hAnsiTheme="minorEastAsia" w:cs="Times New Roman" w:hint="eastAsia"/>
                <w:noProof/>
                <w:kern w:val="0"/>
                <w:sz w:val="24"/>
                <w:szCs w:val="24"/>
              </w:rPr>
              <w:t>四、其他事项</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_Toc204531599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75</w:t>
            </w:r>
            <w:r w:rsidR="007F6EC6" w:rsidRPr="00554332">
              <w:rPr>
                <w:rFonts w:asciiTheme="minorEastAsia" w:hAnsiTheme="minorEastAsia"/>
                <w:noProof/>
                <w:sz w:val="24"/>
                <w:szCs w:val="24"/>
              </w:rPr>
              <w:fldChar w:fldCharType="end"/>
            </w:r>
          </w:hyperlink>
        </w:p>
        <w:p w:rsidR="000B6FDF" w:rsidRPr="00554332" w:rsidRDefault="0079592B">
          <w:pPr>
            <w:pStyle w:val="10"/>
            <w:tabs>
              <w:tab w:val="right" w:leader="dot" w:pos="9060"/>
            </w:tabs>
            <w:spacing w:line="400" w:lineRule="exact"/>
            <w:rPr>
              <w:rFonts w:asciiTheme="minorEastAsia" w:hAnsiTheme="minorEastAsia"/>
              <w:noProof/>
              <w:sz w:val="24"/>
              <w:szCs w:val="24"/>
            </w:rPr>
          </w:pPr>
          <w:hyperlink w:anchor="_Toc204531600" w:history="1">
            <w:r w:rsidR="007F6EC6" w:rsidRPr="00554332">
              <w:rPr>
                <w:rStyle w:val="ac"/>
                <w:rFonts w:asciiTheme="minorEastAsia" w:hAnsiTheme="minorEastAsia" w:cs="Times New Roman" w:hint="eastAsia"/>
                <w:noProof/>
                <w:kern w:val="0"/>
                <w:sz w:val="24"/>
                <w:szCs w:val="24"/>
              </w:rPr>
              <w:t>第六章</w:t>
            </w:r>
            <w:r w:rsidR="007F6EC6" w:rsidRPr="00554332">
              <w:rPr>
                <w:rStyle w:val="ac"/>
                <w:rFonts w:asciiTheme="minorEastAsia" w:hAnsiTheme="minorEastAsia" w:cs="Times New Roman"/>
                <w:noProof/>
                <w:kern w:val="0"/>
                <w:sz w:val="24"/>
                <w:szCs w:val="24"/>
              </w:rPr>
              <w:t xml:space="preserve">  </w:t>
            </w:r>
            <w:r w:rsidR="007F6EC6" w:rsidRPr="00554332">
              <w:rPr>
                <w:rStyle w:val="ac"/>
                <w:rFonts w:asciiTheme="minorEastAsia" w:hAnsiTheme="minorEastAsia" w:cs="Times New Roman" w:hint="eastAsia"/>
                <w:noProof/>
                <w:kern w:val="0"/>
                <w:sz w:val="24"/>
                <w:szCs w:val="24"/>
              </w:rPr>
              <w:t>政府采购合同</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_Toc204531600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77</w:t>
            </w:r>
            <w:r w:rsidR="007F6EC6" w:rsidRPr="00554332">
              <w:rPr>
                <w:rFonts w:asciiTheme="minorEastAsia" w:hAnsiTheme="minorEastAsia"/>
                <w:noProof/>
                <w:sz w:val="24"/>
                <w:szCs w:val="24"/>
              </w:rPr>
              <w:fldChar w:fldCharType="end"/>
            </w:r>
          </w:hyperlink>
        </w:p>
        <w:p w:rsidR="000B6FDF" w:rsidRPr="00554332" w:rsidRDefault="0079592B">
          <w:pPr>
            <w:pStyle w:val="10"/>
            <w:tabs>
              <w:tab w:val="right" w:leader="dot" w:pos="9060"/>
            </w:tabs>
            <w:spacing w:line="400" w:lineRule="exact"/>
            <w:rPr>
              <w:rFonts w:asciiTheme="minorEastAsia" w:hAnsiTheme="minorEastAsia"/>
              <w:noProof/>
              <w:sz w:val="24"/>
              <w:szCs w:val="24"/>
            </w:rPr>
          </w:pPr>
          <w:hyperlink w:anchor="_Toc204531601" w:history="1">
            <w:r w:rsidR="007F6EC6" w:rsidRPr="00554332">
              <w:rPr>
                <w:rStyle w:val="ac"/>
                <w:rFonts w:asciiTheme="minorEastAsia" w:hAnsiTheme="minorEastAsia" w:cs="Times New Roman" w:hint="eastAsia"/>
                <w:noProof/>
                <w:kern w:val="0"/>
                <w:sz w:val="24"/>
                <w:szCs w:val="24"/>
              </w:rPr>
              <w:t>第七章</w:t>
            </w:r>
            <w:r w:rsidR="007F6EC6" w:rsidRPr="00554332">
              <w:rPr>
                <w:rStyle w:val="ac"/>
                <w:rFonts w:asciiTheme="minorEastAsia" w:hAnsiTheme="minorEastAsia" w:cs="Times New Roman"/>
                <w:noProof/>
                <w:kern w:val="0"/>
                <w:sz w:val="24"/>
                <w:szCs w:val="24"/>
              </w:rPr>
              <w:t xml:space="preserve">  </w:t>
            </w:r>
            <w:r w:rsidR="007F6EC6" w:rsidRPr="00554332">
              <w:rPr>
                <w:rStyle w:val="ac"/>
                <w:rFonts w:asciiTheme="minorEastAsia" w:hAnsiTheme="minorEastAsia" w:cs="Times New Roman" w:hint="eastAsia"/>
                <w:noProof/>
                <w:kern w:val="0"/>
                <w:sz w:val="24"/>
                <w:szCs w:val="24"/>
              </w:rPr>
              <w:t>电子投标文件格式</w:t>
            </w:r>
            <w:r w:rsidR="007F6EC6" w:rsidRPr="00554332">
              <w:rPr>
                <w:rFonts w:asciiTheme="minorEastAsia" w:hAnsiTheme="minorEastAsia"/>
                <w:noProof/>
                <w:sz w:val="24"/>
                <w:szCs w:val="24"/>
              </w:rPr>
              <w:tab/>
            </w:r>
            <w:r w:rsidR="007F6EC6" w:rsidRPr="00554332">
              <w:rPr>
                <w:rFonts w:asciiTheme="minorEastAsia" w:hAnsiTheme="minorEastAsia"/>
                <w:noProof/>
                <w:sz w:val="24"/>
                <w:szCs w:val="24"/>
              </w:rPr>
              <w:fldChar w:fldCharType="begin"/>
            </w:r>
            <w:r w:rsidR="007F6EC6" w:rsidRPr="00554332">
              <w:rPr>
                <w:rFonts w:asciiTheme="minorEastAsia" w:hAnsiTheme="minorEastAsia"/>
                <w:noProof/>
                <w:sz w:val="24"/>
                <w:szCs w:val="24"/>
              </w:rPr>
              <w:instrText xml:space="preserve"> PAGEREF _Toc204531601 \h </w:instrText>
            </w:r>
            <w:r w:rsidR="007F6EC6" w:rsidRPr="00554332">
              <w:rPr>
                <w:rFonts w:asciiTheme="minorEastAsia" w:hAnsiTheme="minorEastAsia"/>
                <w:noProof/>
                <w:sz w:val="24"/>
                <w:szCs w:val="24"/>
              </w:rPr>
            </w:r>
            <w:r w:rsidR="007F6EC6" w:rsidRPr="00554332">
              <w:rPr>
                <w:rFonts w:asciiTheme="minorEastAsia" w:hAnsiTheme="minorEastAsia"/>
                <w:noProof/>
                <w:sz w:val="24"/>
                <w:szCs w:val="24"/>
              </w:rPr>
              <w:fldChar w:fldCharType="separate"/>
            </w:r>
            <w:r w:rsidR="00554332">
              <w:rPr>
                <w:rFonts w:asciiTheme="minorEastAsia" w:hAnsiTheme="minorEastAsia"/>
                <w:noProof/>
                <w:sz w:val="24"/>
                <w:szCs w:val="24"/>
              </w:rPr>
              <w:t>92</w:t>
            </w:r>
            <w:r w:rsidR="007F6EC6" w:rsidRPr="00554332">
              <w:rPr>
                <w:rFonts w:asciiTheme="minorEastAsia" w:hAnsiTheme="minorEastAsia"/>
                <w:noProof/>
                <w:sz w:val="24"/>
                <w:szCs w:val="24"/>
              </w:rPr>
              <w:fldChar w:fldCharType="end"/>
            </w:r>
          </w:hyperlink>
        </w:p>
        <w:p w:rsidR="000B6FDF" w:rsidRPr="00554332" w:rsidRDefault="007F6EC6">
          <w:pPr>
            <w:spacing w:line="400" w:lineRule="exact"/>
            <w:rPr>
              <w:rFonts w:asciiTheme="minorEastAsia" w:hAnsiTheme="minorEastAsia"/>
              <w:sz w:val="24"/>
              <w:szCs w:val="24"/>
            </w:rPr>
          </w:pPr>
          <w:r w:rsidRPr="00554332">
            <w:rPr>
              <w:rFonts w:asciiTheme="minorEastAsia" w:hAnsiTheme="minorEastAsia"/>
              <w:sz w:val="24"/>
              <w:szCs w:val="24"/>
            </w:rPr>
            <w:fldChar w:fldCharType="end"/>
          </w:r>
        </w:p>
      </w:sdtContent>
    </w:sdt>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2" w:name="_Toc204531577"/>
      <w:r w:rsidRPr="00554332">
        <w:rPr>
          <w:rFonts w:ascii="黑体" w:eastAsia="黑体" w:hAnsi="黑体" w:cs="Times New Roman"/>
          <w:kern w:val="0"/>
          <w:sz w:val="32"/>
          <w:szCs w:val="44"/>
        </w:rPr>
        <w:lastRenderedPageBreak/>
        <w:t>第一章</w:t>
      </w:r>
      <w:r w:rsidRPr="00554332">
        <w:rPr>
          <w:rFonts w:ascii="黑体" w:eastAsia="黑体" w:hAnsi="黑体" w:cs="Times New Roman" w:hint="eastAsia"/>
          <w:kern w:val="0"/>
          <w:sz w:val="32"/>
          <w:szCs w:val="44"/>
        </w:rPr>
        <w:t xml:space="preserve">  </w:t>
      </w:r>
      <w:r w:rsidRPr="00554332">
        <w:rPr>
          <w:rFonts w:ascii="黑体" w:eastAsia="黑体" w:hAnsi="黑体" w:cs="Times New Roman"/>
          <w:kern w:val="0"/>
          <w:sz w:val="32"/>
          <w:szCs w:val="44"/>
        </w:rPr>
        <w:t>投标邀请</w:t>
      </w:r>
      <w:bookmarkEnd w:id="2"/>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厦门市公物采购招投标有限公司采用公开招标方式组织</w:t>
      </w:r>
      <w:r w:rsidRPr="00554332">
        <w:rPr>
          <w:rFonts w:asciiTheme="minorEastAsia" w:hAnsiTheme="minorEastAsia"/>
          <w:b/>
          <w:bCs/>
          <w:sz w:val="24"/>
          <w:szCs w:val="24"/>
          <w:u w:val="single"/>
        </w:rPr>
        <w:t>厦门市卫生健康委员会（厦门市医用设备集中采购工作专班）液相色谱串联质谱系统统招分签采购项目</w:t>
      </w:r>
      <w:r w:rsidRPr="00554332">
        <w:rPr>
          <w:rFonts w:asciiTheme="minorEastAsia" w:hAnsiTheme="minorEastAsia"/>
          <w:sz w:val="24"/>
          <w:szCs w:val="24"/>
        </w:rPr>
        <w:t>（以下简称：“本项目”）的政府采购活动，现邀请供应商参加投标。</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1、备案编号：【待系统生成】</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2、项目编号：【待系统生成】</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3、预算金额、最高限价：详见《采购标的一览表》。</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4、招标内容及要求：详见《采购标的一览表》及招标文件第五章。</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5、需要落实的政府采购政策</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进口产品：本项目不接受进口产品参与投标。</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节能产品：按照节能产品政府采购品目清单执行。</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环境标志产品：按照环境标志产品政府采购品目清单执行。</w:t>
      </w:r>
    </w:p>
    <w:p w:rsidR="000B6FDF" w:rsidRPr="00554332" w:rsidRDefault="007F6EC6">
      <w:pPr>
        <w:pStyle w:val="null3"/>
        <w:widowControl w:val="0"/>
        <w:spacing w:line="360" w:lineRule="auto"/>
        <w:ind w:firstLineChars="200" w:firstLine="482"/>
        <w:rPr>
          <w:rFonts w:asciiTheme="minorEastAsia" w:hAnsiTheme="minorEastAsia" w:hint="default"/>
          <w:b/>
          <w:sz w:val="24"/>
          <w:szCs w:val="24"/>
        </w:rPr>
      </w:pPr>
      <w:r w:rsidRPr="00554332">
        <w:rPr>
          <w:rFonts w:asciiTheme="minorEastAsia" w:hAnsiTheme="minorEastAsia"/>
          <w:b/>
          <w:sz w:val="24"/>
          <w:szCs w:val="24"/>
        </w:rPr>
        <w:t>促进中小企业发展的相关政策：</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采购包1：不专门面向中小企业采购</w:t>
      </w:r>
    </w:p>
    <w:p w:rsidR="000B6FDF" w:rsidRPr="00554332" w:rsidRDefault="000B6FDF">
      <w:pPr>
        <w:pStyle w:val="null3"/>
        <w:widowControl w:val="0"/>
        <w:spacing w:line="360" w:lineRule="auto"/>
        <w:ind w:firstLineChars="200" w:firstLine="480"/>
        <w:rPr>
          <w:rFonts w:asciiTheme="minorEastAsia" w:hAnsiTheme="minorEastAsia" w:hint="default"/>
          <w:sz w:val="24"/>
          <w:szCs w:val="24"/>
        </w:rPr>
      </w:pP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6、投标人的资格要求</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6.1法定条件：符合政府采购法第二十二条第一款规定的条件。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6.2特定条件：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采购包1：</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37"/>
        <w:gridCol w:w="6145"/>
      </w:tblGrid>
      <w:tr w:rsidR="000B6FDF" w:rsidRPr="00554332">
        <w:trPr>
          <w:jc w:val="center"/>
        </w:trPr>
        <w:tc>
          <w:tcPr>
            <w:tcW w:w="2737" w:type="dxa"/>
            <w:vAlign w:val="center"/>
          </w:tcPr>
          <w:p w:rsidR="000B6FDF" w:rsidRPr="00554332" w:rsidRDefault="007F6EC6">
            <w:pPr>
              <w:spacing w:line="276" w:lineRule="auto"/>
              <w:jc w:val="center"/>
              <w:rPr>
                <w:sz w:val="24"/>
                <w:szCs w:val="24"/>
              </w:rPr>
            </w:pPr>
            <w:r w:rsidRPr="00554332">
              <w:rPr>
                <w:sz w:val="24"/>
                <w:szCs w:val="24"/>
              </w:rPr>
              <w:t>资格审查要求概况</w:t>
            </w:r>
          </w:p>
        </w:tc>
        <w:tc>
          <w:tcPr>
            <w:tcW w:w="6145" w:type="dxa"/>
            <w:vAlign w:val="center"/>
          </w:tcPr>
          <w:p w:rsidR="000B6FDF" w:rsidRPr="00554332" w:rsidRDefault="007F6EC6">
            <w:pPr>
              <w:spacing w:line="276" w:lineRule="auto"/>
              <w:jc w:val="center"/>
              <w:rPr>
                <w:sz w:val="24"/>
                <w:szCs w:val="24"/>
              </w:rPr>
            </w:pPr>
            <w:r w:rsidRPr="00554332">
              <w:rPr>
                <w:sz w:val="24"/>
                <w:szCs w:val="24"/>
              </w:rPr>
              <w:t>评审点具体描述</w:t>
            </w:r>
          </w:p>
        </w:tc>
      </w:tr>
      <w:tr w:rsidR="000B6FDF" w:rsidRPr="00554332">
        <w:trPr>
          <w:jc w:val="center"/>
        </w:trPr>
        <w:tc>
          <w:tcPr>
            <w:tcW w:w="2737" w:type="dxa"/>
            <w:vAlign w:val="center"/>
          </w:tcPr>
          <w:p w:rsidR="000B6FDF" w:rsidRPr="00554332" w:rsidRDefault="007F6EC6">
            <w:pPr>
              <w:spacing w:line="276" w:lineRule="auto"/>
              <w:jc w:val="center"/>
              <w:rPr>
                <w:sz w:val="24"/>
                <w:szCs w:val="24"/>
              </w:rPr>
            </w:pPr>
            <w:r w:rsidRPr="00554332">
              <w:rPr>
                <w:rFonts w:hint="eastAsia"/>
                <w:sz w:val="24"/>
                <w:szCs w:val="24"/>
              </w:rPr>
              <w:t>信用记录要求（招标文件其他地方要求与本条款要求不一致的，以本条款要求为准）</w:t>
            </w:r>
          </w:p>
        </w:tc>
        <w:tc>
          <w:tcPr>
            <w:tcW w:w="6145" w:type="dxa"/>
            <w:vAlign w:val="center"/>
          </w:tcPr>
          <w:p w:rsidR="000B6FDF" w:rsidRPr="00554332" w:rsidRDefault="007F6EC6">
            <w:pPr>
              <w:spacing w:line="276" w:lineRule="auto"/>
              <w:rPr>
                <w:rFonts w:asciiTheme="minorEastAsia" w:hAnsiTheme="minorEastAsia"/>
                <w:sz w:val="24"/>
                <w:szCs w:val="24"/>
              </w:rPr>
            </w:pPr>
            <w:r w:rsidRPr="00554332">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rsidR="000B6FDF" w:rsidRPr="00554332" w:rsidRDefault="007F6EC6">
            <w:pPr>
              <w:spacing w:line="276" w:lineRule="auto"/>
              <w:rPr>
                <w:rFonts w:asciiTheme="minorEastAsia" w:hAnsiTheme="minorEastAsia"/>
                <w:sz w:val="24"/>
                <w:szCs w:val="24"/>
              </w:rPr>
            </w:pPr>
            <w:r w:rsidRPr="00554332">
              <w:rPr>
                <w:rFonts w:asciiTheme="minorEastAsia" w:hAnsiTheme="minorEastAsia"/>
                <w:sz w:val="24"/>
                <w:szCs w:val="24"/>
              </w:rPr>
              <w:t>2、截止时点：查询供应商截止开标当天前三年内的信用信息。</w:t>
            </w:r>
          </w:p>
          <w:p w:rsidR="000B6FDF" w:rsidRPr="00554332" w:rsidRDefault="007F6EC6">
            <w:pPr>
              <w:spacing w:line="276" w:lineRule="auto"/>
              <w:rPr>
                <w:rFonts w:asciiTheme="minorEastAsia" w:hAnsiTheme="minorEastAsia"/>
                <w:sz w:val="24"/>
                <w:szCs w:val="24"/>
              </w:rPr>
            </w:pPr>
            <w:r w:rsidRPr="00554332">
              <w:rPr>
                <w:rFonts w:asciiTheme="minorEastAsia" w:hAnsiTheme="minorEastAsia"/>
                <w:sz w:val="24"/>
                <w:szCs w:val="24"/>
              </w:rPr>
              <w:t xml:space="preserve">3、查询记录和证据留存方式：将查询结果网页打印后随采购文件一并存档。 </w:t>
            </w:r>
          </w:p>
          <w:p w:rsidR="000B6FDF" w:rsidRPr="00554332" w:rsidRDefault="007F6EC6">
            <w:pPr>
              <w:spacing w:line="276" w:lineRule="auto"/>
              <w:rPr>
                <w:rFonts w:asciiTheme="minorEastAsia" w:hAnsiTheme="minorEastAsia"/>
                <w:sz w:val="24"/>
                <w:szCs w:val="24"/>
              </w:rPr>
            </w:pPr>
            <w:r w:rsidRPr="00554332">
              <w:rPr>
                <w:rFonts w:asciiTheme="minorEastAsia" w:hAnsiTheme="minorEastAsia"/>
                <w:sz w:val="24"/>
                <w:szCs w:val="24"/>
              </w:rPr>
              <w:t>4、信用信息的使用规则：（1）查询结果显示供应商存在不良信用记录（包含列入失信被执行人、重大税收违法失信主体</w:t>
            </w:r>
            <w:r w:rsidRPr="00554332">
              <w:rPr>
                <w:rFonts w:asciiTheme="minorEastAsia" w:hAnsiTheme="minorEastAsia" w:hint="eastAsia"/>
                <w:sz w:val="24"/>
                <w:szCs w:val="24"/>
              </w:rPr>
              <w:t>名单</w:t>
            </w:r>
            <w:r w:rsidRPr="00554332">
              <w:rPr>
                <w:rFonts w:asciiTheme="minorEastAsia" w:hAnsiTheme="minorEastAsia"/>
                <w:sz w:val="24"/>
                <w:szCs w:val="24"/>
              </w:rPr>
              <w:t>、政府采购严重违法失信行为记录名单及其他</w:t>
            </w:r>
            <w:r w:rsidRPr="00554332">
              <w:rPr>
                <w:rFonts w:asciiTheme="minorEastAsia" w:hAnsiTheme="minorEastAsia"/>
                <w:sz w:val="24"/>
                <w:szCs w:val="24"/>
              </w:rPr>
              <w:lastRenderedPageBreak/>
              <w:t>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rsidR="000B6FDF" w:rsidRPr="00554332" w:rsidRDefault="007F6EC6">
            <w:pPr>
              <w:spacing w:line="276" w:lineRule="auto"/>
              <w:rPr>
                <w:sz w:val="24"/>
                <w:szCs w:val="24"/>
              </w:rPr>
            </w:pPr>
            <w:r w:rsidRPr="00554332">
              <w:rPr>
                <w:rFonts w:asciiTheme="minorEastAsia" w:hAnsiTheme="minorEastAsia"/>
                <w:sz w:val="24"/>
                <w:szCs w:val="24"/>
              </w:rPr>
              <w:t>5、供应商无需提供信用信息查询结果。若供应商自行提供查询结果的，仍以评标当天查询结果为准。</w:t>
            </w:r>
          </w:p>
        </w:tc>
      </w:tr>
      <w:tr w:rsidR="000B6FDF" w:rsidRPr="00554332">
        <w:trPr>
          <w:jc w:val="center"/>
        </w:trPr>
        <w:tc>
          <w:tcPr>
            <w:tcW w:w="2737" w:type="dxa"/>
            <w:vAlign w:val="center"/>
          </w:tcPr>
          <w:p w:rsidR="000B6FDF" w:rsidRPr="00554332" w:rsidRDefault="007F6EC6">
            <w:pPr>
              <w:spacing w:line="276" w:lineRule="auto"/>
              <w:jc w:val="center"/>
              <w:rPr>
                <w:rFonts w:ascii="宋体" w:hAnsi="宋体" w:cs="宋体"/>
                <w:kern w:val="0"/>
                <w:sz w:val="24"/>
                <w:szCs w:val="20"/>
              </w:rPr>
            </w:pPr>
            <w:r w:rsidRPr="00554332">
              <w:rPr>
                <w:rFonts w:ascii="宋体" w:hAnsi="宋体" w:cs="宋体" w:hint="eastAsia"/>
                <w:kern w:val="0"/>
                <w:sz w:val="24"/>
                <w:szCs w:val="20"/>
              </w:rPr>
              <w:lastRenderedPageBreak/>
              <w:t>资格承诺函</w:t>
            </w:r>
          </w:p>
        </w:tc>
        <w:tc>
          <w:tcPr>
            <w:tcW w:w="6145" w:type="dxa"/>
            <w:vAlign w:val="center"/>
          </w:tcPr>
          <w:p w:rsidR="000B6FDF" w:rsidRPr="00554332" w:rsidRDefault="007F6EC6">
            <w:pPr>
              <w:spacing w:line="276" w:lineRule="auto"/>
              <w:rPr>
                <w:rFonts w:ascii="宋体" w:hAnsi="宋体" w:cs="宋体"/>
                <w:kern w:val="0"/>
                <w:sz w:val="24"/>
                <w:szCs w:val="20"/>
              </w:rPr>
            </w:pPr>
            <w:r w:rsidRPr="00554332">
              <w:rPr>
                <w:rFonts w:ascii="宋体" w:hAnsi="宋体" w:cs="宋体" w:hint="eastAsia"/>
                <w:kern w:val="0"/>
                <w:sz w:val="24"/>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rsidR="000B6FDF" w:rsidRPr="00554332">
        <w:trPr>
          <w:jc w:val="center"/>
        </w:trPr>
        <w:tc>
          <w:tcPr>
            <w:tcW w:w="2737" w:type="dxa"/>
            <w:vAlign w:val="center"/>
          </w:tcPr>
          <w:p w:rsidR="000B6FDF" w:rsidRPr="00554332" w:rsidRDefault="007F6EC6">
            <w:pPr>
              <w:spacing w:line="276" w:lineRule="auto"/>
              <w:jc w:val="center"/>
              <w:rPr>
                <w:rFonts w:ascii="宋体" w:hAnsi="宋体" w:cs="宋体"/>
                <w:kern w:val="0"/>
                <w:sz w:val="24"/>
                <w:szCs w:val="20"/>
              </w:rPr>
            </w:pPr>
            <w:r w:rsidRPr="00554332">
              <w:rPr>
                <w:rFonts w:ascii="宋体" w:hAnsi="宋体" w:cs="宋体"/>
                <w:kern w:val="0"/>
                <w:sz w:val="24"/>
                <w:szCs w:val="20"/>
              </w:rPr>
              <w:t>采购人根据采购项目的要求规定的特定条件</w:t>
            </w:r>
          </w:p>
        </w:tc>
        <w:tc>
          <w:tcPr>
            <w:tcW w:w="6145" w:type="dxa"/>
            <w:vAlign w:val="center"/>
          </w:tcPr>
          <w:p w:rsidR="000B6FDF" w:rsidRPr="00554332" w:rsidRDefault="007F6EC6">
            <w:pPr>
              <w:spacing w:line="276" w:lineRule="auto"/>
              <w:rPr>
                <w:rFonts w:ascii="宋体" w:hAnsi="宋体" w:cs="宋体"/>
                <w:kern w:val="0"/>
                <w:sz w:val="24"/>
                <w:szCs w:val="20"/>
              </w:rPr>
            </w:pPr>
            <w:r w:rsidRPr="00554332">
              <w:rPr>
                <w:rFonts w:ascii="宋体" w:hAnsi="宋体" w:cs="宋体" w:hint="eastAsia"/>
                <w:kern w:val="0"/>
                <w:sz w:val="24"/>
                <w:szCs w:val="20"/>
              </w:rPr>
              <w:t>投标人须根据所投的医疗器械分类，提供以下材料：第一类医疗器械提供《产品备案证明》；第二类、第三类医疗器械提供相应的《医疗器械注册证》（若注册证上未体现投标产品型号规格的，则应同时提供附页扫描件）。</w:t>
            </w:r>
            <w:r w:rsidR="00EE0D2E" w:rsidRPr="00554332">
              <w:rPr>
                <w:rFonts w:ascii="宋体" w:hAnsi="宋体" w:cs="宋体" w:hint="eastAsia"/>
                <w:kern w:val="0"/>
                <w:sz w:val="24"/>
                <w:szCs w:val="20"/>
              </w:rPr>
              <w:t>（</w:t>
            </w:r>
            <w:r w:rsidR="00EE0D2E" w:rsidRPr="00EE0D2E">
              <w:rPr>
                <w:rFonts w:ascii="宋体" w:hAnsi="宋体" w:cs="宋体" w:hint="eastAsia"/>
                <w:kern w:val="0"/>
                <w:sz w:val="24"/>
                <w:szCs w:val="20"/>
              </w:rPr>
              <w:t>配置清单内属于上述医疗器械的，均需按规定提供相关证件扫描件</w:t>
            </w:r>
            <w:r w:rsidR="00EE0D2E">
              <w:rPr>
                <w:rFonts w:ascii="宋体" w:hAnsi="宋体" w:cs="宋体" w:hint="eastAsia"/>
                <w:kern w:val="0"/>
                <w:sz w:val="24"/>
                <w:szCs w:val="20"/>
              </w:rPr>
              <w:t>）</w:t>
            </w:r>
          </w:p>
        </w:tc>
      </w:tr>
      <w:tr w:rsidR="000B6FDF" w:rsidRPr="00554332">
        <w:trPr>
          <w:jc w:val="center"/>
        </w:trPr>
        <w:tc>
          <w:tcPr>
            <w:tcW w:w="2737" w:type="dxa"/>
            <w:vAlign w:val="center"/>
          </w:tcPr>
          <w:p w:rsidR="000B6FDF" w:rsidRPr="00554332" w:rsidRDefault="007F6EC6">
            <w:pPr>
              <w:spacing w:line="276" w:lineRule="auto"/>
              <w:jc w:val="center"/>
              <w:rPr>
                <w:rFonts w:ascii="宋体" w:hAnsi="宋体" w:cs="宋体"/>
                <w:kern w:val="0"/>
                <w:sz w:val="24"/>
                <w:szCs w:val="20"/>
              </w:rPr>
            </w:pPr>
            <w:r w:rsidRPr="00554332">
              <w:rPr>
                <w:rFonts w:ascii="宋体" w:hAnsi="宋体" w:cs="宋体"/>
                <w:kern w:val="0"/>
                <w:sz w:val="24"/>
                <w:szCs w:val="20"/>
              </w:rPr>
              <w:t>采购人根据采购项目的要求规定的特定条件</w:t>
            </w:r>
          </w:p>
        </w:tc>
        <w:tc>
          <w:tcPr>
            <w:tcW w:w="6145" w:type="dxa"/>
            <w:vAlign w:val="center"/>
          </w:tcPr>
          <w:p w:rsidR="000B6FDF" w:rsidRPr="00554332" w:rsidRDefault="007F6EC6">
            <w:pPr>
              <w:spacing w:line="276" w:lineRule="auto"/>
              <w:rPr>
                <w:rFonts w:ascii="宋体" w:hAnsi="宋体" w:cs="宋体"/>
                <w:kern w:val="0"/>
                <w:sz w:val="24"/>
                <w:szCs w:val="20"/>
              </w:rPr>
            </w:pPr>
            <w:r w:rsidRPr="00554332">
              <w:rPr>
                <w:rFonts w:ascii="宋体" w:hAnsi="宋体" w:cs="宋体" w:hint="eastAsia"/>
                <w:kern w:val="0"/>
                <w:sz w:val="24"/>
                <w:szCs w:val="20"/>
              </w:rPr>
              <w:t>投标人所投的医疗器械若含有第二类医疗器械的，投标人应提供其《医疗器械经营备案凭证》或《食品药品生产经营许可证》；若含有第三类医疗器械的，投标人应提供其《医疗器械经营许可证》或《食品药品生产经营许可证》。</w:t>
            </w:r>
            <w:r w:rsidR="00EE0D2E" w:rsidRPr="00554332">
              <w:rPr>
                <w:rFonts w:ascii="宋体" w:hAnsi="宋体" w:cs="宋体" w:hint="eastAsia"/>
                <w:kern w:val="0"/>
                <w:sz w:val="24"/>
                <w:szCs w:val="20"/>
              </w:rPr>
              <w:t>（</w:t>
            </w:r>
            <w:r w:rsidR="00EE0D2E" w:rsidRPr="00EE0D2E">
              <w:rPr>
                <w:rFonts w:ascii="宋体" w:hAnsi="宋体" w:cs="宋体" w:hint="eastAsia"/>
                <w:kern w:val="0"/>
                <w:sz w:val="24"/>
                <w:szCs w:val="20"/>
              </w:rPr>
              <w:t>配置清单内属于上述医疗器械的，均需按规定提供相关证件扫描件</w:t>
            </w:r>
            <w:r w:rsidR="00EE0D2E">
              <w:rPr>
                <w:rFonts w:ascii="宋体" w:hAnsi="宋体" w:cs="宋体" w:hint="eastAsia"/>
                <w:kern w:val="0"/>
                <w:sz w:val="24"/>
                <w:szCs w:val="20"/>
              </w:rPr>
              <w:t>）</w:t>
            </w:r>
          </w:p>
        </w:tc>
      </w:tr>
    </w:tbl>
    <w:p w:rsidR="000B6FDF" w:rsidRPr="00554332" w:rsidRDefault="000B6FDF">
      <w:pPr>
        <w:pStyle w:val="null3"/>
        <w:widowControl w:val="0"/>
        <w:spacing w:line="360" w:lineRule="auto"/>
        <w:ind w:firstLineChars="200" w:firstLine="480"/>
        <w:jc w:val="both"/>
        <w:rPr>
          <w:rFonts w:asciiTheme="minorEastAsia" w:hAnsiTheme="minorEastAsia" w:hint="default"/>
          <w:sz w:val="24"/>
          <w:szCs w:val="24"/>
        </w:rPr>
      </w:pPr>
      <w:bookmarkStart w:id="3" w:name="_GoBack"/>
      <w:bookmarkEnd w:id="3"/>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6.3是否接受联合体投标：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采购包1：不接受。</w:t>
      </w:r>
    </w:p>
    <w:p w:rsidR="000B6FDF" w:rsidRPr="00554332" w:rsidRDefault="007F6EC6">
      <w:pPr>
        <w:pStyle w:val="null3"/>
        <w:widowControl w:val="0"/>
        <w:spacing w:line="360" w:lineRule="auto"/>
        <w:ind w:firstLineChars="200" w:firstLine="482"/>
        <w:jc w:val="both"/>
        <w:rPr>
          <w:rFonts w:asciiTheme="minorEastAsia" w:hAnsiTheme="minorEastAsia" w:hint="default"/>
          <w:sz w:val="24"/>
          <w:szCs w:val="24"/>
        </w:rPr>
      </w:pPr>
      <w:r w:rsidRPr="00554332">
        <w:rPr>
          <w:rFonts w:asciiTheme="minorEastAsia" w:hAnsiTheme="minorEastAsia"/>
          <w:b/>
          <w:sz w:val="24"/>
          <w:szCs w:val="24"/>
        </w:rPr>
        <w:t>※根据上述资格要求，电子投标文件中应提交的“投标人的资格及资信证明文件”详见招标文件第四章。</w:t>
      </w:r>
    </w:p>
    <w:p w:rsidR="000B6FDF" w:rsidRPr="00554332" w:rsidRDefault="007F6EC6">
      <w:pPr>
        <w:pStyle w:val="null3"/>
        <w:widowControl w:val="0"/>
        <w:spacing w:line="360" w:lineRule="auto"/>
        <w:ind w:firstLineChars="200" w:firstLine="482"/>
        <w:rPr>
          <w:rFonts w:asciiTheme="minorEastAsia" w:hAnsiTheme="minorEastAsia" w:hint="default"/>
          <w:b/>
          <w:sz w:val="24"/>
          <w:szCs w:val="24"/>
        </w:rPr>
      </w:pPr>
      <w:r w:rsidRPr="00554332">
        <w:rPr>
          <w:rFonts w:asciiTheme="minorEastAsia" w:hAnsiTheme="minorEastAsia"/>
          <w:b/>
          <w:sz w:val="24"/>
          <w:szCs w:val="24"/>
        </w:rPr>
        <w:t>7、招标文件的获取</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7.1、招标文件获取期限：详见招标公告或更正公告，若不一致，以更正公告为准。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7.2、在招标文件获取期限内，供应商应通过福建省政府采购网上公开信息系统的</w:t>
      </w:r>
      <w:r w:rsidRPr="00554332">
        <w:rPr>
          <w:rFonts w:asciiTheme="minorEastAsia" w:hAnsiTheme="minorEastAsia"/>
          <w:sz w:val="24"/>
          <w:szCs w:val="24"/>
        </w:rPr>
        <w:lastRenderedPageBreak/>
        <w:t>注册账号（免费注册）并获取招标文件（登陆福建省政府采购网上公开信息系统进行文件获取），否则投标将被拒绝。</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7.3、获取地点及方式：注册账号后，通过福建省政府采购网上公开信息系统以下载方式获取。</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7.4、招标文件售价：0元。</w:t>
      </w:r>
    </w:p>
    <w:p w:rsidR="000B6FDF" w:rsidRPr="00554332" w:rsidRDefault="007F6EC6">
      <w:pPr>
        <w:pStyle w:val="null3"/>
        <w:widowControl w:val="0"/>
        <w:spacing w:line="360" w:lineRule="auto"/>
        <w:ind w:firstLineChars="200" w:firstLine="482"/>
        <w:jc w:val="both"/>
        <w:rPr>
          <w:rFonts w:asciiTheme="minorEastAsia" w:hAnsiTheme="minorEastAsia" w:hint="default"/>
          <w:b/>
          <w:sz w:val="24"/>
          <w:szCs w:val="24"/>
        </w:rPr>
      </w:pPr>
      <w:r w:rsidRPr="00554332">
        <w:rPr>
          <w:rFonts w:asciiTheme="minorEastAsia" w:hAnsiTheme="minorEastAsia"/>
          <w:b/>
          <w:sz w:val="24"/>
          <w:szCs w:val="24"/>
        </w:rPr>
        <w:t>8、投标截止</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8.1、投标截止时间：详见招标公告或更正公告，若不一致，以更正公告为准。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rsidR="000B6FDF" w:rsidRPr="00554332" w:rsidRDefault="007F6EC6">
      <w:pPr>
        <w:pStyle w:val="null3"/>
        <w:widowControl w:val="0"/>
        <w:spacing w:line="360" w:lineRule="auto"/>
        <w:ind w:firstLineChars="200" w:firstLine="482"/>
        <w:rPr>
          <w:rFonts w:asciiTheme="minorEastAsia" w:hAnsiTheme="minorEastAsia" w:hint="default"/>
          <w:b/>
          <w:sz w:val="24"/>
          <w:szCs w:val="24"/>
        </w:rPr>
      </w:pPr>
      <w:r w:rsidRPr="00554332">
        <w:rPr>
          <w:rFonts w:asciiTheme="minorEastAsia" w:hAnsiTheme="minorEastAsia"/>
          <w:b/>
          <w:sz w:val="24"/>
          <w:szCs w:val="24"/>
        </w:rPr>
        <w:t>9、开标时间及地点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详见招标公告或更正公告，若不一致，以更正公告为准。</w:t>
      </w:r>
    </w:p>
    <w:p w:rsidR="000B6FDF" w:rsidRPr="00554332" w:rsidRDefault="007F6EC6">
      <w:pPr>
        <w:pStyle w:val="null3"/>
        <w:widowControl w:val="0"/>
        <w:spacing w:line="360" w:lineRule="auto"/>
        <w:ind w:firstLineChars="200" w:firstLine="482"/>
        <w:rPr>
          <w:rFonts w:asciiTheme="minorEastAsia" w:hAnsiTheme="minorEastAsia" w:hint="default"/>
          <w:b/>
          <w:sz w:val="24"/>
          <w:szCs w:val="24"/>
        </w:rPr>
      </w:pPr>
      <w:r w:rsidRPr="00554332">
        <w:rPr>
          <w:rFonts w:asciiTheme="minorEastAsia" w:hAnsiTheme="minorEastAsia"/>
          <w:b/>
          <w:sz w:val="24"/>
          <w:szCs w:val="24"/>
        </w:rPr>
        <w:t>10、公告期限</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10.1、招标公告的公告期限：自财政部和福建省财政厅指定的政府采购信息发布媒体最先发布公告之日起5个工作日。</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10.2、招标文件公告期限：招标文件随同招标公告一并发布，其公告期限与招标公告的公告期限保持一致。</w:t>
      </w:r>
    </w:p>
    <w:p w:rsidR="000B6FDF" w:rsidRPr="00554332" w:rsidRDefault="007F6EC6">
      <w:pPr>
        <w:pStyle w:val="null3"/>
        <w:widowControl w:val="0"/>
        <w:spacing w:line="360" w:lineRule="auto"/>
        <w:ind w:firstLineChars="200" w:firstLine="482"/>
        <w:rPr>
          <w:rFonts w:asciiTheme="minorEastAsia" w:hAnsiTheme="minorEastAsia" w:hint="default"/>
          <w:sz w:val="24"/>
          <w:szCs w:val="24"/>
        </w:rPr>
      </w:pPr>
      <w:r w:rsidRPr="00554332">
        <w:rPr>
          <w:rFonts w:asciiTheme="minorEastAsia" w:hAnsiTheme="minorEastAsia"/>
          <w:b/>
          <w:sz w:val="24"/>
          <w:szCs w:val="24"/>
        </w:rPr>
        <w:t>11、采购人：厦门市卫生健康委员会</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地址：厦门市同安路2号天鹭大厦B座</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邮编：361000</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联系人：吴女士</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联系电话：0592-2031260</w:t>
      </w:r>
    </w:p>
    <w:p w:rsidR="000B6FDF" w:rsidRPr="00554332" w:rsidRDefault="007F6EC6">
      <w:pPr>
        <w:pStyle w:val="null3"/>
        <w:widowControl w:val="0"/>
        <w:spacing w:line="360" w:lineRule="auto"/>
        <w:ind w:firstLineChars="200" w:firstLine="482"/>
        <w:rPr>
          <w:rFonts w:asciiTheme="minorEastAsia" w:hAnsiTheme="minorEastAsia" w:hint="default"/>
          <w:sz w:val="24"/>
          <w:szCs w:val="24"/>
        </w:rPr>
      </w:pPr>
      <w:r w:rsidRPr="00554332">
        <w:rPr>
          <w:rFonts w:asciiTheme="minorEastAsia" w:hAnsiTheme="minorEastAsia"/>
          <w:b/>
          <w:sz w:val="24"/>
          <w:szCs w:val="24"/>
        </w:rPr>
        <w:t>12、代理机构：厦门市公物采购招投标有限公司</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地址：福建省厦门市思明区湖滨南路81号</w:t>
      </w:r>
      <w:r w:rsidRPr="00554332">
        <w:rPr>
          <w:rFonts w:asciiTheme="minorEastAsia" w:hAnsiTheme="minorEastAsia" w:hint="default"/>
          <w:sz w:val="24"/>
          <w:szCs w:val="24"/>
        </w:rPr>
        <w:t>10</w:t>
      </w:r>
      <w:r w:rsidRPr="00554332">
        <w:rPr>
          <w:rFonts w:asciiTheme="minorEastAsia" w:hAnsiTheme="minorEastAsia"/>
          <w:sz w:val="24"/>
          <w:szCs w:val="24"/>
        </w:rPr>
        <w:t>楼</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邮编：36100</w:t>
      </w:r>
      <w:r w:rsidRPr="00554332">
        <w:rPr>
          <w:rFonts w:asciiTheme="minorEastAsia" w:hAnsiTheme="minorEastAsia" w:hint="default"/>
          <w:sz w:val="24"/>
          <w:szCs w:val="24"/>
        </w:rPr>
        <w:t>4</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联系人：唐嘉豪、黄丽萍</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联系电话：0</w:t>
      </w:r>
      <w:r w:rsidRPr="00554332">
        <w:rPr>
          <w:rFonts w:asciiTheme="minorEastAsia" w:hAnsiTheme="minorEastAsia" w:hint="default"/>
          <w:sz w:val="24"/>
          <w:szCs w:val="24"/>
        </w:rPr>
        <w:t>592-2225870、</w:t>
      </w:r>
      <w:r w:rsidRPr="00554332">
        <w:rPr>
          <w:rFonts w:asciiTheme="minorEastAsia" w:hAnsiTheme="minorEastAsia"/>
          <w:sz w:val="24"/>
          <w:szCs w:val="24"/>
        </w:rPr>
        <w:t>2</w:t>
      </w:r>
      <w:r w:rsidRPr="00554332">
        <w:rPr>
          <w:rFonts w:asciiTheme="minorEastAsia" w:hAnsiTheme="minorEastAsia" w:hint="default"/>
          <w:sz w:val="24"/>
          <w:szCs w:val="24"/>
        </w:rPr>
        <w:t>233021</w:t>
      </w:r>
    </w:p>
    <w:p w:rsidR="000B6FDF" w:rsidRPr="00554332" w:rsidRDefault="007F6EC6">
      <w:pPr>
        <w:pStyle w:val="null3"/>
        <w:widowControl w:val="0"/>
        <w:spacing w:line="360" w:lineRule="auto"/>
        <w:ind w:firstLineChars="200" w:firstLine="482"/>
        <w:rPr>
          <w:rFonts w:asciiTheme="minorEastAsia" w:hAnsiTheme="minorEastAsia" w:hint="default"/>
          <w:b/>
          <w:sz w:val="24"/>
          <w:szCs w:val="24"/>
        </w:rPr>
      </w:pPr>
      <w:r w:rsidRPr="00554332">
        <w:rPr>
          <w:rFonts w:asciiTheme="minorEastAsia" w:hAnsiTheme="minorEastAsia"/>
          <w:b/>
          <w:sz w:val="24"/>
          <w:szCs w:val="24"/>
        </w:rPr>
        <w:t>附1：账户信息</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0B6FDF" w:rsidRPr="00554332">
        <w:trPr>
          <w:jc w:val="center"/>
        </w:trPr>
        <w:tc>
          <w:tcPr>
            <w:tcW w:w="8306"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投标保证金账户</w:t>
            </w:r>
          </w:p>
        </w:tc>
      </w:tr>
      <w:tr w:rsidR="000B6FDF" w:rsidRPr="00554332">
        <w:trPr>
          <w:jc w:val="center"/>
        </w:trPr>
        <w:tc>
          <w:tcPr>
            <w:tcW w:w="8306"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开户名称：厦门市公物采购招投标有限公司</w:t>
            </w:r>
          </w:p>
        </w:tc>
      </w:tr>
      <w:tr w:rsidR="000B6FDF" w:rsidRPr="00554332">
        <w:trPr>
          <w:jc w:val="center"/>
        </w:trPr>
        <w:tc>
          <w:tcPr>
            <w:tcW w:w="8306"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lastRenderedPageBreak/>
              <w:t>开户银行：供应商在福建省政府采购网上公开信息系统获取招标文件后，根据其提示自行选择要缴交的投标保证金托管银行。</w:t>
            </w:r>
          </w:p>
        </w:tc>
      </w:tr>
      <w:tr w:rsidR="000B6FDF" w:rsidRPr="00554332">
        <w:trPr>
          <w:jc w:val="center"/>
        </w:trPr>
        <w:tc>
          <w:tcPr>
            <w:tcW w:w="8306"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0B6FDF" w:rsidRPr="00554332">
        <w:trPr>
          <w:jc w:val="center"/>
        </w:trPr>
        <w:tc>
          <w:tcPr>
            <w:tcW w:w="8306"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特别提示</w:t>
            </w:r>
          </w:p>
        </w:tc>
      </w:tr>
      <w:tr w:rsidR="000B6FDF" w:rsidRPr="00554332">
        <w:trPr>
          <w:jc w:val="center"/>
        </w:trPr>
        <w:tc>
          <w:tcPr>
            <w:tcW w:w="8306"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1、投标人应认真核对账户信息，将投标保证金汇入以上账户，并自行承担因汇错投标保证金而产生的一切后果。</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2、投标人在转账或电汇的凭证上应按照以下格式注明，以便核对：“（项目编号：***）的投标保证金”。</w:t>
            </w:r>
          </w:p>
        </w:tc>
      </w:tr>
    </w:tbl>
    <w:p w:rsidR="000B6FDF" w:rsidRPr="00554332" w:rsidRDefault="000B6FDF">
      <w:pPr>
        <w:pStyle w:val="null3"/>
        <w:widowControl w:val="0"/>
        <w:spacing w:line="360" w:lineRule="auto"/>
        <w:ind w:firstLineChars="200" w:firstLine="482"/>
        <w:rPr>
          <w:rFonts w:asciiTheme="minorEastAsia" w:hAnsiTheme="minorEastAsia" w:hint="default"/>
          <w:b/>
          <w:sz w:val="24"/>
          <w:szCs w:val="24"/>
        </w:rPr>
      </w:pPr>
    </w:p>
    <w:p w:rsidR="000B6FDF" w:rsidRPr="00554332" w:rsidRDefault="007F6EC6">
      <w:pPr>
        <w:pStyle w:val="null3"/>
        <w:widowControl w:val="0"/>
        <w:spacing w:line="360" w:lineRule="auto"/>
        <w:ind w:firstLineChars="200" w:firstLine="482"/>
        <w:rPr>
          <w:rFonts w:asciiTheme="minorEastAsia" w:hAnsiTheme="minorEastAsia" w:hint="default"/>
          <w:b/>
          <w:sz w:val="24"/>
          <w:szCs w:val="24"/>
        </w:rPr>
      </w:pPr>
      <w:r w:rsidRPr="00554332">
        <w:rPr>
          <w:rFonts w:asciiTheme="minorEastAsia" w:hAnsiTheme="minorEastAsia"/>
          <w:b/>
          <w:sz w:val="24"/>
          <w:szCs w:val="24"/>
        </w:rPr>
        <w:t>附2：采购标的一览表</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w:t>
      </w:r>
      <w:r w:rsidRPr="00554332">
        <w:rPr>
          <w:rFonts w:asciiTheme="minorEastAsia" w:hAnsiTheme="minorEastAsia" w:hint="default"/>
          <w:sz w:val="24"/>
          <w:szCs w:val="24"/>
        </w:rPr>
        <w:t>1</w:t>
      </w:r>
      <w:r w:rsidRPr="00554332">
        <w:rPr>
          <w:rFonts w:asciiTheme="minorEastAsia" w:hAnsiTheme="minorEastAsia"/>
          <w:sz w:val="24"/>
          <w:szCs w:val="24"/>
        </w:rPr>
        <w:t>：</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采购包预算金额（元）：</w:t>
      </w:r>
      <w:r w:rsidRPr="00554332">
        <w:rPr>
          <w:rFonts w:asciiTheme="minorEastAsia" w:hAnsiTheme="minorEastAsia" w:hint="default"/>
          <w:sz w:val="24"/>
          <w:szCs w:val="24"/>
        </w:rPr>
        <w:t>5000000</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采购包最高限价（元）：</w:t>
      </w:r>
      <w:r w:rsidRPr="00554332">
        <w:rPr>
          <w:rFonts w:asciiTheme="minorEastAsia" w:hAnsiTheme="minorEastAsia" w:hint="default"/>
          <w:sz w:val="24"/>
          <w:szCs w:val="24"/>
        </w:rPr>
        <w:t>5000000</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采购包保证金金额（元）：0.00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1701"/>
        <w:gridCol w:w="1095"/>
        <w:gridCol w:w="1776"/>
        <w:gridCol w:w="1187"/>
        <w:gridCol w:w="1187"/>
        <w:gridCol w:w="1187"/>
      </w:tblGrid>
      <w:tr w:rsidR="000B6FDF" w:rsidRPr="00554332">
        <w:trPr>
          <w:jc w:val="center"/>
        </w:trPr>
        <w:tc>
          <w:tcPr>
            <w:tcW w:w="765"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序号</w:t>
            </w:r>
          </w:p>
        </w:tc>
        <w:tc>
          <w:tcPr>
            <w:tcW w:w="170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标的名称</w:t>
            </w:r>
          </w:p>
        </w:tc>
        <w:tc>
          <w:tcPr>
            <w:tcW w:w="1095"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数量</w:t>
            </w:r>
          </w:p>
        </w:tc>
        <w:tc>
          <w:tcPr>
            <w:tcW w:w="1776"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标的金额 （元）</w:t>
            </w:r>
          </w:p>
        </w:tc>
        <w:tc>
          <w:tcPr>
            <w:tcW w:w="1187"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计量单位</w:t>
            </w:r>
          </w:p>
        </w:tc>
        <w:tc>
          <w:tcPr>
            <w:tcW w:w="1187"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所属行业</w:t>
            </w:r>
          </w:p>
        </w:tc>
        <w:tc>
          <w:tcPr>
            <w:tcW w:w="1187"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是否允许进口产品</w:t>
            </w:r>
          </w:p>
        </w:tc>
      </w:tr>
      <w:tr w:rsidR="000B6FDF" w:rsidRPr="00554332">
        <w:trPr>
          <w:jc w:val="center"/>
        </w:trPr>
        <w:tc>
          <w:tcPr>
            <w:tcW w:w="765"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1</w:t>
            </w:r>
          </w:p>
        </w:tc>
        <w:tc>
          <w:tcPr>
            <w:tcW w:w="170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液相色谱串联质谱系统</w:t>
            </w:r>
          </w:p>
        </w:tc>
        <w:tc>
          <w:tcPr>
            <w:tcW w:w="1095"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2</w:t>
            </w:r>
          </w:p>
        </w:tc>
        <w:tc>
          <w:tcPr>
            <w:tcW w:w="1776"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5000000</w:t>
            </w:r>
          </w:p>
        </w:tc>
        <w:tc>
          <w:tcPr>
            <w:tcW w:w="1187"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套</w:t>
            </w:r>
          </w:p>
        </w:tc>
        <w:tc>
          <w:tcPr>
            <w:tcW w:w="1187"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工业</w:t>
            </w:r>
          </w:p>
        </w:tc>
        <w:tc>
          <w:tcPr>
            <w:tcW w:w="1187"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否</w:t>
            </w:r>
          </w:p>
        </w:tc>
      </w:tr>
    </w:tbl>
    <w:p w:rsidR="000B6FDF" w:rsidRPr="00554332" w:rsidRDefault="000B6FDF">
      <w:pPr>
        <w:pStyle w:val="null3"/>
        <w:widowControl w:val="0"/>
        <w:spacing w:line="360" w:lineRule="auto"/>
        <w:ind w:firstLineChars="200" w:firstLine="480"/>
        <w:rPr>
          <w:rFonts w:asciiTheme="minorEastAsia" w:hAnsiTheme="minorEastAsia" w:hint="default"/>
          <w:sz w:val="24"/>
          <w:szCs w:val="24"/>
        </w:rPr>
      </w:pP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w:t>
      </w:r>
      <w:r w:rsidRPr="00554332">
        <w:rPr>
          <w:rFonts w:asciiTheme="minorEastAsia" w:hAnsiTheme="minorEastAsia" w:hint="default"/>
          <w:sz w:val="24"/>
          <w:szCs w:val="24"/>
        </w:rPr>
        <w:t>1</w:t>
      </w:r>
      <w:r w:rsidRPr="00554332">
        <w:rPr>
          <w:rFonts w:asciiTheme="minorEastAsia" w:hAnsiTheme="minorEastAsia"/>
          <w:sz w:val="24"/>
          <w:szCs w:val="24"/>
        </w:rPr>
        <w:t>：</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（1）报价要求：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229"/>
        <w:gridCol w:w="851"/>
        <w:gridCol w:w="858"/>
        <w:gridCol w:w="1056"/>
        <w:gridCol w:w="1384"/>
        <w:gridCol w:w="1038"/>
      </w:tblGrid>
      <w:tr w:rsidR="000B6FDF" w:rsidRPr="00554332">
        <w:trPr>
          <w:jc w:val="center"/>
        </w:trPr>
        <w:tc>
          <w:tcPr>
            <w:tcW w:w="737"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序号</w:t>
            </w:r>
          </w:p>
        </w:tc>
        <w:tc>
          <w:tcPr>
            <w:tcW w:w="3229"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报价内容</w:t>
            </w:r>
          </w:p>
        </w:tc>
        <w:tc>
          <w:tcPr>
            <w:tcW w:w="85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计量</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单位</w:t>
            </w:r>
          </w:p>
        </w:tc>
        <w:tc>
          <w:tcPr>
            <w:tcW w:w="85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报价</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单位</w:t>
            </w:r>
          </w:p>
        </w:tc>
        <w:tc>
          <w:tcPr>
            <w:tcW w:w="1056"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最高限价</w:t>
            </w:r>
          </w:p>
        </w:tc>
        <w:tc>
          <w:tcPr>
            <w:tcW w:w="138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价款形式</w:t>
            </w:r>
          </w:p>
        </w:tc>
        <w:tc>
          <w:tcPr>
            <w:tcW w:w="103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报价</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说明</w:t>
            </w:r>
          </w:p>
        </w:tc>
      </w:tr>
      <w:tr w:rsidR="000B6FDF" w:rsidRPr="00554332">
        <w:trPr>
          <w:jc w:val="center"/>
        </w:trPr>
        <w:tc>
          <w:tcPr>
            <w:tcW w:w="737"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3229"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液相色谱串联质谱系统1</w:t>
            </w:r>
          </w:p>
        </w:tc>
        <w:tc>
          <w:tcPr>
            <w:tcW w:w="85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套</w:t>
            </w:r>
          </w:p>
        </w:tc>
        <w:tc>
          <w:tcPr>
            <w:tcW w:w="85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元</w:t>
            </w:r>
          </w:p>
        </w:tc>
        <w:tc>
          <w:tcPr>
            <w:tcW w:w="1056"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3000000</w:t>
            </w:r>
          </w:p>
        </w:tc>
        <w:tc>
          <w:tcPr>
            <w:tcW w:w="138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总价</w:t>
            </w:r>
          </w:p>
        </w:tc>
        <w:tc>
          <w:tcPr>
            <w:tcW w:w="103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ajorEastAsia" w:eastAsiaTheme="majorEastAsia" w:hAnsiTheme="majorEastAsia" w:cstheme="majorEastAsia"/>
                <w:sz w:val="24"/>
                <w:szCs w:val="24"/>
              </w:rPr>
              <w:t>需求单位：</w:t>
            </w:r>
            <w:r w:rsidRPr="00554332">
              <w:rPr>
                <w:rFonts w:asciiTheme="minorEastAsia" w:hAnsiTheme="minorEastAsia" w:cs="宋体"/>
                <w:sz w:val="24"/>
                <w:szCs w:val="24"/>
              </w:rPr>
              <w:t>厦门市妇</w:t>
            </w:r>
            <w:r w:rsidRPr="00554332">
              <w:rPr>
                <w:rFonts w:asciiTheme="minorEastAsia" w:hAnsiTheme="minorEastAsia" w:cs="宋体"/>
                <w:sz w:val="24"/>
                <w:szCs w:val="24"/>
              </w:rPr>
              <w:lastRenderedPageBreak/>
              <w:t>幼保健院</w:t>
            </w:r>
          </w:p>
        </w:tc>
      </w:tr>
      <w:tr w:rsidR="000B6FDF" w:rsidRPr="00554332">
        <w:trPr>
          <w:jc w:val="center"/>
        </w:trPr>
        <w:tc>
          <w:tcPr>
            <w:tcW w:w="737"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lastRenderedPageBreak/>
              <w:t>1</w:t>
            </w:r>
          </w:p>
        </w:tc>
        <w:tc>
          <w:tcPr>
            <w:tcW w:w="3229"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液相色谱串联质谱系统2</w:t>
            </w:r>
          </w:p>
        </w:tc>
        <w:tc>
          <w:tcPr>
            <w:tcW w:w="85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套</w:t>
            </w:r>
          </w:p>
        </w:tc>
        <w:tc>
          <w:tcPr>
            <w:tcW w:w="85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元</w:t>
            </w:r>
          </w:p>
        </w:tc>
        <w:tc>
          <w:tcPr>
            <w:tcW w:w="1056"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2000000</w:t>
            </w:r>
          </w:p>
        </w:tc>
        <w:tc>
          <w:tcPr>
            <w:tcW w:w="138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总价</w:t>
            </w:r>
          </w:p>
        </w:tc>
        <w:tc>
          <w:tcPr>
            <w:tcW w:w="1038" w:type="dxa"/>
            <w:vAlign w:val="center"/>
          </w:tcPr>
          <w:p w:rsidR="000B6FDF" w:rsidRPr="00554332" w:rsidRDefault="007F6EC6">
            <w:pPr>
              <w:pStyle w:val="null3"/>
              <w:widowControl w:val="0"/>
              <w:spacing w:line="360" w:lineRule="auto"/>
              <w:jc w:val="center"/>
              <w:rPr>
                <w:rFonts w:asciiTheme="majorEastAsia" w:eastAsiaTheme="majorEastAsia" w:hAnsiTheme="majorEastAsia" w:cstheme="majorEastAsia" w:hint="default"/>
                <w:sz w:val="24"/>
                <w:szCs w:val="24"/>
              </w:rPr>
            </w:pPr>
            <w:r w:rsidRPr="00554332">
              <w:rPr>
                <w:rFonts w:asciiTheme="majorEastAsia" w:eastAsiaTheme="majorEastAsia" w:hAnsiTheme="majorEastAsia" w:cstheme="majorEastAsia"/>
                <w:sz w:val="24"/>
                <w:szCs w:val="24"/>
              </w:rPr>
              <w:t>需求单位：</w:t>
            </w:r>
            <w:r w:rsidRPr="00554332">
              <w:rPr>
                <w:rFonts w:asciiTheme="minorEastAsia" w:hAnsiTheme="minorEastAsia" w:cs="宋体"/>
                <w:sz w:val="24"/>
                <w:szCs w:val="24"/>
              </w:rPr>
              <w:t>四川大学华西厦门医院</w:t>
            </w:r>
          </w:p>
        </w:tc>
      </w:tr>
    </w:tbl>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（2）报价明细要求：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1824"/>
        <w:gridCol w:w="1825"/>
        <w:gridCol w:w="910"/>
        <w:gridCol w:w="910"/>
        <w:gridCol w:w="1056"/>
        <w:gridCol w:w="777"/>
        <w:gridCol w:w="1044"/>
      </w:tblGrid>
      <w:tr w:rsidR="000B6FDF" w:rsidRPr="00554332">
        <w:trPr>
          <w:jc w:val="center"/>
        </w:trPr>
        <w:tc>
          <w:tcPr>
            <w:tcW w:w="833"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序号</w:t>
            </w:r>
          </w:p>
        </w:tc>
        <w:tc>
          <w:tcPr>
            <w:tcW w:w="182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报价明细内容</w:t>
            </w:r>
          </w:p>
        </w:tc>
        <w:tc>
          <w:tcPr>
            <w:tcW w:w="1825"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报价要求</w:t>
            </w:r>
          </w:p>
        </w:tc>
        <w:tc>
          <w:tcPr>
            <w:tcW w:w="910"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计量</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单位</w:t>
            </w:r>
          </w:p>
        </w:tc>
        <w:tc>
          <w:tcPr>
            <w:tcW w:w="910"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报价</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单位</w:t>
            </w:r>
          </w:p>
        </w:tc>
        <w:tc>
          <w:tcPr>
            <w:tcW w:w="1056"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最高</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限价</w:t>
            </w:r>
          </w:p>
        </w:tc>
        <w:tc>
          <w:tcPr>
            <w:tcW w:w="777"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价款</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形式</w:t>
            </w:r>
          </w:p>
        </w:tc>
        <w:tc>
          <w:tcPr>
            <w:tcW w:w="104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报价</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说明</w:t>
            </w:r>
          </w:p>
        </w:tc>
      </w:tr>
      <w:tr w:rsidR="000B6FDF" w:rsidRPr="00554332">
        <w:trPr>
          <w:jc w:val="center"/>
        </w:trPr>
        <w:tc>
          <w:tcPr>
            <w:tcW w:w="833"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182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液相色谱串联质谱系统1</w:t>
            </w:r>
          </w:p>
        </w:tc>
        <w:tc>
          <w:tcPr>
            <w:tcW w:w="1825"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ajorEastAsia" w:eastAsiaTheme="majorEastAsia" w:hAnsiTheme="majorEastAsia" w:cstheme="majorEastAsia"/>
                <w:sz w:val="24"/>
                <w:szCs w:val="24"/>
              </w:rPr>
              <w:t>详见第五章报价要求</w:t>
            </w:r>
          </w:p>
        </w:tc>
        <w:tc>
          <w:tcPr>
            <w:tcW w:w="910"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套</w:t>
            </w:r>
          </w:p>
        </w:tc>
        <w:tc>
          <w:tcPr>
            <w:tcW w:w="910"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元</w:t>
            </w:r>
          </w:p>
        </w:tc>
        <w:tc>
          <w:tcPr>
            <w:tcW w:w="1056"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3000000</w:t>
            </w:r>
          </w:p>
        </w:tc>
        <w:tc>
          <w:tcPr>
            <w:tcW w:w="777"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总价</w:t>
            </w:r>
          </w:p>
        </w:tc>
        <w:tc>
          <w:tcPr>
            <w:tcW w:w="104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ajorEastAsia" w:eastAsiaTheme="majorEastAsia" w:hAnsiTheme="majorEastAsia" w:cstheme="majorEastAsia"/>
                <w:sz w:val="24"/>
                <w:szCs w:val="24"/>
              </w:rPr>
              <w:t>需求单位：</w:t>
            </w:r>
            <w:r w:rsidRPr="00554332">
              <w:rPr>
                <w:rFonts w:asciiTheme="minorEastAsia" w:hAnsiTheme="minorEastAsia" w:cs="宋体"/>
                <w:sz w:val="24"/>
                <w:szCs w:val="24"/>
              </w:rPr>
              <w:t>厦门市妇幼保健院</w:t>
            </w:r>
          </w:p>
        </w:tc>
      </w:tr>
      <w:tr w:rsidR="000B6FDF" w:rsidRPr="00554332">
        <w:trPr>
          <w:jc w:val="center"/>
        </w:trPr>
        <w:tc>
          <w:tcPr>
            <w:tcW w:w="833"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2</w:t>
            </w:r>
          </w:p>
        </w:tc>
        <w:tc>
          <w:tcPr>
            <w:tcW w:w="182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液相色谱串联质谱系统2</w:t>
            </w:r>
          </w:p>
        </w:tc>
        <w:tc>
          <w:tcPr>
            <w:tcW w:w="1825" w:type="dxa"/>
            <w:vAlign w:val="center"/>
          </w:tcPr>
          <w:p w:rsidR="000B6FDF" w:rsidRPr="00554332" w:rsidRDefault="007F6EC6">
            <w:pPr>
              <w:pStyle w:val="null3"/>
              <w:widowControl w:val="0"/>
              <w:spacing w:line="360" w:lineRule="auto"/>
              <w:jc w:val="center"/>
              <w:rPr>
                <w:rFonts w:asciiTheme="majorEastAsia" w:eastAsiaTheme="majorEastAsia" w:hAnsiTheme="majorEastAsia" w:cstheme="majorEastAsia" w:hint="default"/>
                <w:sz w:val="24"/>
                <w:szCs w:val="24"/>
              </w:rPr>
            </w:pPr>
            <w:r w:rsidRPr="00554332">
              <w:rPr>
                <w:rFonts w:asciiTheme="majorEastAsia" w:eastAsiaTheme="majorEastAsia" w:hAnsiTheme="majorEastAsia" w:cstheme="majorEastAsia"/>
                <w:sz w:val="24"/>
                <w:szCs w:val="24"/>
              </w:rPr>
              <w:t>详见第五章报价要求</w:t>
            </w:r>
          </w:p>
        </w:tc>
        <w:tc>
          <w:tcPr>
            <w:tcW w:w="910"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套</w:t>
            </w:r>
          </w:p>
        </w:tc>
        <w:tc>
          <w:tcPr>
            <w:tcW w:w="910"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元</w:t>
            </w:r>
          </w:p>
        </w:tc>
        <w:tc>
          <w:tcPr>
            <w:tcW w:w="1056"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2000000</w:t>
            </w:r>
          </w:p>
        </w:tc>
        <w:tc>
          <w:tcPr>
            <w:tcW w:w="777"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总价</w:t>
            </w:r>
          </w:p>
        </w:tc>
        <w:tc>
          <w:tcPr>
            <w:tcW w:w="1044" w:type="dxa"/>
            <w:vAlign w:val="center"/>
          </w:tcPr>
          <w:p w:rsidR="000B6FDF" w:rsidRPr="00554332" w:rsidRDefault="007F6EC6">
            <w:pPr>
              <w:pStyle w:val="null3"/>
              <w:widowControl w:val="0"/>
              <w:spacing w:line="360" w:lineRule="auto"/>
              <w:jc w:val="center"/>
              <w:rPr>
                <w:rFonts w:asciiTheme="majorEastAsia" w:eastAsiaTheme="majorEastAsia" w:hAnsiTheme="majorEastAsia" w:cstheme="majorEastAsia" w:hint="default"/>
                <w:sz w:val="24"/>
                <w:szCs w:val="24"/>
              </w:rPr>
            </w:pPr>
            <w:r w:rsidRPr="00554332">
              <w:rPr>
                <w:rFonts w:asciiTheme="majorEastAsia" w:eastAsiaTheme="majorEastAsia" w:hAnsiTheme="majorEastAsia" w:cstheme="majorEastAsia"/>
                <w:sz w:val="24"/>
                <w:szCs w:val="24"/>
              </w:rPr>
              <w:t>需求单位：</w:t>
            </w:r>
            <w:r w:rsidRPr="00554332">
              <w:rPr>
                <w:rFonts w:asciiTheme="minorEastAsia" w:hAnsiTheme="minorEastAsia" w:cs="宋体"/>
                <w:sz w:val="24"/>
                <w:szCs w:val="24"/>
              </w:rPr>
              <w:t>四川大学华西厦门医院</w:t>
            </w:r>
          </w:p>
        </w:tc>
      </w:tr>
    </w:tbl>
    <w:p w:rsidR="000B6FDF" w:rsidRPr="00554332" w:rsidRDefault="000B6FDF">
      <w:pPr>
        <w:pStyle w:val="null3"/>
        <w:widowControl w:val="0"/>
        <w:rPr>
          <w:rFonts w:hint="default"/>
        </w:rPr>
      </w:pPr>
    </w:p>
    <w:p w:rsidR="000B6FDF" w:rsidRPr="00554332" w:rsidRDefault="000B6FDF">
      <w:pPr>
        <w:pStyle w:val="null3"/>
        <w:widowControl w:val="0"/>
        <w:rPr>
          <w:rFonts w:hint="default"/>
        </w:rPr>
        <w:sectPr w:rsidR="000B6FDF" w:rsidRPr="00554332">
          <w:pgSz w:w="11906" w:h="16838"/>
          <w:pgMar w:top="1418" w:right="1418" w:bottom="1418" w:left="1418" w:header="851" w:footer="992" w:gutter="0"/>
          <w:cols w:space="425"/>
          <w:docGrid w:type="lines" w:linePitch="312"/>
        </w:sectPr>
      </w:pPr>
    </w:p>
    <w:p w:rsidR="000B6FDF" w:rsidRPr="00554332" w:rsidRDefault="007F6EC6">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4" w:name="_Toc204531578"/>
      <w:r w:rsidRPr="00554332">
        <w:rPr>
          <w:rFonts w:ascii="黑体" w:eastAsia="黑体" w:hAnsi="黑体" w:cs="Times New Roman"/>
          <w:kern w:val="0"/>
          <w:sz w:val="32"/>
          <w:szCs w:val="44"/>
        </w:rPr>
        <w:lastRenderedPageBreak/>
        <w:t>第二章</w:t>
      </w:r>
      <w:r w:rsidRPr="00554332">
        <w:rPr>
          <w:rFonts w:ascii="黑体" w:eastAsia="黑体" w:hAnsi="黑体" w:cs="Times New Roman" w:hint="eastAsia"/>
          <w:kern w:val="0"/>
          <w:sz w:val="32"/>
          <w:szCs w:val="44"/>
        </w:rPr>
        <w:t xml:space="preserve">  </w:t>
      </w:r>
      <w:r w:rsidRPr="00554332">
        <w:rPr>
          <w:rFonts w:ascii="黑体" w:eastAsia="黑体" w:hAnsi="黑体" w:cs="Times New Roman"/>
          <w:kern w:val="0"/>
          <w:sz w:val="32"/>
          <w:szCs w:val="44"/>
        </w:rPr>
        <w:t>投标人须知前附表</w:t>
      </w:r>
      <w:bookmarkEnd w:id="4"/>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5" w:name="_Toc204531579"/>
      <w:r w:rsidRPr="00554332">
        <w:rPr>
          <w:rFonts w:ascii="黑体" w:eastAsia="黑体" w:hAnsi="黑体" w:cs="Times New Roman"/>
          <w:kern w:val="0"/>
          <w:sz w:val="30"/>
        </w:rPr>
        <w:t>一、投标人须知前附表1</w:t>
      </w:r>
      <w:bookmarkEnd w:id="5"/>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1418"/>
        <w:gridCol w:w="7189"/>
      </w:tblGrid>
      <w:tr w:rsidR="000B6FDF" w:rsidRPr="00554332">
        <w:trPr>
          <w:jc w:val="center"/>
        </w:trPr>
        <w:tc>
          <w:tcPr>
            <w:tcW w:w="9278" w:type="dxa"/>
            <w:gridSpan w:val="3"/>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特别提示：本表与招标文件对应章节的内容若不一致，以本表为准。</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序号</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招标文件</w:t>
            </w:r>
          </w:p>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（第三章）</w:t>
            </w:r>
          </w:p>
        </w:tc>
        <w:tc>
          <w:tcPr>
            <w:tcW w:w="7189"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编列内容</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6.1</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是否组织现场考察或召开开标前答疑会：</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采购包1：不组织</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2</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10.4</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投标文件的份数：</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（1）可读介质（光盘或U盘）0份：投标人应将其上传至福建省政府采购网上公开信息系统的电子投标文件在该可读介质中另存0份。</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（2）电子投标文件：详见投标人须知前附表2《关于电子招标投标活动的专门规定》。</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3</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10.7-（1）</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是否允许中标人将本项目的非主体、非关键性工作进行分包：</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采购包1：不允许合同分包；</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4</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10.8-（1）</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投标有效期：投标截止时间起90个日历日。</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5</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12.1</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确定中标候选人名单：</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采购包1：3名</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6</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12.2</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本项目中标人的确定（以采购包为单位）：</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（1）采购人应在政府采购招投标管理办法规定的时限内确定中标人。</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（2）若出现中标候选人并列情形，则按照下列方式确定中标人：</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①招标文件规定的方式：</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确定技术项总得分较高的中标候选人为中标人。若技术项总得分相同的，则采取随机抽取的方式确定。</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②若本款第①点规定方式为“无”，则按照下列方式确定：</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无</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lastRenderedPageBreak/>
              <w:t>③若本款第①、②点规定方式均为“无”，则按照下列方式确定：随机抽取。</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（3）本项目确定的中标人家数：</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采购包1：1名</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lastRenderedPageBreak/>
              <w:t>7</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13.2</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合同签订时限：自中标通知书发出之日起20个日历日内。</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8</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15.1-（2）</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质疑函原件应采用下列方式提交：书面形式。</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9</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15.4</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招标文件的质疑</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（1）潜在投标人可在质疑时效期间内对招标文件以书面形式提出质疑。</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（2）质疑时效期间：应在依法获取招标文件之日起7个工作日内向厦门市公物采购招投标有限公司提出，依法获取招标文件的时间以福建省政府采购网上公开信息系统记载的为准。</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※除上述规定外，对招标文件提出的质疑还应符合招标文件第三章第15.1条的有关规定。</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10</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16.1</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监督管理部门：厦门市财政局（仅限依法进行政府采购的货物或服务类项目）。</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11</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18.1</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财政部和福建省财政厅指定的政府采购信息发布媒体（以下简称：“指定媒体”）：</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（1）中国政府采购网，网址www.ccgp.gov.cn。</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（2）中国政府采购网福建分网（福建省政府采购网），网址zfcg.czt.fujian.gov.cn。</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※若出现上述指定媒体信息不一致情形，应以中国政府采购网福建分网（福建省政府采购网）发布的为准。</w:t>
            </w:r>
          </w:p>
        </w:tc>
      </w:tr>
      <w:tr w:rsidR="000B6FDF" w:rsidRPr="00554332">
        <w:trPr>
          <w:jc w:val="center"/>
        </w:trPr>
        <w:tc>
          <w:tcPr>
            <w:tcW w:w="671"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12</w:t>
            </w:r>
          </w:p>
        </w:tc>
        <w:tc>
          <w:tcPr>
            <w:tcW w:w="1418"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19</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其他事项：</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（1）本项目代理服务费：</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本项目收取代理服务费</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代理服务费用收取对象：中标/成交供应商</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代理服务费收费标准：（1）以单个采购包的中标总金额为准，按差额定率累进法计取，具体按以下标准的4</w:t>
            </w:r>
            <w:r w:rsidRPr="00554332">
              <w:rPr>
                <w:rFonts w:asciiTheme="minorEastAsia" w:hAnsiTheme="minorEastAsia" w:hint="default"/>
                <w:sz w:val="24"/>
                <w:szCs w:val="24"/>
              </w:rPr>
              <w:t>9%</w:t>
            </w:r>
            <w:r w:rsidRPr="00554332">
              <w:rPr>
                <w:rFonts w:asciiTheme="minorEastAsia" w:hAnsiTheme="minorEastAsia"/>
                <w:sz w:val="24"/>
                <w:szCs w:val="24"/>
              </w:rPr>
              <w:t>计取：（0，100万元]，</w:t>
            </w:r>
            <w:r w:rsidRPr="00554332">
              <w:rPr>
                <w:rFonts w:asciiTheme="minorEastAsia" w:hAnsiTheme="minorEastAsia"/>
                <w:sz w:val="24"/>
                <w:szCs w:val="24"/>
              </w:rPr>
              <w:lastRenderedPageBreak/>
              <w:t>1.50%；（100万元，500万元]，1.10%；（500万元，1000万元]，0.80%；（1000万元，5000万元]；0.50%。（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（2）其他：</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本项目招标文件第五章增加补充条款，补充条款内容与招标文件其他地方内容不一致的，以补充条款内容为准。请投标人仔细阅读。</w:t>
            </w:r>
          </w:p>
        </w:tc>
      </w:tr>
      <w:tr w:rsidR="000B6FDF" w:rsidRPr="00554332">
        <w:trPr>
          <w:jc w:val="center"/>
        </w:trPr>
        <w:tc>
          <w:tcPr>
            <w:tcW w:w="2089" w:type="dxa"/>
            <w:gridSpan w:val="2"/>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lastRenderedPageBreak/>
              <w:t>备注</w:t>
            </w:r>
          </w:p>
        </w:tc>
        <w:tc>
          <w:tcPr>
            <w:tcW w:w="7189"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后有投标人须知前附表2，请勿遗漏。</w:t>
            </w:r>
          </w:p>
        </w:tc>
      </w:tr>
    </w:tbl>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6" w:name="_Toc204531580"/>
      <w:r w:rsidRPr="00554332">
        <w:rPr>
          <w:rFonts w:ascii="黑体" w:eastAsia="黑体" w:hAnsi="黑体" w:cs="Times New Roman"/>
          <w:kern w:val="0"/>
          <w:sz w:val="30"/>
        </w:rPr>
        <w:t>二、投标人须知前附表2</w:t>
      </w:r>
      <w:bookmarkEnd w:id="6"/>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8454"/>
      </w:tblGrid>
      <w:tr w:rsidR="000B6FDF" w:rsidRPr="00554332">
        <w:trPr>
          <w:jc w:val="center"/>
        </w:trPr>
        <w:tc>
          <w:tcPr>
            <w:tcW w:w="9257" w:type="dxa"/>
            <w:gridSpan w:val="2"/>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关于电子招标投标活动的专门规定</w:t>
            </w:r>
          </w:p>
        </w:tc>
      </w:tr>
      <w:tr w:rsidR="000B6FDF" w:rsidRPr="00554332">
        <w:trPr>
          <w:jc w:val="center"/>
        </w:trPr>
        <w:tc>
          <w:tcPr>
            <w:tcW w:w="803"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序号</w:t>
            </w:r>
          </w:p>
        </w:tc>
        <w:tc>
          <w:tcPr>
            <w:tcW w:w="8454"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编列内容</w:t>
            </w:r>
          </w:p>
        </w:tc>
      </w:tr>
      <w:tr w:rsidR="000B6FDF" w:rsidRPr="00554332">
        <w:trPr>
          <w:jc w:val="center"/>
        </w:trPr>
        <w:tc>
          <w:tcPr>
            <w:tcW w:w="803" w:type="dxa"/>
            <w:vAlign w:val="center"/>
          </w:tcPr>
          <w:p w:rsidR="000B6FDF" w:rsidRPr="00554332" w:rsidRDefault="007F6EC6">
            <w:pPr>
              <w:pStyle w:val="null3"/>
              <w:widowControl w:val="0"/>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8454" w:type="dxa"/>
            <w:vAlign w:val="center"/>
          </w:tcPr>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（1）电子招标投标活动的专门规定适用本项目电子招标投标活动。</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（2）将招标文件</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无的内容修正为下列内容：</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无后适用本项目的电子招标投标活动。</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①电子招标投标活动的具体操作流程以福建省政府采购网上公开信息系统设定的为准。</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②关于电子投标文件：</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w:t>
            </w:r>
            <w:r w:rsidRPr="00554332">
              <w:rPr>
                <w:rFonts w:asciiTheme="minorEastAsia" w:hAnsiTheme="minorEastAsia"/>
                <w:sz w:val="24"/>
                <w:szCs w:val="24"/>
              </w:rPr>
              <w:lastRenderedPageBreak/>
              <w:t>保持一致，并以投标客户端的投标（响应）报价明细表为准。</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③关于证明材料或资料：</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④关于“全称”、“投标人代表签字”及“加盖单位公章”：</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a.在电子投标文件中，涉及“全称”和“投标人代表签字”的内容可使用打字录入方式完成。</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b.在电子投标文件中，涉及“加盖单位公章”的内容应使用投标人的CA证书完成，否则投标无效。</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⑤关于投标人的CA证书：</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a.投标人的CA证书应在系统规定时间内使用CA证书进行电子投标文件的解密操作，逾期未解密的视为放弃投标。</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b.投标人的CA证书可采用信封（包括但不限于：信封、档案袋、文件袋等）作为外包装进行单独包装。外包装密封、不密封皆可。</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c.投标人的CA证书或外包装应标记“项目名称、项目编号、投标人的全称”等内容，以方便识别、使用。</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d.投标人的CA证书应能正常、有效使用，否则产生不利后果由投标人承担责任。</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⑥关于投标截止时间过后</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a.未按招标文件规定提交投标保证金的，其投标将按无效投标处理。</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b.有下列情形之一的，其投标无效，其保证金不予退还或通过投标保函进行索赔：</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lastRenderedPageBreak/>
              <w:t>b1不同投标人的电子投标文件具有相同内部识别码；</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b2不同投标人的投标保证金从同一单位或个人的账户转出；</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b3投标人的投标保证金同一采购包下有其他投标人提交的投标保证金；</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b4不同投标人存在串通投标的其他情形。</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0B6FDF" w:rsidRPr="00554332" w:rsidRDefault="007F6EC6">
            <w:pPr>
              <w:pStyle w:val="null3"/>
              <w:widowControl w:val="0"/>
              <w:spacing w:line="360" w:lineRule="auto"/>
              <w:jc w:val="both"/>
              <w:rPr>
                <w:rFonts w:asciiTheme="minorEastAsia" w:hAnsiTheme="minorEastAsia" w:hint="default"/>
                <w:sz w:val="24"/>
                <w:szCs w:val="24"/>
              </w:rPr>
            </w:pPr>
            <w:r w:rsidRPr="00554332">
              <w:rPr>
                <w:rFonts w:asciiTheme="minorEastAsia" w:hAnsiTheme="minorEastAsia"/>
                <w:sz w:val="24"/>
                <w:szCs w:val="24"/>
              </w:rPr>
              <w:t>⑧其他：根据《福建省财政厅关于废止部分行政规范性文件的通知》（闽财规〔2023〕29号）规定，取消投标文件资格及资信证明部分、技术商务部分中不得出现报价内容的要求。</w:t>
            </w:r>
          </w:p>
        </w:tc>
      </w:tr>
    </w:tbl>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7" w:name="_Toc204531581"/>
      <w:r w:rsidRPr="00554332">
        <w:rPr>
          <w:rFonts w:ascii="黑体" w:eastAsia="黑体" w:hAnsi="黑体" w:cs="Times New Roman"/>
          <w:kern w:val="0"/>
          <w:sz w:val="32"/>
          <w:szCs w:val="44"/>
        </w:rPr>
        <w:lastRenderedPageBreak/>
        <w:t>第三章</w:t>
      </w:r>
      <w:r w:rsidRPr="00554332">
        <w:rPr>
          <w:rFonts w:ascii="黑体" w:eastAsia="黑体" w:hAnsi="黑体" w:cs="Times New Roman" w:hint="eastAsia"/>
          <w:kern w:val="0"/>
          <w:sz w:val="32"/>
          <w:szCs w:val="44"/>
        </w:rPr>
        <w:t xml:space="preserve">  </w:t>
      </w:r>
      <w:r w:rsidRPr="00554332">
        <w:rPr>
          <w:rFonts w:ascii="黑体" w:eastAsia="黑体" w:hAnsi="黑体" w:cs="Times New Roman"/>
          <w:kern w:val="0"/>
          <w:sz w:val="32"/>
          <w:szCs w:val="44"/>
        </w:rPr>
        <w:t>投标人须知</w:t>
      </w:r>
      <w:bookmarkEnd w:id="7"/>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8" w:name="_Toc204531582"/>
      <w:r w:rsidRPr="00554332">
        <w:rPr>
          <w:rFonts w:ascii="黑体" w:eastAsia="黑体" w:hAnsi="黑体" w:cs="Times New Roman"/>
          <w:kern w:val="0"/>
          <w:sz w:val="30"/>
        </w:rPr>
        <w:t>一、总则</w:t>
      </w:r>
      <w:bookmarkEnd w:id="8"/>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1、适用范围</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1.1适用于招标文件载明项目的政府采购活动（以下简称：“本次采购活动”）。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2、定义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2.1“采购标的”指招标文件载明的需要采购的货物或服务。</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2.2“潜在投标人”指按照招标文件第一章第7条规定获取招标文件且有意向参加本项目投标的供应商。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2.3“投标人”指按照招标文件第一章第7条规定获取招标文件并参加本项目投标的供应商。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2.4“单位负责人”指单位法定代表人或法律、法规规定代表单位行使职权的主要负责人。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2.5“投标人代表”指投标人的单位负责人或“单位负责人授权书”中载明的接受授权方。</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9" w:name="_Toc204531583"/>
      <w:r w:rsidRPr="00554332">
        <w:rPr>
          <w:rFonts w:ascii="黑体" w:eastAsia="黑体" w:hAnsi="黑体" w:cs="Times New Roman"/>
          <w:kern w:val="0"/>
          <w:sz w:val="30"/>
        </w:rPr>
        <w:t>二、投标人</w:t>
      </w:r>
      <w:bookmarkEnd w:id="9"/>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3、合格投标人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3.1一般规定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w:t>
      </w:r>
      <w:r w:rsidRPr="00554332">
        <w:rPr>
          <w:rFonts w:asciiTheme="minorEastAsia" w:hAnsiTheme="minorEastAsia"/>
          <w:sz w:val="24"/>
          <w:szCs w:val="24"/>
        </w:rPr>
        <w:lastRenderedPageBreak/>
        <w:t>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（2）投标人的资格要求：详见招标文件第一章。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3.2若本项目接受联合体投标且投标人为联合体，则联合体各方应遵守本章第3.1条规定，同时还应遵守下列规定：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（1）联合体各方应提交联合体协议，联合体协议应符合招标文件规定。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（2）联合体各方不得再单独参加或与其他供应商另外组成联合体参加同一合同项下的投标。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（3）联合体各方应共同与采购人签订政府采购合同，就政府采购合同约定的事项对采购人承担连带责任。</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（5）联合体一方放弃中标的，视为联合体整体放弃中标，联合体各方承担连带责任。</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4、投标费用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4.1除招标文件另有规定外，投标人应自行承担其参加本项目投标所涉及的一切费用。</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0" w:name="_Toc204531584"/>
      <w:r w:rsidRPr="00554332">
        <w:rPr>
          <w:rFonts w:ascii="黑体" w:eastAsia="黑体" w:hAnsi="黑体" w:cs="Times New Roman"/>
          <w:kern w:val="0"/>
          <w:sz w:val="30"/>
        </w:rPr>
        <w:t>三、招标</w:t>
      </w:r>
      <w:bookmarkEnd w:id="10"/>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5、招标文件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5.1招标文件由下述部分组成：</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（1）投标邀请</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（2）投标人须知前附表（表1、2）</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（3）投标人须知</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（4）资格审查与评标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（5）招标内容及要求</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（6）政府采购合同（参考文本）</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（7）电子投标文件格式</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（8）按照招标文件规定作为招标文件组成部分的其他内容（若有）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5.2招标文件的澄清或修改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6、现场考察或开标前答疑会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6.1是否组织现场考察或召开开标前答疑会：详见招标文件第二章。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7、更正公告</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7.2更正公告作为厦门市公物采购招投标有限公司通知所有潜在投标人的书面形式。</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8、终止公告</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8.1若出现因重大变故导致采购任务取消情形，厦门市公物采购招投标有限公司可终止招标并发布终止公告。</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8.2终止公告作为厦门市公物采购招投标有限公司通知所有潜在投标人的书面形式。</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1" w:name="_Toc204531585"/>
      <w:r w:rsidRPr="00554332">
        <w:rPr>
          <w:rFonts w:ascii="黑体" w:eastAsia="黑体" w:hAnsi="黑体" w:cs="Times New Roman"/>
          <w:kern w:val="0"/>
          <w:sz w:val="30"/>
        </w:rPr>
        <w:lastRenderedPageBreak/>
        <w:t>四、投标</w:t>
      </w:r>
      <w:bookmarkEnd w:id="11"/>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9、投标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9.1投标人可对招标文件载明的全部或部分采购包进行投标。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9.2投标人应对同一个采购包内的所有内容进行完整投标，否则投标无效。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9.3投标人代表只能接受一个投标人的授权参加投标，否则投标无效。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9.4单位负责人为同一人或存在直接控股、管理关系的不同供应商，不得同时参加同一合同项下的投标，否则投标无效。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9.6列入失信被执行人、重大税收违法失信主体名单、政府采购严重违法失信行为记录名单及其他不符合政府采购法第二十二条规定条件的供应商，不得参加投标，否则投标无效。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9.7有下列情形之一的，视为投标人串通投标，其投标无效：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（1）不同投标人的电子投标文件由同一单位或个人编制；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（2）不同投标人委托同一单位或个人办理投标事宜；</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（3）不同投标人的电子投标文件载明的项目管理成员或联系人员为同一人；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（4）不同投标人的电子投标文件异常一致或投标报价呈规律性差异；</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（5）不同投标人的电子投标文件相互混装；</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（6）不同投标人的投标保证金从同一单位或个人的账户转出；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（7）有关法律、法规和规章及招标文件规定的其他串通投标情形。</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10、电子投标文件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10.1电子投标文件的编制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（1）投标人应先仔细阅读招标文件的全部内容后，再进行电子投标文件的编制。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（2）电子投标文件应按照本章第10.2条规定编制其组成部分。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10.2电子投标文件由下述部分组成：</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（1）资格及资信证明部分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①投标函</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②投标人的资格及资信证明文件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③投标保证金</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（2）报价部分</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①开标（报价）一览表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②投标（响应）报价明细表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③招标文件规定的价格扣除证明材料（若有）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④招标文件规定的加分证明材料（若有）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（3）技术商务部分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①标的说明一览表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②技术和服务要求响应表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③商务条件响应表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④投标人提交的其他资料（若有）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⑤招标文件规定作为电子投标文件组成部分的其他内容（若有）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10.3电子投标文件的语言</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（1）除招标文件另有规定外，电子投标文件应使用中文文本，若有不同文本，以中文文本为准。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10.4投标文件的份数：详见招标文件第二章。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10.5电子投标文件的格式</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（1）除招标文件另有规定外，电子投标文件应使用招标文件第七章规定的格式。</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（2）除招标文件另有规定外，电子投标文件应使用不能擦去的墨料或墨水打印、书写或复印。</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（3）除招标文件另有规定外，电子投标文件应使用人民币作为计量货币。</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（4）除招标文件另有规定外，签署、盖章应遵守下列规定：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①电子投标文件应加盖投标人的单位公章。若投标人代表为单位授权的委托代理人，</w:t>
      </w:r>
      <w:r w:rsidRPr="00554332">
        <w:rPr>
          <w:rFonts w:asciiTheme="minorEastAsia" w:hAnsiTheme="minorEastAsia"/>
          <w:sz w:val="24"/>
          <w:szCs w:val="24"/>
        </w:rPr>
        <w:lastRenderedPageBreak/>
        <w:t>应提供“单位授权书”。</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a.投标人代表签字确认；</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b.加盖投标人的单位公章或校正章。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10.6投标报价</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（1）投标报价超出最高限价将导致投标无效。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（2）最高限价由采购人根据价格测算情况，在预算金额的额度内合理设定。最高限价不得超出预算金额。</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10.7分包</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（1）是否允许中标人将本项目的非主体、非关键性工作进行分包：详见招标文件第二章。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（3）招标文件允许中标人将非主体、非关键性工作进行分包的项目，有下列情形之一的，中标人不得分包：</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①电子投标文件中未载明分包承担主体；</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②电子投标文件载明的分包承担主体不具备相应资质条件；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③电子投标文件载明的分包承担主体拟再次分包；</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④享受中小企业扶持政策获得政府采购合同的，小微企业不得将合同分包给大中型企业，中型企业不得将合同分包给大型企业。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10.8投标有效期</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（1）招标文件载明的投标有效期：详见招标文件第二章。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（2）电子投标文件承诺的投标有效期不得少于招标文件载明的投标有效期，否则投标无效。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10.9投标保证金</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（1）投标保证金作为投标人按照招标文件规定履行相应投标责任、义务的约束及担保。</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（2）投标人以电子保函形式提交投标保证金的，保函的有效期应等于或长于电子投标文件承诺的投标有效期，否则投标无效。</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（3）提交</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③其他形式：</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无</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④若本项目接受联合体投标且投标人为联合体，则联合体中的牵头方应按照本章第10.9条第（3）款第①、②、③点规定提交投标保证金。</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※除招标文件另有规定外，未按照上述规定提交投标保证金将导致资格审查不合格。</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（4）退还</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②未中标人的投标保证金将在中标通知书发出之日起5个工作日内退回原账户。</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④终止招标的，厦门市公物采购招投标有限公司将在终止公告发布之日起5个工作</w:t>
      </w:r>
      <w:r w:rsidRPr="00554332">
        <w:rPr>
          <w:rFonts w:asciiTheme="minorEastAsia" w:hAnsiTheme="minorEastAsia"/>
          <w:sz w:val="24"/>
          <w:szCs w:val="24"/>
        </w:rPr>
        <w:lastRenderedPageBreak/>
        <w:t>日内退回已收取的投标保证金及其在银行产生的孳息。</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⑤除招标文件另有规定外，质疑或投诉涉及的投标人，若投标保证金尚未退还，则待质疑或投诉处理完毕后不计利息原额退还。</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※本章第10.9条第（4）款第①、②、③点规定的投标保证金退还时限不包括因投标人自身原因导致无法及时退还而增加的时间。</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（6）有下列情形之一的，投标保证金将不予退还或通过投标保函进行索赔：</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①投标人串通投标；</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②投标人提供虚假材料；</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③投标人采取不正当手段诋毁、排挤其他投标人；</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④投标截止时间后，投标人在投标有效期内撤销电子投标文件；</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⑤招标文件规定的其他不予退还情形；</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⑥中标人有下列情形之一的：</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a.除不可抗力外，因中标人自身原因未在中标通知书要求的期限内与采购人签订政府采购合同；</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b.未按照招标文件、投标文件的约定签订政府采购合同或提交履约保证金。</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※若上述投标保证金不予退还情形给采购人（采购代理机构）造成损失，则投标人还要承担相应的赔偿责任。</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10.10电子投标文件的提交</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（1）一个投标人只能提交一个电子投标文件，并按照招标文件第一章规定在系统上完成上传、解密操作。</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10.11电子投标文件的补充、修改或撤回</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（1）投标截止时间前，投标人可对所提交的电子投标文件进行补充、修改或撤回，并书面通知厦门市公物采购招投标有限公司。</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（2）补充、修改的内容应按照本章第10.5条第（4）款规定进行签署、盖章，并按照本章第10.10条规定提交，否则将被拒收。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※按照上述规定提交的补充、修改内容作为电子投标文件组成部分。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10.12除招标文件另有规定外，有下列情形之一的，投标无效：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（1）电子投标文件未按照招标文件要求签署、盖章；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（2）不符合招标文件中规定的资格要求；</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（3）投标报价超过招标文件中规定的预算金额或最高限价；</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（4）电子投标文件含有采购人不能接受的附加条件；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（5）有关法律、法规和规章及招标文件规定的其他无效情形。</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2" w:name="_Toc204531586"/>
      <w:r w:rsidRPr="00554332">
        <w:rPr>
          <w:rFonts w:ascii="黑体" w:eastAsia="黑体" w:hAnsi="黑体" w:cs="Times New Roman"/>
          <w:kern w:val="0"/>
          <w:sz w:val="30"/>
        </w:rPr>
        <w:t>五、开标</w:t>
      </w:r>
      <w:bookmarkEnd w:id="12"/>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11、开标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11.1厦门市公物采购招投标有限公司将在招标文件载明的开标时间及地点主持召开开标会，并邀请投标人参加。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11.2开标会的主持人、唱标人、记录人及其他工作人员（若有）均由厦门市公物采购招投标有限公司派出，现场监督人员（若有）可由有关方面派出。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11.4开标会应遵守下列规定：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（4）投标人代表对开标过程和开标记录有疑义，以及认为采购人（采购代理机构）</w:t>
      </w:r>
      <w:r w:rsidRPr="00554332">
        <w:rPr>
          <w:rFonts w:asciiTheme="minorEastAsia" w:hAnsiTheme="minorEastAsia"/>
          <w:sz w:val="24"/>
          <w:szCs w:val="24"/>
        </w:rPr>
        <w:lastRenderedPageBreak/>
        <w:t>相关工作人员有需要回避情形的，应当场或通过系统提出询问或回避申请。投标人代表未按规定提出疑义又拒绝对开标记录签字或通过系统远程签章确认的，视为投标人对开标过程和开标记录予以认可。</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（5）若投标人未到开标现场参加开标会，也未通过远程参加开标会的，视同认可开标结果。</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11.6投标截止时间后撤销投标的处理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投标截止时间后，投标人在投标有效期内撤销投标的，其撤销投标的行为无效。</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3" w:name="_Toc204531587"/>
      <w:r w:rsidRPr="00554332">
        <w:rPr>
          <w:rFonts w:ascii="黑体" w:eastAsia="黑体" w:hAnsi="黑体" w:cs="Times New Roman"/>
          <w:kern w:val="0"/>
          <w:sz w:val="30"/>
        </w:rPr>
        <w:t>六、中标与政府采购合同</w:t>
      </w:r>
      <w:bookmarkEnd w:id="13"/>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12、中标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12.1本项目推荐的中标候选人家数：详见招标文件第二章。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12.2本项目中标人的确定：详见招标文件第二章。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12.3中标公告</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（1）中标人确定之日起2个工作日内，厦门市公物采购招投标有限公司将在招标文件载明的指定媒体以中标公告的形式发布中标结果。</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（2）中标公告的公告期限为1个工作日。</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12.4中标通知书</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（1）中标公告发布的同时，厦门市公物采购招投标有限公司将向中标人发出中标通知书。</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（2）中标通知书发出后，采购人不得违法改变中标结果，中标人无正当理由不得放弃中标。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13、政府采购合同</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13.2签订时限：详见须知前附表1的13.2。</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13.3政府采购合同的履行、违约责任和解决争议的方法等适用民法典。</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13.4采购人与中标人应根据政府采购合同的约定依法履行合同义务。</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13.5政府采购合同履行过程中，采购人若需追加与合同标的相同的货物或服务，则追加采购金额不得超过原合同采购金额的10%。</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13.6中标人在政府采购合同履行过程中应遵守有关法律、法规和规章的强制性规定（即使前述强制性规定有可能在招标文件中未予列明）。</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4" w:name="_Toc204531588"/>
      <w:r w:rsidRPr="00554332">
        <w:rPr>
          <w:rFonts w:ascii="黑体" w:eastAsia="黑体" w:hAnsi="黑体" w:cs="Times New Roman"/>
          <w:kern w:val="0"/>
          <w:sz w:val="30"/>
        </w:rPr>
        <w:t>七、询问、质疑与投诉</w:t>
      </w:r>
      <w:bookmarkEnd w:id="14"/>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14、询问</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15、质疑</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（2）质疑人应按照招标文件第二章规定方式提交质疑函。</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（3）质疑函应包括下列主要内容：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①质疑人的基本信息，至少包括：全称、地址、邮政编码等；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②所质疑项目的基本信息，至少包括：项目编号、项目名称等；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③所质疑的具体事项（以下简称：“质疑事项”）；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④针对质疑事项提出的明确请求，前述明确请求指质疑人提出质疑的目的以及希望</w:t>
      </w:r>
      <w:r w:rsidRPr="00554332">
        <w:rPr>
          <w:rFonts w:asciiTheme="minorEastAsia" w:hAnsiTheme="minorEastAsia"/>
          <w:sz w:val="24"/>
          <w:szCs w:val="24"/>
        </w:rPr>
        <w:lastRenderedPageBreak/>
        <w:t>厦门市公物采购招投标有限公司对其质疑作出的处理结果，如：暂停招标投标活动、修改招标文件、停止或纠正违法违规行为、中标结果无效、废标、重新招标等；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⑤针对质疑事项导致质疑人自身权益受到损害的必要证明材料，至少包括：</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a.质疑人代表的身份证明材料：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a2若本项目接受自然人投标且质疑人为自然人的，提供本人的身份证复印件。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b.其他证明材料（即事实依据和必要的法律依据）包括但不限于下列材料：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b1所质疑的具体事项是与自己有利害关系的证明材料；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b2质疑函所述事实存在的证明材料，如：采购文件、采购过程或中标结果违法违规或不符合采购文件要求等证明材料；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b3依法应终止采购程序的证明材料；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b4应重新采购的证明材料；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b5采购文件、采购过程或中标、成交结果损害自己合法权益的证明材料等；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⑥质疑人代表及其联系方法的信息，至少包括：姓名、手机、电子信箱、邮寄地址等。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⑦提出质疑的日期。</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15.2对不符合本章第15.1条规定的质疑，将按照下列规定进行处理：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（1）不符合其中第（1）、（2）条规定的，书面告知质疑人不予受理及其理由。</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（2）不符合其中第（3）条规定的，书面告知质疑人修改、补充后在规定时限内重新提交质疑函。</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15.3对符合本章第15.1条规定的质疑，将按照政府采购法及实施条例、政府采购</w:t>
      </w:r>
      <w:r w:rsidRPr="00554332">
        <w:rPr>
          <w:rFonts w:asciiTheme="minorEastAsia" w:hAnsiTheme="minorEastAsia"/>
          <w:sz w:val="24"/>
          <w:szCs w:val="24"/>
        </w:rPr>
        <w:lastRenderedPageBreak/>
        <w:t>质疑和投诉办法的有关规定进行答复。</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15.4招标文件的质疑：详见招标文件第二章。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16、投诉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16.2投诉应有明确的请求和必要的证明材料，投诉的事项不得超出已质疑事项的范围。</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5" w:name="_Toc204531589"/>
      <w:r w:rsidRPr="00554332">
        <w:rPr>
          <w:rFonts w:ascii="黑体" w:eastAsia="黑体" w:hAnsi="黑体" w:cs="Times New Roman"/>
          <w:kern w:val="0"/>
          <w:sz w:val="30"/>
        </w:rPr>
        <w:t>八、政府采购政策</w:t>
      </w:r>
      <w:bookmarkEnd w:id="15"/>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17、政府采购政策由财政部根据国家的经济和社会发展政策并会同国家有关部委制定，包括但不限于下列具体政策要求：</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17.1进口产品指通过中国海关报关验放进入中国境内且产自关境外的产品，其中：</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（2）凡在海关特殊监管区域内企业生产或加工（包括从境外进口料件）销往境内其他地区的产品，不作为政府采购项下进口产品。</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（3）对从境外进入海关特殊监管区域，再经办理报关手续后从海关特殊监管区进入境内其他地区的产品，认定为进口产品。</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（4）招标文件列明不允许或未列明允许进口产品参加投标的，均视为拒绝进口产品参加投标。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w:t>
      </w:r>
      <w:r w:rsidRPr="00554332">
        <w:rPr>
          <w:rFonts w:asciiTheme="minorEastAsia" w:hAnsiTheme="minorEastAsia"/>
          <w:sz w:val="24"/>
          <w:szCs w:val="24"/>
        </w:rPr>
        <w:lastRenderedPageBreak/>
        <w:t>施政府优先采购或强制采购。</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（1）中小企业指符合下列条件的中型、小型、微型企业：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②符合中小企业划分标准的个体工商户，在政府采购活动中视同中小企业。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（2）在政府采购活动中，供应商提供的货物、工程或者服务符合下列情形的，享受本办法规定的中小企业扶持政策：</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①在货物采购项目中，货物由中小企业制造，即货物由中小企业生产且使用该中小企业商号或者注册商标；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②在工程采购项目中，工程由中小企业承建，即工程施工单位为中小企业；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③在服务采购项目中，服务由中小企业承接，即提供服务的人员为中小企业依照《中华人民共和国劳动合同法》订立劳动合同的从业人员。</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在货物采购项目中，供应商提供的货物既有中小企业制造货物，也有大型企业制造货物的，不享受本办法规定的中小企业扶持政策。</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（3）投标人应当按照招标文件明确的采购标的对应行业的划分标准出具中小企业声明函。</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w:t>
      </w:r>
      <w:r w:rsidRPr="00554332">
        <w:rPr>
          <w:rFonts w:asciiTheme="minorEastAsia" w:hAnsiTheme="minorEastAsia"/>
          <w:sz w:val="24"/>
          <w:szCs w:val="24"/>
        </w:rPr>
        <w:lastRenderedPageBreak/>
        <w:t>市监狱管理局、戒毒管理局，各地（设区的市）监狱、强制隔离戒毒所、戒毒康复所，以及新疆生产建设兵团监狱管理局、戒毒管理局的企业，其中：</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①监狱企业参加采购活动时，应提供由省级以上监狱管理局、戒毒管理局（含新疆生产建设兵团）出具的属于监狱企业的证明文件。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②监狱企业视同小型、微型企业。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（5）残疾人福利性单位指同时符合下列条件的单位：</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①安置的残疾人占本单位在职职工人数的比例不低于25%（含25%），并且安置的残疾人人数不少于10人（含10人）；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②依法与安置的每位残疾人签订了一年以上（含一年）的劳动合同或服务协议；</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③为安置的每位残疾人按月足额缴纳了基本养老保险、基本医疗保险、失业保险、工伤保险和生育保险等社会保险费；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④通过银行等金融机构向安置的每位残疾人，按月支付了不低于单位所在区县适用的经省级人民政府批准的月最低工资标准的工资；</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17.4信用记录指由财政部确定的有关网站提供的相关主体信用信息。信用记录的查询及使用应符合财政部文件（财库[2016]125号）规定。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17.5为落实政府采购政策需满足的要求：详见招标文件第一章。</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6" w:name="_Toc204531590"/>
      <w:r w:rsidRPr="00554332">
        <w:rPr>
          <w:rFonts w:ascii="黑体" w:eastAsia="黑体" w:hAnsi="黑体" w:cs="Times New Roman"/>
          <w:kern w:val="0"/>
          <w:sz w:val="30"/>
        </w:rPr>
        <w:t>九、本项目的有关信息</w:t>
      </w:r>
      <w:bookmarkEnd w:id="16"/>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18、本项目的有关信息，包括但不限于：招标公告、更正公告（若有）、招标文件、招标文件的澄清或修改（若有）、中标公告、终止公告（若有）、废标公告（若有）等</w:t>
      </w:r>
      <w:r w:rsidRPr="00554332">
        <w:rPr>
          <w:rFonts w:asciiTheme="minorEastAsia" w:hAnsiTheme="minorEastAsia"/>
          <w:sz w:val="24"/>
          <w:szCs w:val="24"/>
        </w:rPr>
        <w:lastRenderedPageBreak/>
        <w:t>都将在招标文件载明的指定媒体发布。</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18.1指定媒体：详见招标文件第二章。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18.2本项目的潜在投标人或投标人应随时关注指定媒体，否则产生不利后果由其自行承担。</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7" w:name="_Toc204531591"/>
      <w:r w:rsidRPr="00554332">
        <w:rPr>
          <w:rFonts w:ascii="黑体" w:eastAsia="黑体" w:hAnsi="黑体" w:cs="Times New Roman"/>
          <w:kern w:val="0"/>
          <w:sz w:val="30"/>
        </w:rPr>
        <w:t>十、其他事项</w:t>
      </w:r>
      <w:bookmarkEnd w:id="17"/>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19、其他事项：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19.2其他：详见招标文件第二章。</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18" w:name="_Toc204531592"/>
      <w:r w:rsidRPr="00554332">
        <w:rPr>
          <w:rFonts w:ascii="黑体" w:eastAsia="黑体" w:hAnsi="黑体" w:cs="Times New Roman"/>
          <w:kern w:val="0"/>
          <w:sz w:val="32"/>
          <w:szCs w:val="44"/>
        </w:rPr>
        <w:lastRenderedPageBreak/>
        <w:t>第四章</w:t>
      </w:r>
      <w:r w:rsidRPr="00554332">
        <w:rPr>
          <w:rFonts w:ascii="黑体" w:eastAsia="黑体" w:hAnsi="黑体" w:cs="Times New Roman" w:hint="eastAsia"/>
          <w:kern w:val="0"/>
          <w:sz w:val="32"/>
          <w:szCs w:val="44"/>
        </w:rPr>
        <w:t xml:space="preserve">  </w:t>
      </w:r>
      <w:r w:rsidRPr="00554332">
        <w:rPr>
          <w:rFonts w:ascii="黑体" w:eastAsia="黑体" w:hAnsi="黑体" w:cs="Times New Roman"/>
          <w:kern w:val="0"/>
          <w:sz w:val="32"/>
          <w:szCs w:val="44"/>
        </w:rPr>
        <w:t>资格审查与评标</w:t>
      </w:r>
      <w:bookmarkEnd w:id="18"/>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19" w:name="_Toc204531593"/>
      <w:r w:rsidRPr="00554332">
        <w:rPr>
          <w:rFonts w:ascii="黑体" w:eastAsia="黑体" w:hAnsi="黑体" w:cs="Times New Roman"/>
          <w:kern w:val="0"/>
          <w:sz w:val="30"/>
        </w:rPr>
        <w:t>一、资格审查</w:t>
      </w:r>
      <w:bookmarkEnd w:id="19"/>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1、开标结束后，由厦门市公物采购招投标有限公司负责资格审查小组的组建及资格审查工作的组织。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1.1资格审查小组</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1.2资格审查的依据是招标文件和电子投标文件。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1.3资格审查的范围及内容：电子投标文件（资格及资信证明部分），具体如下：</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（1）“投标函”；</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（2）“投标人的资格及资信证明文件”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①一般资格证明文件：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采购包1：</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189"/>
        <w:gridCol w:w="6146"/>
      </w:tblGrid>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序号</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资格审查要求概况</w:t>
            </w:r>
          </w:p>
        </w:tc>
        <w:tc>
          <w:tcPr>
            <w:tcW w:w="6146"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评审点具体描述</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1</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单位授权书</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2</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营业执照等证明文件</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w:t>
            </w:r>
            <w:r w:rsidRPr="00554332">
              <w:rPr>
                <w:rFonts w:asciiTheme="minorEastAsia" w:hAnsiTheme="minorEastAsia"/>
                <w:sz w:val="24"/>
                <w:szCs w:val="24"/>
              </w:rPr>
              <w:lastRenderedPageBreak/>
              <w:t>件。</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lastRenderedPageBreak/>
              <w:t>3</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提供财务状况报告</w:t>
            </w:r>
            <w:r w:rsidRPr="00554332">
              <w:rPr>
                <w:rFonts w:asciiTheme="minorEastAsia" w:hAnsiTheme="minorEastAsia" w:hint="eastAsia"/>
                <w:sz w:val="24"/>
                <w:szCs w:val="24"/>
              </w:rPr>
              <w:t>（</w:t>
            </w:r>
            <w:r w:rsidRPr="00554332">
              <w:rPr>
                <w:rFonts w:asciiTheme="minorEastAsia" w:hAnsiTheme="minorEastAsia"/>
                <w:sz w:val="24"/>
                <w:szCs w:val="24"/>
              </w:rPr>
              <w:t>财务报告、或资信证明）</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4</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依法缴纳税收证明材料</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5</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依法缴纳社会保障资金证明材料</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6</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具备履行合同所必需设备和专业技术能力的声明函</w:t>
            </w:r>
            <w:r w:rsidRPr="00554332">
              <w:rPr>
                <w:rFonts w:asciiTheme="minorEastAsia" w:hAnsiTheme="minorEastAsia" w:hint="eastAsia"/>
                <w:sz w:val="24"/>
                <w:szCs w:val="24"/>
              </w:rPr>
              <w:t>（</w:t>
            </w:r>
            <w:r w:rsidRPr="00554332">
              <w:rPr>
                <w:rFonts w:asciiTheme="minorEastAsia" w:hAnsiTheme="minorEastAsia"/>
                <w:sz w:val="24"/>
                <w:szCs w:val="24"/>
              </w:rPr>
              <w:t>若</w:t>
            </w:r>
            <w:r w:rsidRPr="00554332">
              <w:rPr>
                <w:rFonts w:asciiTheme="minorEastAsia" w:hAnsiTheme="minorEastAsia"/>
                <w:sz w:val="24"/>
                <w:szCs w:val="24"/>
              </w:rPr>
              <w:lastRenderedPageBreak/>
              <w:t>有</w:t>
            </w:r>
            <w:r w:rsidRPr="00554332">
              <w:rPr>
                <w:rFonts w:asciiTheme="minorEastAsia" w:hAnsiTheme="minorEastAsia" w:hint="eastAsia"/>
                <w:sz w:val="24"/>
                <w:szCs w:val="24"/>
              </w:rPr>
              <w:t>）</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lastRenderedPageBreak/>
              <w:t>①招标文件未要求投标人提供“具备履行合同所必需的设备和专业技术能力专项证明材料”的，投标人应提供本声明函。 ②招标文件要求投标人提供“具备履行合同所</w:t>
            </w:r>
            <w:r w:rsidRPr="00554332">
              <w:rPr>
                <w:rFonts w:asciiTheme="minorEastAsia" w:hAnsiTheme="minorEastAsia"/>
                <w:sz w:val="24"/>
                <w:szCs w:val="24"/>
              </w:rPr>
              <w:lastRenderedPageBreak/>
              <w:t>必需的设备和专业技术能力专项证明材料”的，投标人可不提供本声明函。</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lastRenderedPageBreak/>
              <w:t>7</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参加采购活动前三年内在经营活动中没有重大违法记录的声明</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8</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信用记录查询结果</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sidRPr="00554332">
              <w:rPr>
                <w:rFonts w:asciiTheme="minorEastAsia" w:hAnsiTheme="minorEastAsia" w:hint="eastAsia"/>
                <w:sz w:val="24"/>
                <w:szCs w:val="24"/>
              </w:rPr>
              <w:t>名单</w:t>
            </w:r>
            <w:r w:rsidRPr="00554332">
              <w:rPr>
                <w:rFonts w:asciiTheme="minorEastAsia" w:hAnsiTheme="minorEastAsia"/>
                <w:sz w:val="24"/>
                <w:szCs w:val="24"/>
              </w:rPr>
              <w:t>、政府采购严重违法失信行为记录名单及其他重大违法记录且相关信用惩戒期限未满的，其资格审查不合格。</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9</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中小企业声明函（以资格条件落实中小企业扶持政策时适用）</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w:t>
            </w:r>
            <w:r w:rsidRPr="00554332">
              <w:rPr>
                <w:rFonts w:asciiTheme="minorEastAsia" w:hAnsiTheme="minorEastAsia"/>
                <w:sz w:val="24"/>
                <w:szCs w:val="24"/>
              </w:rPr>
              <w:lastRenderedPageBreak/>
              <w:t>利性单位视同小型、微型企业。 ④以联合体形式落实中小企业预留份额时，还需提供《联合体协议》。 ⑤以合同分包形式落实中小企业预留份额时，还需提供《分包意向协议》。</w:t>
            </w:r>
          </w:p>
        </w:tc>
      </w:tr>
      <w:tr w:rsidR="000B6FDF" w:rsidRPr="00554332">
        <w:trPr>
          <w:jc w:val="center"/>
        </w:trPr>
        <w:tc>
          <w:tcPr>
            <w:tcW w:w="83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lastRenderedPageBreak/>
              <w:t>10</w:t>
            </w:r>
          </w:p>
        </w:tc>
        <w:tc>
          <w:tcPr>
            <w:tcW w:w="21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联合体协议（若有）</w:t>
            </w:r>
          </w:p>
        </w:tc>
        <w:tc>
          <w:tcPr>
            <w:tcW w:w="614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①招标文件接受联合体投标且投标人为联合体的，投标人应提供本协议；否则无须提供。</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②本协议由委托代理人签字或盖章的，应按照招标文件第七章载明的格式提供“单位授权书”。</w:t>
            </w:r>
          </w:p>
        </w:tc>
      </w:tr>
    </w:tbl>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※备注说明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①投标人应根据自身实际情况提供上述资格要求的证明材料，格式可参考招标文件第七章提供。</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②投标人提供的相应证明材料复印件均应符合：内容完整、清晰、整洁，并由投标人加盖其单位公章。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④.其他资格证明文件：</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采购包1：</w:t>
      </w:r>
    </w:p>
    <w:tbl>
      <w:tblPr>
        <w:tblW w:w="923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5545"/>
      </w:tblGrid>
      <w:tr w:rsidR="000B6FDF" w:rsidRPr="00554332">
        <w:trPr>
          <w:jc w:val="center"/>
        </w:trPr>
        <w:tc>
          <w:tcPr>
            <w:tcW w:w="369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资格审查要求概况</w:t>
            </w:r>
          </w:p>
        </w:tc>
        <w:tc>
          <w:tcPr>
            <w:tcW w:w="5545"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评审点具体描述</w:t>
            </w:r>
          </w:p>
        </w:tc>
      </w:tr>
      <w:tr w:rsidR="000B6FDF" w:rsidRPr="00554332">
        <w:trPr>
          <w:jc w:val="center"/>
        </w:trPr>
        <w:tc>
          <w:tcPr>
            <w:tcW w:w="369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（同第一章）</w:t>
            </w:r>
          </w:p>
        </w:tc>
        <w:tc>
          <w:tcPr>
            <w:tcW w:w="5545" w:type="dxa"/>
            <w:vAlign w:val="center"/>
          </w:tcPr>
          <w:p w:rsidR="000B6FDF" w:rsidRPr="00554332" w:rsidRDefault="000B6FDF">
            <w:pPr>
              <w:spacing w:line="360" w:lineRule="auto"/>
              <w:rPr>
                <w:rFonts w:asciiTheme="minorEastAsia" w:hAnsiTheme="minorEastAsia"/>
                <w:sz w:val="24"/>
                <w:szCs w:val="24"/>
              </w:rPr>
            </w:pPr>
          </w:p>
        </w:tc>
      </w:tr>
    </w:tbl>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（3）投标保证金。</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1.4有下列情形之一的，资格审查不合格：</w:t>
      </w:r>
    </w:p>
    <w:tbl>
      <w:tblPr>
        <w:tblW w:w="922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7"/>
      </w:tblGrid>
      <w:tr w:rsidR="000B6FDF" w:rsidRPr="00554332">
        <w:trPr>
          <w:jc w:val="center"/>
        </w:trPr>
        <w:tc>
          <w:tcPr>
            <w:tcW w:w="9227" w:type="dxa"/>
          </w:tcPr>
          <w:p w:rsidR="000B6FDF" w:rsidRPr="00554332" w:rsidRDefault="007F6EC6">
            <w:pPr>
              <w:spacing w:line="360" w:lineRule="auto"/>
              <w:jc w:val="center"/>
              <w:rPr>
                <w:sz w:val="24"/>
                <w:szCs w:val="24"/>
              </w:rPr>
            </w:pPr>
            <w:r w:rsidRPr="00554332">
              <w:rPr>
                <w:sz w:val="24"/>
                <w:szCs w:val="24"/>
              </w:rPr>
              <w:t>明细</w:t>
            </w:r>
          </w:p>
        </w:tc>
      </w:tr>
      <w:tr w:rsidR="000B6FDF" w:rsidRPr="00554332">
        <w:trPr>
          <w:jc w:val="center"/>
        </w:trPr>
        <w:tc>
          <w:tcPr>
            <w:tcW w:w="9227" w:type="dxa"/>
          </w:tcPr>
          <w:p w:rsidR="000B6FDF" w:rsidRPr="00554332" w:rsidRDefault="007F6EC6">
            <w:pPr>
              <w:spacing w:line="360" w:lineRule="auto"/>
              <w:rPr>
                <w:sz w:val="24"/>
                <w:szCs w:val="24"/>
              </w:rPr>
            </w:pPr>
            <w:r w:rsidRPr="00554332">
              <w:rPr>
                <w:sz w:val="24"/>
                <w:szCs w:val="24"/>
              </w:rPr>
              <w:t>未按照招标文件规定提交投标函</w:t>
            </w:r>
          </w:p>
        </w:tc>
      </w:tr>
      <w:tr w:rsidR="000B6FDF" w:rsidRPr="00554332">
        <w:trPr>
          <w:jc w:val="center"/>
        </w:trPr>
        <w:tc>
          <w:tcPr>
            <w:tcW w:w="9227" w:type="dxa"/>
          </w:tcPr>
          <w:p w:rsidR="000B6FDF" w:rsidRPr="00554332" w:rsidRDefault="007F6EC6">
            <w:pPr>
              <w:spacing w:line="360" w:lineRule="auto"/>
              <w:rPr>
                <w:sz w:val="24"/>
                <w:szCs w:val="24"/>
              </w:rPr>
            </w:pPr>
            <w:r w:rsidRPr="00554332">
              <w:rPr>
                <w:sz w:val="24"/>
                <w:szCs w:val="24"/>
              </w:rPr>
              <w:t>未按照招标文件规定提交投标人的资格及资信文件</w:t>
            </w:r>
          </w:p>
        </w:tc>
      </w:tr>
      <w:tr w:rsidR="000B6FDF" w:rsidRPr="00554332">
        <w:trPr>
          <w:jc w:val="center"/>
        </w:trPr>
        <w:tc>
          <w:tcPr>
            <w:tcW w:w="9227" w:type="dxa"/>
          </w:tcPr>
          <w:p w:rsidR="000B6FDF" w:rsidRPr="00554332" w:rsidRDefault="007F6EC6">
            <w:pPr>
              <w:spacing w:line="360" w:lineRule="auto"/>
              <w:rPr>
                <w:sz w:val="24"/>
                <w:szCs w:val="24"/>
              </w:rPr>
            </w:pPr>
            <w:r w:rsidRPr="00554332">
              <w:rPr>
                <w:sz w:val="24"/>
                <w:szCs w:val="24"/>
              </w:rPr>
              <w:t>未按照招标文件规定提交投标保证金</w:t>
            </w:r>
          </w:p>
        </w:tc>
      </w:tr>
    </w:tbl>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采购包1：</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资格审查不合格项：无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2、资格审查情况不得私自外泄，有关信息由厦门市公物采购招投标有限公司统一对外发布。</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rsidR="000B6FDF" w:rsidRPr="00554332" w:rsidRDefault="007F6EC6">
      <w:pPr>
        <w:pStyle w:val="2"/>
        <w:spacing w:beforeLines="100" w:before="312" w:afterLines="100" w:after="312" w:line="240" w:lineRule="auto"/>
        <w:jc w:val="center"/>
        <w:rPr>
          <w:rFonts w:ascii="黑体" w:eastAsia="黑体" w:hAnsi="黑体" w:cs="Times New Roman"/>
          <w:kern w:val="0"/>
          <w:sz w:val="30"/>
        </w:rPr>
      </w:pPr>
      <w:bookmarkStart w:id="20" w:name="_Toc204531594"/>
      <w:r w:rsidRPr="00554332">
        <w:rPr>
          <w:rFonts w:ascii="黑体" w:eastAsia="黑体" w:hAnsi="黑体" w:cs="Times New Roman"/>
          <w:kern w:val="0"/>
          <w:sz w:val="30"/>
        </w:rPr>
        <w:t>二、评标</w:t>
      </w:r>
      <w:bookmarkEnd w:id="20"/>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4、资格审查结束后，由厦门市公物采购招投标有限公司负责评标委员会的组建及评标工作的组织。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5、评标委员会</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由采购人代表和评审专家两部分共5人组成，其中由福建省政府采购评审专家库产生的评审专家4人，由采购人派出的采购人代表1人。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5.2评标委员会负责具体评标事务，并按照下列原则依法独立履行有关职责：</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（1）评标应保护国家利益、社会公共利益和各方当事人合法权益，提高采购效益，保证项目质量。</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（2）评标应遵循公平、公正、科学、严谨和择优原则。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（3）评标的依据是招标文件和电子投标文件。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（4）应按照招标文件规定推荐中标候选人或确定中标人。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（5）评标应遵守下列评标纪律：</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①评标情况不得私自外泄，有关信息由厦门市公物采购招投标有限公司统一对外发布。</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②对厦门市公物采购招投标有限公司或投标人提供的要求保密的资料，不得摘记翻印和外传。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③不得收受投标人或有关人员的任何礼物，不得串联鼓动其他人袒护某投标人。若与投标人存在利害关系，则应主动声明并回避。</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④全体评委应按照招标文件规定进行评标，一切认定事项应查有实据且不得弄虚作假。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⑤评标中应充分发扬民主，推荐中标候选人或确定中标人后要服从评标报告。</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※对违反评标纪律的评委，将取消其评委资格，对评标工作造成严重损失者将予以</w:t>
      </w:r>
      <w:r w:rsidRPr="00554332">
        <w:rPr>
          <w:rFonts w:asciiTheme="minorEastAsia" w:hAnsiTheme="minorEastAsia"/>
          <w:sz w:val="24"/>
          <w:szCs w:val="24"/>
        </w:rPr>
        <w:lastRenderedPageBreak/>
        <w:t>通报批评乃至追究法律责任。</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6、评标程序</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6.1评标前的准备工作</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（1）全体评委应认真审阅招标文件，了解评委应履行或遵守的职责、义务和评标纪律。</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6.2符合性审查</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（1）评标委员会依据招标文件的实质性要求，对通过资格审查的电子投标文件进行符合性审查，以确定其是否满足招标文件的实质性要求。</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（2）满足招标文件的实质性要求指电子投标文件对招标文件实质性要求的响应不存在重大偏差或保留。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（5）评标委员会对所有投标人都执行相同的程序和标准。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（6）有下列情形之一的，符合性审查不合格：</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①项目一般情形：</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采购包</w:t>
      </w:r>
      <w:r w:rsidRPr="00554332">
        <w:rPr>
          <w:rFonts w:asciiTheme="minorEastAsia" w:hAnsiTheme="minorEastAsia" w:hint="default"/>
          <w:sz w:val="24"/>
          <w:szCs w:val="24"/>
        </w:rPr>
        <w:t>1</w:t>
      </w:r>
      <w:r w:rsidRPr="00554332">
        <w:rPr>
          <w:rFonts w:asciiTheme="minorEastAsia" w:hAnsiTheme="minorEastAsia"/>
          <w:sz w:val="24"/>
          <w:szCs w:val="24"/>
        </w:rPr>
        <w:t>：</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2282"/>
        <w:gridCol w:w="5903"/>
      </w:tblGrid>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序号</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符合审查要求概况</w:t>
            </w:r>
          </w:p>
        </w:tc>
        <w:tc>
          <w:tcPr>
            <w:tcW w:w="5903"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评审点具体描述</w:t>
            </w:r>
          </w:p>
        </w:tc>
      </w:tr>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1</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情形1</w:t>
            </w:r>
          </w:p>
        </w:tc>
        <w:tc>
          <w:tcPr>
            <w:tcW w:w="5903"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违反招标文件中载明“投标无效”条款的规定；</w:t>
            </w:r>
          </w:p>
        </w:tc>
      </w:tr>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2</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情形2</w:t>
            </w:r>
          </w:p>
        </w:tc>
        <w:tc>
          <w:tcPr>
            <w:tcW w:w="5903"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属于招标文件第三章第10.12条规定的投标无效情形；</w:t>
            </w:r>
          </w:p>
        </w:tc>
      </w:tr>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3</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情形3</w:t>
            </w:r>
          </w:p>
        </w:tc>
        <w:tc>
          <w:tcPr>
            <w:tcW w:w="5903"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投标文件对招标文件实质性要求的响应存在重大偏离或保留。</w:t>
            </w:r>
          </w:p>
        </w:tc>
      </w:tr>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4</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带★号条款</w:t>
            </w:r>
          </w:p>
        </w:tc>
        <w:tc>
          <w:tcPr>
            <w:tcW w:w="5903" w:type="dxa"/>
            <w:vAlign w:val="center"/>
          </w:tcPr>
          <w:p w:rsidR="000B6FDF" w:rsidRPr="00554332" w:rsidRDefault="00554332">
            <w:pPr>
              <w:spacing w:line="360" w:lineRule="auto"/>
              <w:rPr>
                <w:rFonts w:asciiTheme="minorEastAsia" w:hAnsiTheme="minorEastAsia"/>
                <w:sz w:val="24"/>
                <w:szCs w:val="24"/>
              </w:rPr>
            </w:pPr>
            <w:r w:rsidRPr="00554332">
              <w:rPr>
                <w:rFonts w:asciiTheme="minorEastAsia" w:hAnsiTheme="minorEastAsia" w:hint="eastAsia"/>
                <w:sz w:val="24"/>
                <w:szCs w:val="24"/>
              </w:rPr>
              <w:t>2.1 ★该产品基于色谱和质谱原理，在临床上用于对人体生物样本的内源（如维生素、氨基酸、激素、有机酸等）或外源（治疗药物）被分析物进行定性或定量检测。</w:t>
            </w:r>
          </w:p>
        </w:tc>
      </w:tr>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5</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带★号条款</w:t>
            </w:r>
          </w:p>
        </w:tc>
        <w:tc>
          <w:tcPr>
            <w:tcW w:w="5903" w:type="dxa"/>
            <w:vAlign w:val="center"/>
          </w:tcPr>
          <w:p w:rsidR="000B6FDF" w:rsidRPr="00554332" w:rsidRDefault="00554332">
            <w:pPr>
              <w:spacing w:line="360" w:lineRule="auto"/>
              <w:rPr>
                <w:rFonts w:asciiTheme="minorEastAsia" w:hAnsiTheme="minorEastAsia"/>
                <w:sz w:val="24"/>
                <w:szCs w:val="24"/>
              </w:rPr>
            </w:pPr>
            <w:r w:rsidRPr="00554332">
              <w:rPr>
                <w:rFonts w:asciiTheme="minorEastAsia" w:hAnsiTheme="minorEastAsia" w:hint="eastAsia"/>
                <w:sz w:val="24"/>
                <w:szCs w:val="24"/>
              </w:rPr>
              <w:t>2.2 ★超高效液相色谱仪、三重四级杆质谱仪及控制软件需提供有效的二类医疗器械注册证，且硬件与软件应实现无缝集成，支持统一控制色谱仪与质谱仪的参数设置、数据采集及分析，实时数据传输与同步处理，确保检测结果一致性。</w:t>
            </w:r>
          </w:p>
        </w:tc>
      </w:tr>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6</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带★号条款</w:t>
            </w:r>
          </w:p>
        </w:tc>
        <w:tc>
          <w:tcPr>
            <w:tcW w:w="5903" w:type="dxa"/>
            <w:vAlign w:val="center"/>
          </w:tcPr>
          <w:p w:rsidR="000B6FDF" w:rsidRPr="00554332" w:rsidRDefault="00554332">
            <w:pPr>
              <w:spacing w:line="360" w:lineRule="auto"/>
              <w:rPr>
                <w:rFonts w:asciiTheme="minorEastAsia" w:hAnsiTheme="minorEastAsia"/>
                <w:sz w:val="24"/>
                <w:szCs w:val="24"/>
              </w:rPr>
            </w:pPr>
            <w:r w:rsidRPr="00554332">
              <w:rPr>
                <w:rFonts w:asciiTheme="minorEastAsia" w:hAnsiTheme="minorEastAsia" w:hint="eastAsia"/>
                <w:sz w:val="24"/>
                <w:szCs w:val="24"/>
              </w:rPr>
              <w:t>2.3 ★色谱分离、质谱检测的所有过程由统一软件平台控制；支持智能化操作模式，具备系统调谐优化、系统状态检测及自动生成方法开发功能。</w:t>
            </w:r>
          </w:p>
        </w:tc>
      </w:tr>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7</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带★号条款</w:t>
            </w:r>
          </w:p>
        </w:tc>
        <w:tc>
          <w:tcPr>
            <w:tcW w:w="5903" w:type="dxa"/>
            <w:vAlign w:val="center"/>
          </w:tcPr>
          <w:p w:rsidR="000B6FDF" w:rsidRPr="00554332" w:rsidRDefault="00554332">
            <w:pPr>
              <w:spacing w:line="360" w:lineRule="auto"/>
              <w:rPr>
                <w:rFonts w:asciiTheme="minorEastAsia" w:hAnsiTheme="minorEastAsia"/>
                <w:sz w:val="24"/>
                <w:szCs w:val="24"/>
              </w:rPr>
            </w:pPr>
            <w:r w:rsidRPr="00554332">
              <w:rPr>
                <w:rFonts w:asciiTheme="minorEastAsia" w:hAnsiTheme="minorEastAsia" w:hint="eastAsia"/>
                <w:sz w:val="24"/>
                <w:szCs w:val="24"/>
              </w:rPr>
              <w:t>2.16 ★三重四级杆质谱仪，离子源：应具备电喷雾电离源（ESI）/大气压力化学电离源（APCI）模式复合离子源，支持一次进样可以在ESI+，ESI-，APCI+，APCI-四种电离方式之间快速切换，可同时得到每一种电离方式的谱图(四个通道)数据。无复合ESI/APCI模式的复合离子源应提供常规复合离子源以及独立ESI离子源，独立APCI离子源，保证多电离方式采集谱图能力。</w:t>
            </w:r>
          </w:p>
        </w:tc>
      </w:tr>
      <w:tr w:rsidR="000B6FDF" w:rsidRPr="00554332">
        <w:trPr>
          <w:jc w:val="center"/>
        </w:trPr>
        <w:tc>
          <w:tcPr>
            <w:tcW w:w="78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8</w:t>
            </w:r>
          </w:p>
        </w:tc>
        <w:tc>
          <w:tcPr>
            <w:tcW w:w="228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带★号条款</w:t>
            </w:r>
          </w:p>
        </w:tc>
        <w:tc>
          <w:tcPr>
            <w:tcW w:w="5903" w:type="dxa"/>
            <w:vAlign w:val="center"/>
          </w:tcPr>
          <w:p w:rsidR="000B6FDF" w:rsidRPr="00554332" w:rsidRDefault="00554332">
            <w:pPr>
              <w:spacing w:line="360" w:lineRule="auto"/>
              <w:rPr>
                <w:rFonts w:asciiTheme="minorEastAsia" w:hAnsiTheme="minorEastAsia"/>
                <w:sz w:val="24"/>
                <w:szCs w:val="24"/>
              </w:rPr>
            </w:pPr>
            <w:r w:rsidRPr="00554332">
              <w:rPr>
                <w:rFonts w:asciiTheme="minorEastAsia" w:hAnsiTheme="minorEastAsia" w:hint="eastAsia"/>
                <w:sz w:val="24"/>
                <w:szCs w:val="24"/>
              </w:rPr>
              <w:t>2.51 ★最低配置要求（提供承诺函）（具体内容详见第五章）</w:t>
            </w:r>
          </w:p>
        </w:tc>
      </w:tr>
      <w:tr w:rsidR="00554332" w:rsidRPr="00554332">
        <w:trPr>
          <w:jc w:val="center"/>
        </w:trPr>
        <w:tc>
          <w:tcPr>
            <w:tcW w:w="789" w:type="dxa"/>
            <w:vAlign w:val="center"/>
          </w:tcPr>
          <w:p w:rsidR="00554332" w:rsidRPr="00554332" w:rsidRDefault="00554332" w:rsidP="00554332">
            <w:pPr>
              <w:spacing w:line="360" w:lineRule="auto"/>
              <w:jc w:val="center"/>
              <w:rPr>
                <w:rFonts w:asciiTheme="minorEastAsia" w:hAnsiTheme="minorEastAsia"/>
                <w:sz w:val="24"/>
                <w:szCs w:val="24"/>
              </w:rPr>
            </w:pPr>
            <w:r w:rsidRPr="00554332">
              <w:rPr>
                <w:rFonts w:asciiTheme="minorEastAsia" w:hAnsiTheme="minorEastAsia" w:hint="eastAsia"/>
                <w:sz w:val="24"/>
                <w:szCs w:val="24"/>
              </w:rPr>
              <w:t>9</w:t>
            </w:r>
          </w:p>
        </w:tc>
        <w:tc>
          <w:tcPr>
            <w:tcW w:w="2282" w:type="dxa"/>
            <w:vAlign w:val="center"/>
          </w:tcPr>
          <w:p w:rsidR="00554332" w:rsidRPr="00554332" w:rsidRDefault="00554332" w:rsidP="00554332">
            <w:pPr>
              <w:spacing w:line="360" w:lineRule="auto"/>
              <w:jc w:val="center"/>
              <w:rPr>
                <w:rFonts w:asciiTheme="minorEastAsia" w:hAnsiTheme="minorEastAsia"/>
                <w:sz w:val="24"/>
                <w:szCs w:val="24"/>
              </w:rPr>
            </w:pPr>
            <w:r w:rsidRPr="00554332">
              <w:rPr>
                <w:rFonts w:asciiTheme="minorEastAsia" w:hAnsiTheme="minorEastAsia" w:hint="eastAsia"/>
                <w:sz w:val="24"/>
                <w:szCs w:val="24"/>
              </w:rPr>
              <w:t>带★号条款</w:t>
            </w:r>
          </w:p>
        </w:tc>
        <w:tc>
          <w:tcPr>
            <w:tcW w:w="5903" w:type="dxa"/>
            <w:vAlign w:val="center"/>
          </w:tcPr>
          <w:p w:rsidR="00554332" w:rsidRPr="00554332" w:rsidRDefault="00554332" w:rsidP="00554332">
            <w:pPr>
              <w:spacing w:line="360" w:lineRule="auto"/>
              <w:rPr>
                <w:rFonts w:asciiTheme="minorEastAsia" w:hAnsiTheme="minorEastAsia"/>
                <w:sz w:val="24"/>
                <w:szCs w:val="24"/>
              </w:rPr>
            </w:pPr>
            <w:r w:rsidRPr="00554332">
              <w:rPr>
                <w:rFonts w:asciiTheme="minorEastAsia" w:hAnsiTheme="minorEastAsia" w:hint="eastAsia"/>
                <w:sz w:val="24"/>
                <w:szCs w:val="24"/>
              </w:rPr>
              <w:t>10.3★保修期：本项目自验收合格之日起至少提供5年原厂保修。机器到货时间应在出厂日期180天以内。保修期间中标人应提供一切维修服务和更换零配件、易耗品。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rsidR="00554332" w:rsidRPr="00554332">
        <w:trPr>
          <w:jc w:val="center"/>
        </w:trPr>
        <w:tc>
          <w:tcPr>
            <w:tcW w:w="789" w:type="dxa"/>
            <w:vAlign w:val="center"/>
          </w:tcPr>
          <w:p w:rsidR="00554332" w:rsidRPr="00554332" w:rsidRDefault="00554332" w:rsidP="00554332">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0</w:t>
            </w:r>
          </w:p>
        </w:tc>
        <w:tc>
          <w:tcPr>
            <w:tcW w:w="2282" w:type="dxa"/>
            <w:vAlign w:val="center"/>
          </w:tcPr>
          <w:p w:rsidR="00554332" w:rsidRPr="00554332" w:rsidRDefault="00554332" w:rsidP="00554332">
            <w:pPr>
              <w:spacing w:line="360" w:lineRule="auto"/>
              <w:jc w:val="center"/>
              <w:rPr>
                <w:rFonts w:asciiTheme="minorEastAsia" w:hAnsiTheme="minorEastAsia"/>
                <w:sz w:val="24"/>
                <w:szCs w:val="24"/>
              </w:rPr>
            </w:pPr>
            <w:r w:rsidRPr="00554332">
              <w:rPr>
                <w:rFonts w:asciiTheme="minorEastAsia" w:hAnsiTheme="minorEastAsia" w:hint="eastAsia"/>
                <w:sz w:val="24"/>
                <w:szCs w:val="24"/>
              </w:rPr>
              <w:t>带★号条款</w:t>
            </w:r>
          </w:p>
        </w:tc>
        <w:tc>
          <w:tcPr>
            <w:tcW w:w="5903" w:type="dxa"/>
            <w:vAlign w:val="center"/>
          </w:tcPr>
          <w:p w:rsidR="00554332" w:rsidRPr="00554332" w:rsidRDefault="00554332" w:rsidP="00554332">
            <w:pPr>
              <w:spacing w:line="360" w:lineRule="auto"/>
              <w:rPr>
                <w:rFonts w:asciiTheme="minorEastAsia" w:hAnsiTheme="minorEastAsia"/>
                <w:sz w:val="24"/>
                <w:szCs w:val="24"/>
              </w:rPr>
            </w:pPr>
            <w:r w:rsidRPr="00554332">
              <w:rPr>
                <w:rFonts w:asciiTheme="minorEastAsia" w:hAnsiTheme="minorEastAsia" w:hint="eastAsia"/>
                <w:sz w:val="24"/>
                <w:szCs w:val="24"/>
              </w:rPr>
              <w:t>10.4★在保修期内，中标人应确保年开机率在95%（含）</w:t>
            </w:r>
            <w:r w:rsidRPr="00554332">
              <w:rPr>
                <w:rFonts w:asciiTheme="minorEastAsia" w:hAnsiTheme="minorEastAsia" w:hint="eastAsia"/>
                <w:sz w:val="24"/>
                <w:szCs w:val="24"/>
              </w:rPr>
              <w:lastRenderedPageBreak/>
              <w:t>以上，若不能达到此开机率，将作以下处理：</w:t>
            </w:r>
          </w:p>
          <w:p w:rsidR="00554332" w:rsidRPr="00554332" w:rsidRDefault="00554332" w:rsidP="00554332">
            <w:pPr>
              <w:spacing w:line="360" w:lineRule="auto"/>
              <w:rPr>
                <w:rFonts w:asciiTheme="minorEastAsia" w:hAnsiTheme="minorEastAsia"/>
                <w:sz w:val="24"/>
                <w:szCs w:val="24"/>
              </w:rPr>
            </w:pPr>
            <w:r w:rsidRPr="00554332">
              <w:rPr>
                <w:rFonts w:asciiTheme="minorEastAsia" w:hAnsiTheme="minorEastAsia" w:hint="eastAsia"/>
                <w:sz w:val="24"/>
                <w:szCs w:val="24"/>
              </w:rPr>
              <w:t>（1）年开机率在90（含）-95%（不含）之间，延长质保期保修期1年；</w:t>
            </w:r>
          </w:p>
          <w:p w:rsidR="00554332" w:rsidRPr="00554332" w:rsidRDefault="00554332" w:rsidP="00554332">
            <w:pPr>
              <w:spacing w:line="360" w:lineRule="auto"/>
              <w:rPr>
                <w:rFonts w:asciiTheme="minorEastAsia" w:hAnsiTheme="minorEastAsia"/>
                <w:sz w:val="24"/>
                <w:szCs w:val="24"/>
              </w:rPr>
            </w:pPr>
            <w:r w:rsidRPr="00554332">
              <w:rPr>
                <w:rFonts w:asciiTheme="minorEastAsia" w:hAnsiTheme="minorEastAsia" w:hint="eastAsia"/>
                <w:sz w:val="24"/>
                <w:szCs w:val="24"/>
              </w:rPr>
              <w:t>（2）年开机率在85（含）-90%（不含）之间，延长质保期保修期2年；</w:t>
            </w:r>
          </w:p>
          <w:p w:rsidR="00554332" w:rsidRPr="00554332" w:rsidRDefault="00554332" w:rsidP="00554332">
            <w:pPr>
              <w:spacing w:line="360" w:lineRule="auto"/>
              <w:rPr>
                <w:rFonts w:asciiTheme="minorEastAsia" w:hAnsiTheme="minorEastAsia"/>
                <w:sz w:val="24"/>
                <w:szCs w:val="24"/>
              </w:rPr>
            </w:pPr>
            <w:r w:rsidRPr="00554332">
              <w:rPr>
                <w:rFonts w:asciiTheme="minorEastAsia" w:hAnsiTheme="minorEastAsia" w:hint="eastAsia"/>
                <w:sz w:val="24"/>
                <w:szCs w:val="24"/>
              </w:rPr>
              <w:t>（3）年开机率低于85%（不含），中标人应无条件更换新机，并重新计算质保期保修期，以及赔偿医院的直接经济损失和间接经济损失。</w:t>
            </w:r>
          </w:p>
          <w:p w:rsidR="00554332" w:rsidRPr="00554332" w:rsidRDefault="00554332" w:rsidP="00554332">
            <w:pPr>
              <w:spacing w:line="360" w:lineRule="auto"/>
              <w:rPr>
                <w:rFonts w:asciiTheme="minorEastAsia" w:hAnsiTheme="minorEastAsia"/>
                <w:sz w:val="24"/>
                <w:szCs w:val="24"/>
              </w:rPr>
            </w:pPr>
            <w:r w:rsidRPr="00554332">
              <w:rPr>
                <w:rFonts w:asciiTheme="minorEastAsia" w:hAnsiTheme="minorEastAsia" w:hint="eastAsia"/>
                <w:sz w:val="24"/>
                <w:szCs w:val="24"/>
              </w:rPr>
              <w:t>注：年开机率=（365-停机天数）/365）。</w:t>
            </w:r>
          </w:p>
          <w:p w:rsidR="00554332" w:rsidRPr="00554332" w:rsidRDefault="00554332" w:rsidP="00554332">
            <w:pPr>
              <w:spacing w:line="360" w:lineRule="auto"/>
              <w:rPr>
                <w:rFonts w:asciiTheme="minorEastAsia" w:hAnsiTheme="minorEastAsia"/>
                <w:sz w:val="24"/>
                <w:szCs w:val="24"/>
              </w:rPr>
            </w:pPr>
            <w:r w:rsidRPr="00554332">
              <w:rPr>
                <w:rFonts w:asciiTheme="minorEastAsia" w:hAnsiTheme="minorEastAsia" w:hint="eastAsia"/>
                <w:sz w:val="24"/>
                <w:szCs w:val="24"/>
              </w:rPr>
              <w:t>对以上要求投标人需提供承诺函，否则投标无效。</w:t>
            </w:r>
          </w:p>
        </w:tc>
      </w:tr>
    </w:tbl>
    <w:p w:rsidR="000B6FDF" w:rsidRPr="00554332" w:rsidRDefault="000B6FDF">
      <w:pPr>
        <w:pStyle w:val="null3"/>
        <w:widowControl w:val="0"/>
        <w:spacing w:line="360" w:lineRule="auto"/>
        <w:ind w:firstLineChars="200" w:firstLine="480"/>
        <w:jc w:val="both"/>
        <w:rPr>
          <w:rFonts w:asciiTheme="minorEastAsia" w:hAnsiTheme="minorEastAsia" w:hint="default"/>
          <w:sz w:val="24"/>
          <w:szCs w:val="24"/>
        </w:rPr>
      </w:pP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②本项目规定的其他情形：</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采购包1：</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技术符合性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2"/>
        <w:gridCol w:w="7451"/>
      </w:tblGrid>
      <w:tr w:rsidR="000B6FDF" w:rsidRPr="00554332">
        <w:trPr>
          <w:jc w:val="center"/>
        </w:trPr>
        <w:tc>
          <w:tcPr>
            <w:tcW w:w="150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情形</w:t>
            </w:r>
          </w:p>
        </w:tc>
        <w:tc>
          <w:tcPr>
            <w:tcW w:w="745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明细</w:t>
            </w:r>
          </w:p>
        </w:tc>
      </w:tr>
      <w:tr w:rsidR="000B6FDF" w:rsidRPr="00554332">
        <w:trPr>
          <w:jc w:val="center"/>
        </w:trPr>
        <w:tc>
          <w:tcPr>
            <w:tcW w:w="150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其他情形</w:t>
            </w:r>
          </w:p>
        </w:tc>
        <w:tc>
          <w:tcPr>
            <w:tcW w:w="7451"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投标人技术部分的实际得分少于招标文件设定的技术部分总分50%的，其投标无效。</w:t>
            </w:r>
          </w:p>
        </w:tc>
      </w:tr>
    </w:tbl>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商务符合性：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2"/>
        <w:gridCol w:w="7451"/>
      </w:tblGrid>
      <w:tr w:rsidR="000B6FDF" w:rsidRPr="00554332">
        <w:trPr>
          <w:jc w:val="center"/>
        </w:trPr>
        <w:tc>
          <w:tcPr>
            <w:tcW w:w="150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情形</w:t>
            </w:r>
          </w:p>
        </w:tc>
        <w:tc>
          <w:tcPr>
            <w:tcW w:w="745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明细</w:t>
            </w:r>
          </w:p>
        </w:tc>
      </w:tr>
      <w:tr w:rsidR="000B6FDF" w:rsidRPr="00554332">
        <w:trPr>
          <w:jc w:val="center"/>
        </w:trPr>
        <w:tc>
          <w:tcPr>
            <w:tcW w:w="150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其他情形</w:t>
            </w:r>
          </w:p>
        </w:tc>
        <w:tc>
          <w:tcPr>
            <w:tcW w:w="745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无</w:t>
            </w:r>
          </w:p>
        </w:tc>
      </w:tr>
    </w:tbl>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附加符合性：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2"/>
        <w:gridCol w:w="7451"/>
      </w:tblGrid>
      <w:tr w:rsidR="000B6FDF" w:rsidRPr="00554332">
        <w:trPr>
          <w:jc w:val="center"/>
        </w:trPr>
        <w:tc>
          <w:tcPr>
            <w:tcW w:w="150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情形</w:t>
            </w:r>
          </w:p>
        </w:tc>
        <w:tc>
          <w:tcPr>
            <w:tcW w:w="745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明细</w:t>
            </w:r>
          </w:p>
        </w:tc>
      </w:tr>
      <w:tr w:rsidR="000B6FDF" w:rsidRPr="00554332">
        <w:trPr>
          <w:jc w:val="center"/>
        </w:trPr>
        <w:tc>
          <w:tcPr>
            <w:tcW w:w="150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其他情形</w:t>
            </w:r>
          </w:p>
        </w:tc>
        <w:tc>
          <w:tcPr>
            <w:tcW w:w="745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无</w:t>
            </w:r>
          </w:p>
        </w:tc>
      </w:tr>
    </w:tbl>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价格符合性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2"/>
        <w:gridCol w:w="7451"/>
      </w:tblGrid>
      <w:tr w:rsidR="000B6FDF" w:rsidRPr="00554332">
        <w:trPr>
          <w:jc w:val="center"/>
        </w:trPr>
        <w:tc>
          <w:tcPr>
            <w:tcW w:w="150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情形</w:t>
            </w:r>
          </w:p>
        </w:tc>
        <w:tc>
          <w:tcPr>
            <w:tcW w:w="745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明细</w:t>
            </w:r>
          </w:p>
        </w:tc>
      </w:tr>
      <w:tr w:rsidR="000B6FDF" w:rsidRPr="00554332">
        <w:trPr>
          <w:jc w:val="center"/>
        </w:trPr>
        <w:tc>
          <w:tcPr>
            <w:tcW w:w="150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其他情形</w:t>
            </w:r>
          </w:p>
        </w:tc>
        <w:tc>
          <w:tcPr>
            <w:tcW w:w="745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无</w:t>
            </w:r>
          </w:p>
        </w:tc>
      </w:tr>
    </w:tbl>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6.3澄清有关问题</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（3）电子投标文件报价出现前后不一致的，除招标文件另有规定外，按照下列规定修正：</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①开标（报价）一览表内容与电子投标文件中相应内容不一致的，以开标（报价）一览表为准；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②大写金额和小写金额不一致的，以大写金额为准；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③单价金额小数点或百分比有明显错位的，以开标（报价）一览表的总价为准，并修改单价；</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④总价金额与按照单价汇总金额不一致的，以单价金额计算结果为准。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（4）关于细微偏差</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（5）关于投标描述（即电子投标文件中描述的内容）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①投标描述前后不一致且不涉及证明材料的：按照本章第6.3条第（1）、（2）款规定执行。</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②投标描述与证明材料不一致或多份证明材料之间不一致的：</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a.评标委员会将要求投标人进行书面澄清，并按照不利于投标人的内容进行评标。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6.4比较与评价</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（1）按照本章第7条载明的评标方法和标准，对符合性审查合格的电子投标文件进行比较与评价。</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（2）关于相同品牌产品（政府采购服务类项目不适用本条款规定）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a.招标文件规定的方式：</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b.招标文件未规定的，采取随机抽取方式确定，其他投标无效。</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a.招标文件规定的方式：</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b.招标文件未规定的，采取随机抽取方式确定，其他同品牌投标人不作为中标候选人。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③非单一产品采购项目，多家投标人提供的核心产品品牌相同的，按照本章第6.4条第（2）款第①、②规定处理。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（3）漏（缺）项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①招标文件中要求列入报价的费用（含配置、功能），漏（缺）项的报价视为已经包括在投标总价中。</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②对多报项及赠送项的价格评标时不予核减，全部进入评标价评议。</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6.5推荐中标候选人：详见本章第7.2条规定。</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6.6编写评标报告</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（1）评标报告由评标委员会负责编写。</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lastRenderedPageBreak/>
        <w:t>（2）评标报告应包括下列内容：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①招标公告刊登的媒体名称、开标日期和地点；</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②投标人名单和评标委员会成员名单；</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③评标方法和标准；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④开标记录和评标情况及说明，包括无效投标人名单及原因；</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⑤评标结果，包括中标候选人名单或确定的中标人；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⑥其他需要说明的情况，包括但不限于：评标过程中投标人的澄清、说明或补正，评委更换等。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6.9在评标过程中发现投标人有下列情形之一的，评标委员会应认定其投标无效，并书面报告本项目监督管理部门：</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（1）恶意串通（包括但不限于招标文件第三章第9.7条规定情形）；</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（2）妨碍其他投标人的竞争行为；</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（3）损害采购人或其他投标人的合法权益。</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6.10评标过程中，有下列情形之一的，应予废标：</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（1）符合性审查合格的投标人不足三家的；</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（2）有关法律、法规和规章规定废标的情形。</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※若废标，则本次采购活动结束，厦门市公物采购招投标有限公司将依法组织后续采购活动（包括但不限于：重新招标、采用其他方式采购等）。</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7、评标方法和标准</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7.1评标方法：</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采购包1：综合评分法</w:t>
      </w:r>
    </w:p>
    <w:p w:rsidR="000B6FDF" w:rsidRPr="00554332" w:rsidRDefault="007F6EC6">
      <w:pPr>
        <w:pStyle w:val="null3"/>
        <w:widowControl w:val="0"/>
        <w:spacing w:line="360" w:lineRule="auto"/>
        <w:ind w:firstLineChars="200" w:firstLine="480"/>
        <w:jc w:val="both"/>
        <w:rPr>
          <w:rFonts w:asciiTheme="minorEastAsia" w:hAnsiTheme="minorEastAsia" w:hint="default"/>
          <w:sz w:val="24"/>
          <w:szCs w:val="24"/>
        </w:rPr>
      </w:pPr>
      <w:r w:rsidRPr="00554332">
        <w:rPr>
          <w:rFonts w:asciiTheme="minorEastAsia" w:hAnsiTheme="minorEastAsia"/>
          <w:sz w:val="24"/>
          <w:szCs w:val="24"/>
        </w:rPr>
        <w:t>7.2评标标准</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采购包</w:t>
      </w:r>
      <w:r w:rsidRPr="00554332">
        <w:rPr>
          <w:rFonts w:asciiTheme="minorEastAsia" w:hAnsiTheme="minorEastAsia" w:hint="default"/>
          <w:sz w:val="24"/>
          <w:szCs w:val="24"/>
        </w:rPr>
        <w:t>1</w:t>
      </w:r>
      <w:r w:rsidRPr="00554332">
        <w:rPr>
          <w:rFonts w:asciiTheme="minorEastAsia" w:hAnsiTheme="minorEastAsia"/>
          <w:sz w:val="24"/>
          <w:szCs w:val="24"/>
        </w:rPr>
        <w:t>：综合评分法</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（1）投标文件满足招标文件全部实质性要求，且按照评审因素的量化指标评审得</w:t>
      </w:r>
      <w:r w:rsidRPr="00554332">
        <w:rPr>
          <w:rFonts w:asciiTheme="minorEastAsia" w:hAnsiTheme="minorEastAsia"/>
          <w:sz w:val="24"/>
          <w:szCs w:val="24"/>
        </w:rPr>
        <w:lastRenderedPageBreak/>
        <w:t>分（即评标总得分）最高的投标人为中标候选人。</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各项评审因素的设置如下：</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价格项（F1×A1）满分为3</w:t>
      </w:r>
      <w:r w:rsidRPr="00554332">
        <w:rPr>
          <w:rFonts w:asciiTheme="minorEastAsia" w:hAnsiTheme="minorEastAsia" w:hint="default"/>
          <w:sz w:val="24"/>
          <w:szCs w:val="24"/>
        </w:rPr>
        <w:t>0</w:t>
      </w:r>
      <w:r w:rsidRPr="00554332">
        <w:rPr>
          <w:rFonts w:asciiTheme="minorEastAsia" w:hAnsiTheme="minorEastAsia"/>
          <w:sz w:val="24"/>
          <w:szCs w:val="24"/>
        </w:rPr>
        <w:t>.00分</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价格项评审得分的计算方法以第五章4</w:t>
      </w:r>
      <w:r w:rsidRPr="00554332">
        <w:rPr>
          <w:rFonts w:asciiTheme="minorEastAsia" w:hAnsiTheme="minorEastAsia" w:hint="default"/>
          <w:sz w:val="24"/>
          <w:szCs w:val="24"/>
        </w:rPr>
        <w:t>.6</w:t>
      </w:r>
      <w:r w:rsidRPr="00554332">
        <w:rPr>
          <w:rFonts w:asciiTheme="minorEastAsia" w:hAnsiTheme="minorEastAsia"/>
          <w:sz w:val="24"/>
          <w:szCs w:val="24"/>
        </w:rPr>
        <w:t>第条规定为准。</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价格扣除的规则如下：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04"/>
        <w:gridCol w:w="1661"/>
        <w:gridCol w:w="942"/>
        <w:gridCol w:w="4153"/>
      </w:tblGrid>
      <w:tr w:rsidR="000B6FDF" w:rsidRPr="00554332">
        <w:trPr>
          <w:jc w:val="center"/>
        </w:trPr>
        <w:tc>
          <w:tcPr>
            <w:tcW w:w="2204"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b/>
                <w:sz w:val="24"/>
                <w:szCs w:val="24"/>
              </w:rPr>
              <w:t>项目</w:t>
            </w:r>
          </w:p>
        </w:tc>
        <w:tc>
          <w:tcPr>
            <w:tcW w:w="166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b/>
                <w:sz w:val="24"/>
                <w:szCs w:val="24"/>
              </w:rPr>
              <w:t>适用对象</w:t>
            </w:r>
          </w:p>
        </w:tc>
        <w:tc>
          <w:tcPr>
            <w:tcW w:w="94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b/>
                <w:sz w:val="24"/>
                <w:szCs w:val="24"/>
              </w:rPr>
              <w:t>比例</w:t>
            </w:r>
          </w:p>
        </w:tc>
        <w:tc>
          <w:tcPr>
            <w:tcW w:w="4153"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b/>
                <w:sz w:val="24"/>
                <w:szCs w:val="24"/>
              </w:rPr>
              <w:t>描述</w:t>
            </w:r>
          </w:p>
        </w:tc>
      </w:tr>
      <w:tr w:rsidR="000B6FDF" w:rsidRPr="00554332">
        <w:trPr>
          <w:jc w:val="center"/>
        </w:trPr>
        <w:tc>
          <w:tcPr>
            <w:tcW w:w="2204"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小型、微型企业，监狱企业，残疾人福利性单位</w:t>
            </w:r>
          </w:p>
        </w:tc>
        <w:tc>
          <w:tcPr>
            <w:tcW w:w="1661"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投标人或者联合体均为小型、微型企业</w:t>
            </w:r>
          </w:p>
        </w:tc>
        <w:tc>
          <w:tcPr>
            <w:tcW w:w="942"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15%</w:t>
            </w:r>
          </w:p>
        </w:tc>
        <w:tc>
          <w:tcPr>
            <w:tcW w:w="4153"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价格扣除</w:t>
            </w:r>
            <w:r w:rsidRPr="00554332">
              <w:rPr>
                <w:rFonts w:asciiTheme="minorEastAsia" w:hAnsiTheme="minorEastAsia" w:hint="eastAsia"/>
                <w:sz w:val="24"/>
                <w:szCs w:val="24"/>
              </w:rPr>
              <w:t>办法详见补充条款。</w:t>
            </w:r>
          </w:p>
        </w:tc>
      </w:tr>
    </w:tbl>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优先类节能产品、环境标志产品的价格扣除规则如下：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10"/>
        <w:gridCol w:w="907"/>
        <w:gridCol w:w="6379"/>
      </w:tblGrid>
      <w:tr w:rsidR="000B6FDF" w:rsidRPr="00554332">
        <w:trPr>
          <w:jc w:val="center"/>
        </w:trPr>
        <w:tc>
          <w:tcPr>
            <w:tcW w:w="16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b/>
                <w:sz w:val="24"/>
                <w:szCs w:val="24"/>
              </w:rPr>
              <w:t>项目</w:t>
            </w:r>
          </w:p>
        </w:tc>
        <w:tc>
          <w:tcPr>
            <w:tcW w:w="907"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b/>
                <w:sz w:val="24"/>
                <w:szCs w:val="24"/>
              </w:rPr>
              <w:t>比例</w:t>
            </w:r>
          </w:p>
        </w:tc>
        <w:tc>
          <w:tcPr>
            <w:tcW w:w="6379"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b/>
                <w:sz w:val="24"/>
                <w:szCs w:val="24"/>
              </w:rPr>
              <w:t>方法</w:t>
            </w:r>
          </w:p>
        </w:tc>
      </w:tr>
      <w:tr w:rsidR="000B6FDF" w:rsidRPr="00554332">
        <w:trPr>
          <w:jc w:val="center"/>
        </w:trPr>
        <w:tc>
          <w:tcPr>
            <w:tcW w:w="16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节能、环境</w:t>
            </w:r>
          </w:p>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标志产品</w:t>
            </w:r>
          </w:p>
        </w:tc>
        <w:tc>
          <w:tcPr>
            <w:tcW w:w="907"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10%</w:t>
            </w:r>
          </w:p>
        </w:tc>
        <w:tc>
          <w:tcPr>
            <w:tcW w:w="6379" w:type="dxa"/>
            <w:vAlign w:val="center"/>
          </w:tcPr>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2、投标人应对优先采购产品和非优先采购产品进行分项报价，并单独汇总优先采购产品的总价；若投标人未按要求进行分项报价的，自行承担无法享受价格扣除的不利后果。</w:t>
            </w:r>
          </w:p>
          <w:p w:rsidR="000B6FDF" w:rsidRPr="00554332" w:rsidRDefault="007F6EC6">
            <w:pPr>
              <w:pStyle w:val="null3"/>
              <w:widowControl w:val="0"/>
              <w:spacing w:line="360" w:lineRule="auto"/>
              <w:rPr>
                <w:rFonts w:asciiTheme="minorEastAsia" w:hAnsiTheme="minorEastAsia" w:hint="default"/>
                <w:sz w:val="24"/>
                <w:szCs w:val="24"/>
              </w:rPr>
            </w:pPr>
            <w:r w:rsidRPr="00554332">
              <w:rPr>
                <w:rFonts w:asciiTheme="minorEastAsia" w:hAnsiTheme="minorEastAsia"/>
                <w:sz w:val="24"/>
                <w:szCs w:val="24"/>
              </w:rPr>
              <w:t>3、非优先采购产品、强制类节能产品不享受价格扣除优惠。同一优先采购产品中各认证证书不重复计算价格扣除。</w:t>
            </w:r>
          </w:p>
        </w:tc>
      </w:tr>
    </w:tbl>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其他：无</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技术项（F2×A2）满分为55.00分</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0"/>
        <w:gridCol w:w="1040"/>
        <w:gridCol w:w="6626"/>
      </w:tblGrid>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项目</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分值</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是否客观项</w:t>
            </w:r>
          </w:p>
        </w:tc>
        <w:tc>
          <w:tcPr>
            <w:tcW w:w="6626"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描述</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1-1</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3</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投标人所投设备满足以下要求的得3</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 ▲超高效液相色谱仪，分离柱压力≥15000psi。</w:t>
            </w:r>
            <w:r w:rsidRPr="00554332">
              <w:rPr>
                <w:rFonts w:asciiTheme="minorEastAsia" w:hAnsiTheme="minorEastAsia"/>
                <w:sz w:val="24"/>
                <w:szCs w:val="24"/>
              </w:rPr>
              <w:t>注：需按第五章第3</w:t>
            </w:r>
            <w:r w:rsidRPr="00554332">
              <w:rPr>
                <w:rFonts w:asciiTheme="minorEastAsia" w:hAnsiTheme="minorEastAsia" w:hint="eastAsia"/>
                <w:sz w:val="24"/>
                <w:szCs w:val="24"/>
              </w:rPr>
              <w:t>.1</w:t>
            </w:r>
            <w:r w:rsidRPr="00554332">
              <w:rPr>
                <w:rFonts w:asciiTheme="minorEastAsia" w:hAnsiTheme="minorEastAsia"/>
                <w:sz w:val="24"/>
                <w:szCs w:val="24"/>
              </w:rPr>
              <w:t>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1-2</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color w:val="000000"/>
                <w:sz w:val="24"/>
                <w:szCs w:val="24"/>
              </w:rPr>
              <w:t>2</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投标人所投设备满足以下要求的得2</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2.5 超高效液相色谱仪，分离柱流速范围至少包含：0.001ml/min-2.000ml/min，递增率≤0.001ml/min。</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1-3</w:t>
            </w:r>
          </w:p>
        </w:tc>
        <w:tc>
          <w:tcPr>
            <w:tcW w:w="810" w:type="dxa"/>
            <w:vAlign w:val="center"/>
          </w:tcPr>
          <w:p w:rsidR="000B6FDF" w:rsidRPr="00554332" w:rsidRDefault="007F6EC6">
            <w:pPr>
              <w:widowControl/>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2.6 超高效液相色谱仪，分离柱流速准确度≤±1%，流速精密度≤0.05%（相对标准偏差）。</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1-4</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2.7 超高效液相色谱仪，进样范围至少包含0.1～250μL，进样精密度≤0.25% （相对标准偏差）。</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1-5</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2.8 超高效液相色谱仪，梯度洗脱：0～100%，最小递增率≤0.1%。</w:t>
            </w: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1-6</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3</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投标人所投设备满足以下要求的得3</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2.9 ▲超高效液相色谱仪，梯度模式：支持预编可选≥9条梯度曲线，至少包括线性、凹线、凸线和步进梯度变化，无需模拟即可实现。</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1-7</w:t>
            </w:r>
          </w:p>
        </w:tc>
        <w:tc>
          <w:tcPr>
            <w:tcW w:w="810" w:type="dxa"/>
            <w:vAlign w:val="center"/>
          </w:tcPr>
          <w:p w:rsidR="000B6FDF" w:rsidRPr="00554332" w:rsidRDefault="007F6EC6">
            <w:pPr>
              <w:widowControl/>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2.10 超高效液相色谱仪，进样器具备冷却功能，样品控温设定范围至少包含4~40℃，精度≤±1℃。</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1-8</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2.11 超高效液相色谱仪，柱温箱温控范围至少包含5～80℃，增量最小可设置≤0.1℃。</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1-9</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2.12 内置在线脱气装置通道≥6通道。</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1-10</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2.13 色谱柱容量：可同时放置不少于2根150mm规格的色谱柱，且支持多个型号色谱柱。</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1-11</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2.14 色谱柱信息应支持智能芯片信息技术，可在线记录色谱柱使用信息（液相主机可读取每根色谱柱最近≥50次历史使用记录），如平台无原厂软件，可提供第三方软件满足自动记录需求。</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1-12</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2.15 超高效液相色谱仪，样品通量应支持≥2个96孔板进样，并至少兼容1.5mL、2mL样本瓶等多种规格进样容器。</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lastRenderedPageBreak/>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1-13</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2.17 三重四级杆质谱仪，ESI源流量范围至少包含：20ul/min-2ml/min。</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1-14</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2.18 三重四级杆质谱仪，具有双控温区域，离子源可加热，ESI模式下≥650度及APCI模式下≥500度（以工作站所设温度为准）（提供软件设置截图）。</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1-15</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2.19 三重四级杆质谱仪，具备锥孔离子导入技术；若使用毛细管离子导入技术，应需免费提供仪器保修期内毛细管耗材。</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1-16</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2.20 三重四级杆质谱仪离子源具有真空隔离阀，支持离子源锥孔免卸真空维护。</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1-17</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2.21 三重四级杆质谱仪碰撞室采用分段式四极杆结构，支持氩气或者氮气作为碰撞气。</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1-18</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lastRenderedPageBreak/>
              <w:t>2.22 检测器设计寿命≥10年。投标人需承诺提供检测器核心部件（如电子倍增器）不少于10年的原厂质保服务或承诺10年内提供备用检测器。</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1-19</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2.23 检测项目线性性能要求：线性相关系数r≥0.99（至少提供维生素A/D/E/K、雌三醇、醛固酮、雄烯二酮、脱氢表雄酮、17α-羟孕酮、双氢睾酮的线性性能报告及其原始结果截图）。</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1-20</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2.24 检测项目特异性和选择性要求：空白样本无背景峰；或背景峰面积小于LLMI（低浓度限值）处分析峰面积的20%且小于预期保留时间RT处内标IS峰面积的5%（至少提供以下项目的性能分析报告及其原始结果截图：维生素A/D/E/K、雌三醇、醛固酮、雄烯二酮、脱氢表雄酮、17α-羟孕酮、双氢睾酮）。</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1-21</w:t>
            </w:r>
          </w:p>
        </w:tc>
        <w:tc>
          <w:tcPr>
            <w:tcW w:w="810" w:type="dxa"/>
            <w:vAlign w:val="center"/>
          </w:tcPr>
          <w:p w:rsidR="000B6FDF" w:rsidRPr="00554332" w:rsidRDefault="007F6EC6">
            <w:pPr>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2.25 检测项目基质效应性能要求：基质效应引起的变异系数CV&lt;15%（至少提供以下项目的性能分析报告及其原始结果截图：维生素A/D/E/K、雌三醇、醛固酮、雄烯二酮、脱氢表雄酮、17α-羟孕酮、双氢睾酮）。</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-22</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lastRenderedPageBreak/>
              <w:t>2.26 检测项目携带污染控制性能要求：高浓度样本后进样空白样本，空白信号应低于低浓度样本3倍标准差（3SD），分析高浓度后立即进样一份或多份空白样本，空白样本检测信号远低于低浓度限值LLMI。（至少提供以下项目的性能分析报告及其原始结果截图：维生素A/D/E/K、雌三醇、醛固酮、雄烯二酮、脱氢表雄酮、17α-羟孕酮、双氢睾酮）。</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1</w:t>
            </w:r>
            <w:r w:rsidRPr="00554332">
              <w:rPr>
                <w:rFonts w:asciiTheme="minorEastAsia" w:hAnsiTheme="minorEastAsia"/>
                <w:sz w:val="24"/>
                <w:szCs w:val="24"/>
              </w:rPr>
              <w:t>-23</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2.27 检测项目重复性要求：低浓度变异系数CV&lt;20%，其他浓度变异系数CV&lt;15%。（至少提供以下项目的性能分析报告及其原始结果截图：维生素A/D/E/K、雌三醇、醛固酮、雄烯二酮、脱氢表雄酮、17α-羟孕酮、双氢睾酮）。</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-24</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2.28 维生素D检测项目正确度要求：偏差&lt;±20%。</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-25</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color w:val="000000"/>
                <w:sz w:val="24"/>
                <w:szCs w:val="24"/>
              </w:rPr>
              <w:t>2</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投标人所投设备满足以下要求的得2</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2.29三重四级杆质谱仪质量分析范围至少包含m/z5～2000 amu。</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-26</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2.30 三重四级杆质谱仪质量稳定性：平均标准偏差≤0.05Da /24Hr，全质量范围偏差≤0.01%。</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lastRenderedPageBreak/>
              <w:t>1-27</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2.31 三重四级杆质谱仪扫描速度：≥20000 amu/s（提供软件截图证明）。</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-28</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2.32 三重四级杆质谱仪正负离子切换时间：≤5ms（提供软件截图证明）。</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-29</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2.33 三重四级杆质谱仪最小驻留时间：≤1ms。</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-30</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2.34 ESI正离子灵敏度：1pg利血平，原始数据或无平滑数据m/z 609&gt;195，S/N&gt;1，500，000:1，ESI负离子灵敏度: 1pg 氯霉素，原始数据或无平滑数据m/z321&gt;152，S/N&gt;1，000，000:1，真实原始数据或无平滑数据，非模拟数据。</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-31</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2.35 三重四级杆质谱仪分辨率：半峰宽≤0.5 Da。</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-32</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2.36 三重四级杆质谱仪 SRM(MRM)扫描速率：≥500 MRM/s。</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1</w:t>
            </w:r>
            <w:r w:rsidRPr="00554332">
              <w:rPr>
                <w:rFonts w:asciiTheme="minorEastAsia" w:hAnsiTheme="minorEastAsia"/>
                <w:sz w:val="24"/>
                <w:szCs w:val="24"/>
              </w:rPr>
              <w:t>-33</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2.37 支持双重扫描MRM模式： MRM和Fullscan两种模式进行数据扫描，同时具备fullscan+MRM扫描，用于评估检测过程中的样品背景基质情况。</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-34</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2.38 至少支持全扫描(Full Scan)、选择离子扫描(SIM)、子离子扫描（Product Ion Scan）、母离子扫描（Precursor Ion Scan）、中性丢失扫描（Neutral Loss Scan）、多反应监测扫描（MRM），支持用户自定义扫描模式。</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-35</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2.39 定量动态线性范围≥6个数量级，适用于维生素、激素、治疗药物等项目的检测。</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-36</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2.40 软件平台应可实现对液相色谱和质谱的统一控制，具备数据采集、数据处理、定性定量分析、建立数据库、谱库检索等功能，支持与LIS/HIS系统对接，提供软件终身免费升级服务。质谱工作站软件可实现与HIS/LIS系统连接，具备数据加密传输功能，支持报告通过互联网安全发送。</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-37</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2.41 配备质控自动化工具，支持实时定量数据质量监测，QC或空白样品应自动标记是否落在用户指定的误差范围内。</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lastRenderedPageBreak/>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1</w:t>
            </w:r>
            <w:r w:rsidRPr="00554332">
              <w:rPr>
                <w:rFonts w:asciiTheme="minorEastAsia" w:hAnsiTheme="minorEastAsia"/>
                <w:sz w:val="24"/>
                <w:szCs w:val="24"/>
              </w:rPr>
              <w:t>-38</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2.42 内置方法开发软件，可实现软件控制化合物质谱条件开发，每次可同时优化多个化合物，自动保存方法文件，用于样品分析。未具备自动方法开发的仪器平台，需承诺仪器使用期限内提供方法开发及技术支持服务，无需另行付费。</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-39</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2.43 配备系统检测软件，支持绘制短期，中期和长期的批间趋势图，具备长期监测系统健康功能。</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-40</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2.44 配备前处理功能模块或单机，支持样本及试剂移取采用一次性移液枪头，扫码、开盖、分液、富集、分离等前处理过程，兼容蛋白沉淀、磁珠法等多处理方式。</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-41</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3</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投标人所投设备满足以下要求的得3</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2.45 ▲配备超纯水机，人机界面支持≥7寸触摸屏，产水流量≥15L/h，保修期内提供所有所需耗材，无需另行付费。</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-42</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2.47氮气发生器：输出流量≥20L/min，输出压力≥0.7Mbar，具有实时流量与压力监测功能。</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w:t>
            </w:r>
            <w:r w:rsidRPr="00554332">
              <w:rPr>
                <w:rFonts w:asciiTheme="minorEastAsia" w:hAnsiTheme="minorEastAsia" w:hint="eastAsia"/>
                <w:sz w:val="24"/>
                <w:szCs w:val="24"/>
              </w:rPr>
              <w:lastRenderedPageBreak/>
              <w:t>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lastRenderedPageBreak/>
              <w:t>1</w:t>
            </w:r>
            <w:r w:rsidRPr="00554332">
              <w:rPr>
                <w:rFonts w:asciiTheme="minorEastAsia" w:hAnsiTheme="minorEastAsia"/>
                <w:sz w:val="24"/>
                <w:szCs w:val="24"/>
              </w:rPr>
              <w:t>-43</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2.48 配置飞行时间质谱仪功能模块或单机，可同时分析检测多个已知单核苷酸多态性（SNP）基因型分析，可检测三等位基因或四等位基因 SNP，体细胞突变、碱基插入/缺失、拷贝数变异、基因融合、甲基化项目等。</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-44</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2.49 飞行时间质谱模块应具备系统液面自动探测与芯片信息自动识别功能，点样模块（CPM）可自动进行样品脱盐处理、具备添加样品到微阵列芯片及将芯片转移到质谱分析模块功能。</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-45</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color w:val="000000"/>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投标人所投设备满足以下要求的得1</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2.50 飞行时间质谱模块检测质量范围应包含4500-9000Da，采集与处理速度应满足 96个样本≤30分钟。</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并在佐证材料上标示评分标准对应的内容，否则不得分。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-46</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color w:val="000000"/>
                <w:sz w:val="24"/>
                <w:szCs w:val="24"/>
              </w:rPr>
              <w:t>2</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投标人所投设备满足以下要求的得2</w:t>
            </w:r>
            <w:r w:rsidRPr="00554332">
              <w:rPr>
                <w:rFonts w:asciiTheme="minorEastAsia" w:hAnsiTheme="minorEastAsia" w:hint="eastAsia"/>
                <w:sz w:val="24"/>
                <w:szCs w:val="24"/>
              </w:rPr>
              <w:t>分：</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2.51 支持全自动实时数据获取和分析，直接提供生物学结果（即 SNP 位点的核酸组成：如纯合子（AA 或 CC）或杂合子（AC）；配备引物设计软件：提供基因型检测和体细胞突变检测设计的专业软件及网络版软件，支持≥95%的已知 SNP和 INDEL 进行实验设计，检出纯合子、杂合子及3-4等位；SNPs；可以扩展进行基因拷贝数变异分析（CNV）、体细胞突变和定量基因表达分析。</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sz w:val="24"/>
                <w:szCs w:val="24"/>
              </w:rPr>
              <w:t>注：需按第五章第3.1条要求提供佐证材料，</w:t>
            </w:r>
            <w:r w:rsidRPr="00554332">
              <w:rPr>
                <w:rFonts w:asciiTheme="minorEastAsia" w:hAnsiTheme="minorEastAsia" w:hint="eastAsia"/>
                <w:sz w:val="24"/>
                <w:szCs w:val="24"/>
              </w:rPr>
              <w:t>并在佐证材料上</w:t>
            </w:r>
            <w:r w:rsidRPr="00554332">
              <w:rPr>
                <w:rFonts w:asciiTheme="minorEastAsia" w:hAnsiTheme="minorEastAsia" w:hint="eastAsia"/>
                <w:sz w:val="24"/>
                <w:szCs w:val="24"/>
              </w:rPr>
              <w:lastRenderedPageBreak/>
              <w:t>标示评分标准对应的内容，否则不得分。</w:t>
            </w:r>
          </w:p>
        </w:tc>
      </w:tr>
    </w:tbl>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lastRenderedPageBreak/>
        <w:t>商务项（F3×A3）满分为15.00分</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0"/>
        <w:gridCol w:w="1040"/>
        <w:gridCol w:w="6626"/>
      </w:tblGrid>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项目</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分值</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是否客观项</w:t>
            </w:r>
          </w:p>
        </w:tc>
        <w:tc>
          <w:tcPr>
            <w:tcW w:w="6626"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描述</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2-1</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2</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2-2</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3</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投标产品交付期在满足招标要求（自医院发出供货通知后30个日历日内交货）的基础上，每提前3天得1分，满分3分。投标人须提供书面承诺，否则不得分。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2-3</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投标人能够根据售后服务要求提供售后服务方案，方案至少包含售后服务计划、售后服务人员安排以及对保修期外提供相应的服务计划的得</w:t>
            </w:r>
            <w:r w:rsidRPr="00554332">
              <w:rPr>
                <w:rFonts w:asciiTheme="minorEastAsia" w:hAnsiTheme="minorEastAsia"/>
                <w:sz w:val="24"/>
                <w:szCs w:val="24"/>
              </w:rPr>
              <w:t>1</w:t>
            </w:r>
            <w:r w:rsidRPr="00554332">
              <w:rPr>
                <w:rFonts w:asciiTheme="minorEastAsia" w:hAnsiTheme="minorEastAsia" w:hint="eastAsia"/>
                <w:sz w:val="24"/>
                <w:szCs w:val="24"/>
              </w:rPr>
              <w:t>分；未提供或方案不满足以上要求的不得分。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2-4</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2</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投标人承</w:t>
            </w:r>
            <w:r w:rsidRPr="00554332">
              <w:rPr>
                <w:rFonts w:asciiTheme="minorEastAsia" w:hAnsiTheme="minorEastAsia" w:cs="宋体" w:hint="eastAsia"/>
                <w:bCs/>
                <w:kern w:val="0"/>
                <w:sz w:val="24"/>
                <w:szCs w:val="24"/>
              </w:rPr>
              <w:t>诺：</w:t>
            </w:r>
            <w:r w:rsidRPr="00554332">
              <w:rPr>
                <w:rFonts w:asciiTheme="minorEastAsia" w:hAnsiTheme="minorEastAsia" w:hint="eastAsia"/>
                <w:sz w:val="24"/>
                <w:szCs w:val="24"/>
              </w:rPr>
              <w:t>保修期内若出现任何故障问题，在接到采购人通知后1小时内响应，12小时内维修人员到达现场；其中发生一切费用由中标人承担的得2分，否则不得分。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2-5</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1</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投标人能够提供设备使用培训方案，方案至少包含培训方式、培训计划和培训大纲，并且对设备的工作原理、操作步骤、正常维护有说明的得</w:t>
            </w:r>
            <w:r w:rsidRPr="00554332">
              <w:rPr>
                <w:rFonts w:asciiTheme="minorEastAsia" w:hAnsiTheme="minorEastAsia"/>
                <w:sz w:val="24"/>
                <w:szCs w:val="24"/>
              </w:rPr>
              <w:t>1</w:t>
            </w:r>
            <w:r w:rsidRPr="00554332">
              <w:rPr>
                <w:rFonts w:asciiTheme="minorEastAsia" w:hAnsiTheme="minorEastAsia" w:hint="eastAsia"/>
                <w:sz w:val="24"/>
                <w:szCs w:val="24"/>
              </w:rPr>
              <w:t>分；未提供或方案不满足以上要求的不得分。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2</w:t>
            </w:r>
            <w:r w:rsidRPr="00554332">
              <w:rPr>
                <w:rFonts w:asciiTheme="minorEastAsia" w:hAnsiTheme="minorEastAsia"/>
                <w:sz w:val="24"/>
                <w:szCs w:val="24"/>
              </w:rPr>
              <w:t>-6</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3</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sz w:val="24"/>
                <w:szCs w:val="24"/>
              </w:rPr>
            </w:pPr>
            <w:r w:rsidRPr="00554332">
              <w:rPr>
                <w:rFonts w:asciiTheme="minorEastAsia" w:hAnsiTheme="minorEastAsia" w:hint="eastAsia"/>
                <w:sz w:val="24"/>
                <w:szCs w:val="24"/>
              </w:rPr>
              <w:t>根据投标人承诺的投标产品保修期过后的年维保费用进行评价：（1）年维保费用≤设备单价3%，得3分；（2）设备单价3%＜年维保费用≤设备单价5%，得2分；（3）设备单价5%＜年维保费用≤设备单价8%，得1分；（4）其他情况不得分。</w:t>
            </w:r>
          </w:p>
        </w:tc>
      </w:tr>
      <w:tr w:rsidR="000B6FDF" w:rsidRPr="00554332">
        <w:trPr>
          <w:jc w:val="center"/>
        </w:trPr>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2-6</w:t>
            </w:r>
          </w:p>
        </w:tc>
        <w:tc>
          <w:tcPr>
            <w:tcW w:w="81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hint="eastAsia"/>
                <w:sz w:val="24"/>
                <w:szCs w:val="24"/>
              </w:rPr>
              <w:t>3</w:t>
            </w:r>
          </w:p>
        </w:tc>
        <w:tc>
          <w:tcPr>
            <w:tcW w:w="1040" w:type="dxa"/>
            <w:vAlign w:val="center"/>
          </w:tcPr>
          <w:p w:rsidR="000B6FDF" w:rsidRPr="00554332" w:rsidRDefault="007F6EC6">
            <w:pPr>
              <w:spacing w:line="360" w:lineRule="auto"/>
              <w:jc w:val="center"/>
              <w:rPr>
                <w:rFonts w:asciiTheme="minorEastAsia" w:hAnsiTheme="minorEastAsia"/>
                <w:sz w:val="24"/>
                <w:szCs w:val="24"/>
              </w:rPr>
            </w:pPr>
            <w:r w:rsidRPr="00554332">
              <w:rPr>
                <w:rFonts w:asciiTheme="minorEastAsia" w:hAnsiTheme="minorEastAsia"/>
                <w:sz w:val="24"/>
                <w:szCs w:val="24"/>
              </w:rPr>
              <w:t>是</w:t>
            </w:r>
          </w:p>
        </w:tc>
        <w:tc>
          <w:tcPr>
            <w:tcW w:w="6626" w:type="dxa"/>
            <w:vAlign w:val="center"/>
          </w:tcPr>
          <w:p w:rsidR="000B6FDF" w:rsidRPr="00554332" w:rsidRDefault="007F6EC6">
            <w:pPr>
              <w:spacing w:line="360" w:lineRule="auto"/>
              <w:rPr>
                <w:rFonts w:asciiTheme="minorEastAsia" w:hAnsiTheme="minorEastAsia" w:cs="宋体"/>
                <w:sz w:val="24"/>
                <w:szCs w:val="24"/>
              </w:rPr>
            </w:pPr>
            <w:r w:rsidRPr="00554332">
              <w:rPr>
                <w:rFonts w:asciiTheme="minorEastAsia" w:hAnsiTheme="minorEastAsia" w:cs="宋体" w:hint="eastAsia"/>
                <w:sz w:val="24"/>
                <w:szCs w:val="24"/>
              </w:rPr>
              <w:t>根据202</w:t>
            </w:r>
            <w:r w:rsidRPr="00554332">
              <w:rPr>
                <w:rFonts w:asciiTheme="minorEastAsia" w:hAnsiTheme="minorEastAsia" w:cs="宋体"/>
                <w:sz w:val="24"/>
                <w:szCs w:val="24"/>
              </w:rPr>
              <w:t>2</w:t>
            </w:r>
            <w:r w:rsidRPr="00554332">
              <w:rPr>
                <w:rFonts w:asciiTheme="minorEastAsia" w:hAnsiTheme="minorEastAsia" w:cs="宋体" w:hint="eastAsia"/>
                <w:sz w:val="24"/>
                <w:szCs w:val="24"/>
              </w:rPr>
              <w:t>年1月1日（以合同签订时间为准）以来的类似业绩进行评价：每个业绩得1分，满分3分。</w:t>
            </w:r>
          </w:p>
          <w:p w:rsidR="000B6FDF" w:rsidRPr="00554332" w:rsidRDefault="007F6EC6">
            <w:pPr>
              <w:spacing w:line="360" w:lineRule="auto"/>
              <w:rPr>
                <w:rFonts w:asciiTheme="minorEastAsia" w:hAnsiTheme="minorEastAsia" w:cs="宋体"/>
                <w:sz w:val="24"/>
                <w:szCs w:val="24"/>
              </w:rPr>
            </w:pPr>
            <w:r w:rsidRPr="00554332">
              <w:rPr>
                <w:rFonts w:asciiTheme="minorEastAsia" w:hAnsiTheme="minorEastAsia" w:cs="宋体" w:hint="eastAsia"/>
                <w:sz w:val="24"/>
                <w:szCs w:val="24"/>
              </w:rPr>
              <w:lastRenderedPageBreak/>
              <w:t>注：（1）类似业绩是指：投标人销售液相色谱串联质谱系统的业绩。</w:t>
            </w:r>
          </w:p>
          <w:p w:rsidR="000B6FDF" w:rsidRPr="00554332" w:rsidRDefault="007F6EC6">
            <w:pPr>
              <w:spacing w:line="360" w:lineRule="auto"/>
              <w:rPr>
                <w:rFonts w:asciiTheme="minorEastAsia" w:hAnsiTheme="minorEastAsia" w:cs="宋体"/>
                <w:sz w:val="24"/>
                <w:szCs w:val="24"/>
              </w:rPr>
            </w:pPr>
            <w:r w:rsidRPr="00554332">
              <w:rPr>
                <w:rFonts w:asciiTheme="minorEastAsia" w:hAnsiTheme="minorEastAsia" w:cs="宋体" w:hint="eastAsia"/>
                <w:sz w:val="24"/>
                <w:szCs w:val="24"/>
              </w:rPr>
              <w:t>（2）需提供业绩的以下四项证明材料，否则不计分：</w:t>
            </w:r>
          </w:p>
          <w:p w:rsidR="000B6FDF" w:rsidRPr="00554332" w:rsidRDefault="007F6EC6">
            <w:pPr>
              <w:spacing w:line="360" w:lineRule="auto"/>
              <w:rPr>
                <w:rFonts w:asciiTheme="minorEastAsia" w:hAnsiTheme="minorEastAsia" w:cs="宋体"/>
                <w:sz w:val="24"/>
                <w:szCs w:val="24"/>
              </w:rPr>
            </w:pPr>
            <w:r w:rsidRPr="00554332">
              <w:rPr>
                <w:rFonts w:asciiTheme="minorEastAsia" w:hAnsiTheme="minorEastAsia" w:cs="宋体" w:hint="eastAsia"/>
                <w:sz w:val="24"/>
                <w:szCs w:val="24"/>
              </w:rPr>
              <w:t>①中标（成交）公告（提供相关网站中标（成交）公告的下载网页并注明网址）；</w:t>
            </w:r>
          </w:p>
          <w:p w:rsidR="000B6FDF" w:rsidRPr="00554332" w:rsidRDefault="007F6EC6">
            <w:pPr>
              <w:spacing w:line="360" w:lineRule="auto"/>
              <w:rPr>
                <w:rFonts w:asciiTheme="minorEastAsia" w:hAnsiTheme="minorEastAsia" w:cs="宋体"/>
                <w:sz w:val="24"/>
                <w:szCs w:val="24"/>
              </w:rPr>
            </w:pPr>
            <w:r w:rsidRPr="00554332">
              <w:rPr>
                <w:rFonts w:asciiTheme="minorEastAsia" w:hAnsiTheme="minorEastAsia" w:cs="宋体" w:hint="eastAsia"/>
                <w:sz w:val="24"/>
                <w:szCs w:val="24"/>
              </w:rPr>
              <w:t>②中标（成交）通知书；</w:t>
            </w:r>
          </w:p>
          <w:p w:rsidR="000B6FDF" w:rsidRPr="00554332" w:rsidRDefault="007F6EC6">
            <w:pPr>
              <w:spacing w:line="360" w:lineRule="auto"/>
              <w:rPr>
                <w:rFonts w:asciiTheme="minorEastAsia" w:hAnsiTheme="minorEastAsia" w:cs="宋体"/>
                <w:sz w:val="24"/>
                <w:szCs w:val="24"/>
              </w:rPr>
            </w:pPr>
            <w:r w:rsidRPr="00554332">
              <w:rPr>
                <w:rFonts w:asciiTheme="minorEastAsia" w:hAnsiTheme="minorEastAsia" w:cs="宋体" w:hint="eastAsia"/>
                <w:sz w:val="24"/>
                <w:szCs w:val="24"/>
              </w:rPr>
              <w:t>③采购合同文本；</w:t>
            </w:r>
          </w:p>
          <w:p w:rsidR="000B6FDF" w:rsidRPr="00554332" w:rsidRDefault="007F6EC6">
            <w:pPr>
              <w:spacing w:line="360" w:lineRule="auto"/>
              <w:rPr>
                <w:rFonts w:asciiTheme="minorEastAsia" w:hAnsiTheme="minorEastAsia"/>
                <w:sz w:val="24"/>
                <w:szCs w:val="24"/>
              </w:rPr>
            </w:pPr>
            <w:r w:rsidRPr="00554332">
              <w:rPr>
                <w:rFonts w:asciiTheme="minorEastAsia" w:hAnsiTheme="minorEastAsia" w:cs="宋体" w:hint="eastAsia"/>
                <w:sz w:val="24"/>
                <w:szCs w:val="24"/>
              </w:rPr>
              <w:t>④能够证明该业绩项目已经采购人验收合格的相关证明材料。（验收材料须加盖业绩对应采购人印章）</w:t>
            </w:r>
          </w:p>
        </w:tc>
      </w:tr>
    </w:tbl>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lastRenderedPageBreak/>
        <w:t>（3）中标候选人排列规则顺序如下：</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a.按照评标总得分（FA）由高到低顺序排列。</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b.评标总得分（FA）相同的，按照评标价（即价格扣除后的投标报价）由低到高顺序排列。</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c.评标总得分（FA）且评标价（即价格扣除后的投标报价）相同的并列。</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8、其他规定</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8.1评标应全程保密且不得透露给任一投标人或与评标工作无关的人员。</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8.2评标将进行全程实时录音录像，录音录像资料随采购文件一并存档。</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rsidR="000B6FDF" w:rsidRPr="00554332" w:rsidRDefault="007F6EC6">
      <w:pPr>
        <w:pStyle w:val="null3"/>
        <w:widowControl w:val="0"/>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8.4其他：无</w:t>
      </w:r>
    </w:p>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pStyle w:val="1"/>
        <w:keepNext/>
        <w:keepLines/>
        <w:widowControl w:val="0"/>
        <w:spacing w:beforeLines="100" w:before="240" w:beforeAutospacing="0" w:afterLines="100" w:after="240" w:afterAutospacing="0"/>
        <w:jc w:val="center"/>
        <w:rPr>
          <w:rFonts w:ascii="黑体" w:eastAsia="黑体" w:hAnsi="黑体" w:cs="Times New Roman"/>
          <w:kern w:val="0"/>
          <w:sz w:val="32"/>
          <w:szCs w:val="44"/>
        </w:rPr>
      </w:pPr>
      <w:bookmarkStart w:id="21" w:name="_Toc204531595"/>
      <w:r w:rsidRPr="00554332">
        <w:rPr>
          <w:rFonts w:ascii="黑体" w:eastAsia="黑体" w:hAnsi="黑体" w:cs="Times New Roman"/>
          <w:kern w:val="0"/>
          <w:sz w:val="32"/>
          <w:szCs w:val="44"/>
        </w:rPr>
        <w:lastRenderedPageBreak/>
        <w:t>第五章</w:t>
      </w:r>
      <w:r w:rsidRPr="00554332">
        <w:rPr>
          <w:rFonts w:ascii="黑体" w:eastAsia="黑体" w:hAnsi="黑体" w:cs="Times New Roman" w:hint="eastAsia"/>
          <w:kern w:val="0"/>
          <w:sz w:val="32"/>
          <w:szCs w:val="44"/>
        </w:rPr>
        <w:t xml:space="preserve">  </w:t>
      </w:r>
      <w:r w:rsidRPr="00554332">
        <w:rPr>
          <w:rFonts w:ascii="黑体" w:eastAsia="黑体" w:hAnsi="黑体" w:cs="Times New Roman"/>
          <w:kern w:val="0"/>
          <w:sz w:val="32"/>
          <w:szCs w:val="44"/>
        </w:rPr>
        <w:t>招标内容及要求</w:t>
      </w:r>
      <w:bookmarkEnd w:id="21"/>
    </w:p>
    <w:p w:rsidR="000B6FDF" w:rsidRPr="00554332" w:rsidRDefault="007F6EC6">
      <w:pPr>
        <w:pStyle w:val="2"/>
        <w:spacing w:beforeLines="100" w:before="240" w:afterLines="100" w:after="240" w:line="240" w:lineRule="auto"/>
        <w:jc w:val="center"/>
        <w:rPr>
          <w:rFonts w:ascii="黑体" w:eastAsia="黑体" w:hAnsi="黑体" w:cs="Times New Roman"/>
          <w:kern w:val="0"/>
          <w:sz w:val="30"/>
        </w:rPr>
      </w:pPr>
      <w:bookmarkStart w:id="22" w:name="_Toc204531596"/>
      <w:r w:rsidRPr="00554332">
        <w:rPr>
          <w:rFonts w:ascii="黑体" w:eastAsia="黑体" w:hAnsi="黑体" w:cs="Times New Roman"/>
          <w:kern w:val="0"/>
          <w:sz w:val="30"/>
        </w:rPr>
        <w:t>一、项目概况（采购标的）</w:t>
      </w:r>
      <w:bookmarkEnd w:id="22"/>
    </w:p>
    <w:p w:rsidR="000B6FDF" w:rsidRPr="00554332" w:rsidRDefault="007F6EC6">
      <w:pPr>
        <w:pStyle w:val="ae"/>
        <w:numPr>
          <w:ilvl w:val="0"/>
          <w:numId w:val="1"/>
        </w:numPr>
        <w:spacing w:beforeLines="100" w:before="240" w:afterLines="100" w:after="240"/>
        <w:ind w:left="0" w:firstLineChars="0" w:firstLine="0"/>
        <w:rPr>
          <w:rFonts w:ascii="宋体" w:eastAsia="宋体" w:hAnsi="宋体"/>
          <w:b/>
          <w:sz w:val="28"/>
          <w:szCs w:val="28"/>
        </w:rPr>
      </w:pPr>
      <w:r w:rsidRPr="00554332">
        <w:rPr>
          <w:rFonts w:ascii="宋体" w:eastAsia="宋体" w:hAnsi="宋体" w:hint="eastAsia"/>
          <w:b/>
          <w:sz w:val="28"/>
          <w:szCs w:val="28"/>
        </w:rPr>
        <w:t>项目概况</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本项目为厦门市卫生健康委员会（厦门市医用设备集中采购工作专班）液相色谱串联质谱系统统招分签采购项目。</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本项目采用统招分签方式，由厦门市卫生健康委员会作为采购人牵头统一组织采购，投标人中标后需和医院（即分签单位）签订采购合同，并就所供设备向所属医院负责。涉及的医院如下：</w:t>
      </w:r>
    </w:p>
    <w:tbl>
      <w:tblPr>
        <w:tblStyle w:val="40"/>
        <w:tblW w:w="9286" w:type="dxa"/>
        <w:jc w:val="center"/>
        <w:tblLook w:val="04A0" w:firstRow="1" w:lastRow="0" w:firstColumn="1" w:lastColumn="0" w:noHBand="0" w:noVBand="1"/>
      </w:tblPr>
      <w:tblGrid>
        <w:gridCol w:w="817"/>
        <w:gridCol w:w="2977"/>
        <w:gridCol w:w="2117"/>
        <w:gridCol w:w="1339"/>
        <w:gridCol w:w="2036"/>
      </w:tblGrid>
      <w:tr w:rsidR="000B6FDF" w:rsidRPr="00554332">
        <w:trPr>
          <w:jc w:val="center"/>
        </w:trPr>
        <w:tc>
          <w:tcPr>
            <w:tcW w:w="817" w:type="dxa"/>
            <w:vAlign w:val="center"/>
          </w:tcPr>
          <w:p w:rsidR="000B6FDF" w:rsidRPr="00554332" w:rsidRDefault="007F6EC6">
            <w:pPr>
              <w:spacing w:line="360" w:lineRule="auto"/>
              <w:jc w:val="center"/>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序号</w:t>
            </w:r>
          </w:p>
        </w:tc>
        <w:tc>
          <w:tcPr>
            <w:tcW w:w="2977" w:type="dxa"/>
            <w:vAlign w:val="center"/>
          </w:tcPr>
          <w:p w:rsidR="000B6FDF" w:rsidRPr="00554332" w:rsidRDefault="007F6EC6">
            <w:pPr>
              <w:spacing w:line="360" w:lineRule="auto"/>
              <w:jc w:val="center"/>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医院（即分签单位）</w:t>
            </w:r>
          </w:p>
        </w:tc>
        <w:tc>
          <w:tcPr>
            <w:tcW w:w="2117" w:type="dxa"/>
          </w:tcPr>
          <w:p w:rsidR="000B6FDF" w:rsidRPr="00554332" w:rsidRDefault="007F6EC6">
            <w:pPr>
              <w:spacing w:line="360" w:lineRule="auto"/>
              <w:jc w:val="center"/>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设备名称</w:t>
            </w:r>
          </w:p>
        </w:tc>
        <w:tc>
          <w:tcPr>
            <w:tcW w:w="1339" w:type="dxa"/>
            <w:vAlign w:val="center"/>
          </w:tcPr>
          <w:p w:rsidR="000B6FDF" w:rsidRPr="00554332" w:rsidRDefault="007F6EC6">
            <w:pPr>
              <w:spacing w:line="360" w:lineRule="auto"/>
              <w:jc w:val="center"/>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数量</w:t>
            </w:r>
          </w:p>
        </w:tc>
        <w:tc>
          <w:tcPr>
            <w:tcW w:w="2036" w:type="dxa"/>
            <w:vAlign w:val="center"/>
          </w:tcPr>
          <w:p w:rsidR="000B6FDF" w:rsidRPr="00554332" w:rsidRDefault="007F6EC6">
            <w:pPr>
              <w:spacing w:line="360" w:lineRule="auto"/>
              <w:jc w:val="center"/>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预算总额（万元）</w:t>
            </w:r>
          </w:p>
        </w:tc>
      </w:tr>
      <w:tr w:rsidR="000B6FDF" w:rsidRPr="00554332">
        <w:trPr>
          <w:jc w:val="center"/>
        </w:trPr>
        <w:tc>
          <w:tcPr>
            <w:tcW w:w="817" w:type="dxa"/>
            <w:vAlign w:val="center"/>
          </w:tcPr>
          <w:p w:rsidR="000B6FDF" w:rsidRPr="00554332" w:rsidRDefault="007F6EC6">
            <w:pPr>
              <w:spacing w:line="360" w:lineRule="auto"/>
              <w:jc w:val="center"/>
              <w:rPr>
                <w:rFonts w:asciiTheme="minorEastAsia" w:hAnsiTheme="minorEastAsia" w:cs="宋体"/>
                <w:kern w:val="0"/>
                <w:sz w:val="24"/>
                <w:szCs w:val="24"/>
              </w:rPr>
            </w:pPr>
            <w:r w:rsidRPr="00554332">
              <w:rPr>
                <w:rFonts w:asciiTheme="minorEastAsia" w:hAnsiTheme="minorEastAsia" w:cs="宋体" w:hint="eastAsia"/>
                <w:kern w:val="0"/>
                <w:sz w:val="24"/>
                <w:szCs w:val="24"/>
              </w:rPr>
              <w:t>1</w:t>
            </w:r>
          </w:p>
        </w:tc>
        <w:tc>
          <w:tcPr>
            <w:tcW w:w="2977" w:type="dxa"/>
            <w:vAlign w:val="center"/>
          </w:tcPr>
          <w:p w:rsidR="000B6FDF" w:rsidRPr="00554332" w:rsidRDefault="007F6EC6">
            <w:pPr>
              <w:spacing w:line="360" w:lineRule="auto"/>
              <w:jc w:val="center"/>
              <w:rPr>
                <w:rFonts w:asciiTheme="minorEastAsia" w:hAnsiTheme="minorEastAsia" w:cs="宋体"/>
                <w:kern w:val="0"/>
                <w:sz w:val="24"/>
                <w:szCs w:val="24"/>
              </w:rPr>
            </w:pPr>
            <w:r w:rsidRPr="00554332">
              <w:rPr>
                <w:rFonts w:asciiTheme="minorEastAsia" w:hAnsiTheme="minorEastAsia" w:cs="宋体" w:hint="eastAsia"/>
                <w:kern w:val="0"/>
                <w:sz w:val="24"/>
                <w:szCs w:val="24"/>
              </w:rPr>
              <w:t>厦门市妇幼保健院</w:t>
            </w:r>
          </w:p>
        </w:tc>
        <w:tc>
          <w:tcPr>
            <w:tcW w:w="2117" w:type="dxa"/>
          </w:tcPr>
          <w:p w:rsidR="000B6FDF" w:rsidRPr="00554332" w:rsidRDefault="007F6EC6">
            <w:pPr>
              <w:spacing w:line="360" w:lineRule="auto"/>
              <w:jc w:val="center"/>
              <w:rPr>
                <w:rFonts w:asciiTheme="minorEastAsia" w:hAnsiTheme="minorEastAsia" w:cs="宋体"/>
                <w:b/>
                <w:kern w:val="0"/>
                <w:sz w:val="24"/>
                <w:szCs w:val="24"/>
              </w:rPr>
            </w:pPr>
            <w:r w:rsidRPr="00554332">
              <w:rPr>
                <w:rFonts w:ascii="宋体" w:eastAsia="宋体" w:hAnsi="宋体" w:hint="eastAsia"/>
                <w:sz w:val="24"/>
                <w:szCs w:val="28"/>
              </w:rPr>
              <w:t>液相色谱串联质谱系统1</w:t>
            </w:r>
          </w:p>
        </w:tc>
        <w:tc>
          <w:tcPr>
            <w:tcW w:w="1339" w:type="dxa"/>
            <w:vAlign w:val="center"/>
          </w:tcPr>
          <w:p w:rsidR="000B6FDF" w:rsidRPr="00554332" w:rsidRDefault="007F6EC6">
            <w:pPr>
              <w:spacing w:line="360" w:lineRule="auto"/>
              <w:jc w:val="center"/>
              <w:rPr>
                <w:rFonts w:asciiTheme="minorEastAsia" w:hAnsiTheme="minorEastAsia" w:cs="宋体"/>
                <w:kern w:val="0"/>
                <w:sz w:val="24"/>
                <w:szCs w:val="24"/>
              </w:rPr>
            </w:pPr>
            <w:r w:rsidRPr="00554332">
              <w:rPr>
                <w:rFonts w:asciiTheme="minorEastAsia" w:hAnsiTheme="minorEastAsia" w:cs="宋体" w:hint="eastAsia"/>
                <w:kern w:val="0"/>
                <w:sz w:val="24"/>
                <w:szCs w:val="24"/>
              </w:rPr>
              <w:t>1套</w:t>
            </w:r>
          </w:p>
        </w:tc>
        <w:tc>
          <w:tcPr>
            <w:tcW w:w="2036" w:type="dxa"/>
            <w:vAlign w:val="center"/>
          </w:tcPr>
          <w:p w:rsidR="000B6FDF" w:rsidRPr="00554332" w:rsidRDefault="007F6EC6">
            <w:pPr>
              <w:spacing w:line="360" w:lineRule="auto"/>
              <w:jc w:val="center"/>
              <w:rPr>
                <w:rFonts w:asciiTheme="minorEastAsia" w:hAnsiTheme="minorEastAsia" w:cs="宋体"/>
                <w:kern w:val="0"/>
                <w:sz w:val="24"/>
                <w:szCs w:val="24"/>
              </w:rPr>
            </w:pPr>
            <w:r w:rsidRPr="00554332">
              <w:rPr>
                <w:rFonts w:asciiTheme="minorEastAsia" w:hAnsiTheme="minorEastAsia" w:cs="宋体"/>
                <w:kern w:val="0"/>
                <w:sz w:val="24"/>
                <w:szCs w:val="24"/>
              </w:rPr>
              <w:t>300</w:t>
            </w:r>
          </w:p>
        </w:tc>
      </w:tr>
      <w:tr w:rsidR="000B6FDF" w:rsidRPr="00554332">
        <w:trPr>
          <w:jc w:val="center"/>
        </w:trPr>
        <w:tc>
          <w:tcPr>
            <w:tcW w:w="817" w:type="dxa"/>
            <w:vAlign w:val="center"/>
          </w:tcPr>
          <w:p w:rsidR="000B6FDF" w:rsidRPr="00554332" w:rsidRDefault="007F6EC6">
            <w:pPr>
              <w:spacing w:line="360" w:lineRule="auto"/>
              <w:jc w:val="center"/>
              <w:rPr>
                <w:rFonts w:asciiTheme="minorEastAsia" w:hAnsiTheme="minorEastAsia" w:cs="宋体"/>
                <w:kern w:val="0"/>
                <w:sz w:val="24"/>
                <w:szCs w:val="24"/>
              </w:rPr>
            </w:pPr>
            <w:r w:rsidRPr="00554332">
              <w:rPr>
                <w:rFonts w:asciiTheme="minorEastAsia" w:hAnsiTheme="minorEastAsia" w:cs="宋体" w:hint="eastAsia"/>
                <w:kern w:val="0"/>
                <w:sz w:val="24"/>
                <w:szCs w:val="24"/>
              </w:rPr>
              <w:t>2</w:t>
            </w:r>
          </w:p>
        </w:tc>
        <w:tc>
          <w:tcPr>
            <w:tcW w:w="2977" w:type="dxa"/>
            <w:vAlign w:val="center"/>
          </w:tcPr>
          <w:p w:rsidR="000B6FDF" w:rsidRPr="00554332" w:rsidRDefault="007F6EC6">
            <w:pPr>
              <w:spacing w:line="360" w:lineRule="auto"/>
              <w:jc w:val="center"/>
              <w:rPr>
                <w:rFonts w:asciiTheme="minorEastAsia" w:hAnsiTheme="minorEastAsia" w:cs="宋体"/>
                <w:kern w:val="0"/>
                <w:sz w:val="24"/>
                <w:szCs w:val="24"/>
              </w:rPr>
            </w:pPr>
            <w:r w:rsidRPr="00554332">
              <w:rPr>
                <w:rFonts w:asciiTheme="minorEastAsia" w:hAnsiTheme="minorEastAsia" w:cs="宋体" w:hint="eastAsia"/>
                <w:kern w:val="0"/>
                <w:sz w:val="24"/>
                <w:szCs w:val="24"/>
              </w:rPr>
              <w:t>四川大学华西厦门医院</w:t>
            </w:r>
          </w:p>
        </w:tc>
        <w:tc>
          <w:tcPr>
            <w:tcW w:w="2117" w:type="dxa"/>
          </w:tcPr>
          <w:p w:rsidR="000B6FDF" w:rsidRPr="00554332" w:rsidRDefault="007F6EC6">
            <w:pPr>
              <w:spacing w:line="360" w:lineRule="auto"/>
              <w:jc w:val="center"/>
              <w:rPr>
                <w:rFonts w:ascii="宋体" w:eastAsia="宋体" w:hAnsi="宋体"/>
                <w:sz w:val="24"/>
                <w:szCs w:val="28"/>
              </w:rPr>
            </w:pPr>
            <w:r w:rsidRPr="00554332">
              <w:rPr>
                <w:rFonts w:ascii="宋体" w:eastAsia="宋体" w:hAnsi="宋体" w:hint="eastAsia"/>
                <w:sz w:val="24"/>
                <w:szCs w:val="28"/>
              </w:rPr>
              <w:t>液相色谱串联质谱系统2</w:t>
            </w:r>
          </w:p>
        </w:tc>
        <w:tc>
          <w:tcPr>
            <w:tcW w:w="1339" w:type="dxa"/>
            <w:vAlign w:val="center"/>
          </w:tcPr>
          <w:p w:rsidR="000B6FDF" w:rsidRPr="00554332" w:rsidRDefault="007F6EC6">
            <w:pPr>
              <w:spacing w:line="360" w:lineRule="auto"/>
              <w:jc w:val="center"/>
              <w:rPr>
                <w:rFonts w:asciiTheme="minorEastAsia" w:hAnsiTheme="minorEastAsia" w:cs="宋体"/>
                <w:kern w:val="0"/>
                <w:sz w:val="24"/>
                <w:szCs w:val="24"/>
              </w:rPr>
            </w:pPr>
            <w:r w:rsidRPr="00554332">
              <w:rPr>
                <w:rFonts w:asciiTheme="minorEastAsia" w:hAnsiTheme="minorEastAsia" w:cs="宋体" w:hint="eastAsia"/>
                <w:kern w:val="0"/>
                <w:sz w:val="24"/>
                <w:szCs w:val="24"/>
              </w:rPr>
              <w:t>1套</w:t>
            </w:r>
          </w:p>
        </w:tc>
        <w:tc>
          <w:tcPr>
            <w:tcW w:w="2036" w:type="dxa"/>
            <w:vAlign w:val="center"/>
          </w:tcPr>
          <w:p w:rsidR="000B6FDF" w:rsidRPr="00554332" w:rsidRDefault="007F6EC6">
            <w:pPr>
              <w:spacing w:line="360" w:lineRule="auto"/>
              <w:jc w:val="center"/>
              <w:rPr>
                <w:rFonts w:asciiTheme="minorEastAsia" w:hAnsiTheme="minorEastAsia" w:cs="宋体"/>
                <w:kern w:val="0"/>
                <w:sz w:val="24"/>
                <w:szCs w:val="24"/>
              </w:rPr>
            </w:pPr>
            <w:r w:rsidRPr="00554332">
              <w:rPr>
                <w:rFonts w:asciiTheme="minorEastAsia" w:hAnsiTheme="minorEastAsia" w:cs="宋体" w:hint="eastAsia"/>
                <w:kern w:val="0"/>
                <w:sz w:val="24"/>
                <w:szCs w:val="24"/>
              </w:rPr>
              <w:t>2</w:t>
            </w:r>
            <w:r w:rsidRPr="00554332">
              <w:rPr>
                <w:rFonts w:asciiTheme="minorEastAsia" w:hAnsiTheme="minorEastAsia" w:cs="宋体"/>
                <w:kern w:val="0"/>
                <w:sz w:val="24"/>
                <w:szCs w:val="24"/>
              </w:rPr>
              <w:t>00</w:t>
            </w:r>
          </w:p>
        </w:tc>
      </w:tr>
    </w:tbl>
    <w:p w:rsidR="000B6FDF" w:rsidRPr="00554332" w:rsidRDefault="007F6EC6">
      <w:pPr>
        <w:pStyle w:val="2"/>
        <w:spacing w:beforeLines="100" w:before="240" w:afterLines="100" w:after="240" w:line="240" w:lineRule="auto"/>
        <w:jc w:val="center"/>
        <w:rPr>
          <w:rFonts w:ascii="黑体" w:eastAsia="黑体" w:hAnsi="黑体" w:cs="Times New Roman"/>
          <w:kern w:val="0"/>
          <w:sz w:val="30"/>
        </w:rPr>
      </w:pPr>
      <w:bookmarkStart w:id="23" w:name="_Toc204531597"/>
      <w:r w:rsidRPr="00554332">
        <w:rPr>
          <w:rFonts w:ascii="黑体" w:eastAsia="黑体" w:hAnsi="黑体" w:cs="Times New Roman"/>
          <w:kern w:val="0"/>
          <w:sz w:val="30"/>
        </w:rPr>
        <w:t>二、技术和服务要求</w:t>
      </w:r>
      <w:bookmarkEnd w:id="23"/>
    </w:p>
    <w:p w:rsidR="000B6FDF" w:rsidRPr="00554332" w:rsidRDefault="007F6EC6">
      <w:pPr>
        <w:jc w:val="center"/>
        <w:rPr>
          <w:rFonts w:asciiTheme="minorEastAsia" w:hAnsiTheme="minorEastAsia"/>
          <w:sz w:val="28"/>
          <w:szCs w:val="28"/>
        </w:rPr>
      </w:pPr>
      <w:r w:rsidRPr="00554332">
        <w:rPr>
          <w:rFonts w:asciiTheme="minorEastAsia" w:hAnsiTheme="minorEastAsia"/>
          <w:sz w:val="28"/>
          <w:szCs w:val="28"/>
        </w:rPr>
        <w:t>（以“</w:t>
      </w:r>
      <w:r w:rsidRPr="00554332">
        <w:rPr>
          <w:rFonts w:asciiTheme="minorEastAsia" w:hAnsiTheme="minorEastAsia" w:cs="宋体" w:hint="eastAsia"/>
          <w:sz w:val="28"/>
          <w:szCs w:val="28"/>
        </w:rPr>
        <w:t>★</w:t>
      </w:r>
      <w:r w:rsidRPr="00554332">
        <w:rPr>
          <w:rFonts w:asciiTheme="minorEastAsia" w:hAnsiTheme="minorEastAsia" w:cs="Calibri"/>
          <w:sz w:val="28"/>
          <w:szCs w:val="28"/>
        </w:rPr>
        <w:t>”</w:t>
      </w:r>
      <w:r w:rsidRPr="00554332">
        <w:rPr>
          <w:rFonts w:asciiTheme="minorEastAsia" w:hAnsiTheme="minorEastAsia"/>
          <w:sz w:val="28"/>
          <w:szCs w:val="28"/>
        </w:rPr>
        <w:t>标示的内容为不允许负偏离的实质性要求）</w:t>
      </w:r>
    </w:p>
    <w:p w:rsidR="000B6FDF" w:rsidRPr="00554332" w:rsidRDefault="007F6EC6">
      <w:pPr>
        <w:pStyle w:val="ae"/>
        <w:numPr>
          <w:ilvl w:val="0"/>
          <w:numId w:val="1"/>
        </w:numPr>
        <w:spacing w:beforeLines="100" w:before="240" w:afterLines="100" w:after="240"/>
        <w:ind w:left="0" w:firstLineChars="0" w:firstLine="0"/>
        <w:rPr>
          <w:rFonts w:ascii="宋体" w:eastAsia="宋体" w:hAnsi="宋体"/>
          <w:b/>
          <w:sz w:val="28"/>
          <w:szCs w:val="28"/>
        </w:rPr>
      </w:pPr>
      <w:r w:rsidRPr="00554332">
        <w:rPr>
          <w:rFonts w:ascii="宋体" w:eastAsia="宋体" w:hAnsi="宋体" w:hint="eastAsia"/>
          <w:b/>
          <w:sz w:val="28"/>
          <w:szCs w:val="28"/>
        </w:rPr>
        <w:t>技术参数要求</w:t>
      </w:r>
    </w:p>
    <w:p w:rsidR="000B6FDF" w:rsidRPr="00554332" w:rsidRDefault="007F6EC6">
      <w:pPr>
        <w:pStyle w:val="ae"/>
        <w:numPr>
          <w:ilvl w:val="1"/>
          <w:numId w:val="1"/>
        </w:numPr>
        <w:tabs>
          <w:tab w:val="left" w:pos="1260"/>
        </w:tabs>
        <w:spacing w:line="360" w:lineRule="auto"/>
        <w:ind w:firstLineChars="0"/>
        <w:rPr>
          <w:rFonts w:ascii="宋体" w:eastAsia="宋体" w:hAnsi="宋体"/>
          <w:b/>
          <w:bCs/>
          <w:sz w:val="24"/>
          <w:szCs w:val="28"/>
        </w:rPr>
      </w:pPr>
      <w:r w:rsidRPr="00554332">
        <w:rPr>
          <w:rFonts w:ascii="宋体" w:eastAsia="宋体" w:hAnsi="宋体" w:hint="eastAsia"/>
          <w:b/>
          <w:bCs/>
          <w:sz w:val="24"/>
          <w:szCs w:val="28"/>
        </w:rPr>
        <w:t>★该产品基于色谱和质谱原理，在临床上用于对人体生物样本的内源（如维生素、氨基酸、激素、有机酸等）或外源（治疗药物）被分析物进行定性或定量检测。</w:t>
      </w:r>
    </w:p>
    <w:p w:rsidR="000B6FDF" w:rsidRPr="00554332" w:rsidRDefault="007F6EC6">
      <w:pPr>
        <w:pStyle w:val="ae"/>
        <w:numPr>
          <w:ilvl w:val="1"/>
          <w:numId w:val="1"/>
        </w:numPr>
        <w:tabs>
          <w:tab w:val="left" w:pos="1260"/>
        </w:tabs>
        <w:spacing w:line="360" w:lineRule="auto"/>
        <w:ind w:firstLineChars="0"/>
        <w:rPr>
          <w:rFonts w:ascii="宋体" w:eastAsia="宋体" w:hAnsi="宋体"/>
          <w:b/>
          <w:bCs/>
          <w:sz w:val="24"/>
          <w:szCs w:val="28"/>
        </w:rPr>
      </w:pPr>
      <w:r w:rsidRPr="00554332">
        <w:rPr>
          <w:rFonts w:ascii="宋体" w:eastAsia="宋体" w:hAnsi="宋体" w:hint="eastAsia"/>
          <w:b/>
          <w:bCs/>
          <w:sz w:val="24"/>
          <w:szCs w:val="28"/>
        </w:rPr>
        <w:t>★超高效液相色谱仪、三重四级杆质谱仪及控制软件需提供有效的二类医疗器械注册证，且硬件与软件应实现无缝集成，支持统一控制色谱仪与质谱仪的参数设置、数据采集及分析，实时数据传输与同步处理，确保检测结果一致性。</w:t>
      </w:r>
    </w:p>
    <w:p w:rsidR="000B6FDF" w:rsidRPr="00554332" w:rsidRDefault="007F6EC6">
      <w:pPr>
        <w:pStyle w:val="ae"/>
        <w:numPr>
          <w:ilvl w:val="1"/>
          <w:numId w:val="1"/>
        </w:numPr>
        <w:tabs>
          <w:tab w:val="left" w:pos="1260"/>
        </w:tabs>
        <w:spacing w:line="360" w:lineRule="auto"/>
        <w:ind w:firstLineChars="0"/>
        <w:rPr>
          <w:rFonts w:ascii="宋体" w:eastAsia="宋体" w:hAnsi="宋体"/>
          <w:b/>
          <w:bCs/>
          <w:sz w:val="24"/>
          <w:szCs w:val="28"/>
        </w:rPr>
      </w:pPr>
      <w:r w:rsidRPr="00554332">
        <w:rPr>
          <w:rFonts w:ascii="宋体" w:eastAsia="宋体" w:hAnsi="宋体" w:hint="eastAsia"/>
          <w:b/>
          <w:bCs/>
          <w:sz w:val="24"/>
          <w:szCs w:val="28"/>
        </w:rPr>
        <w:t>★色谱分离、质谱检测的所有过程由统一软件平台控制；支持智能化操作模式，具备系统调谐优化、系统状态检测及自动生成方法开发功能。</w:t>
      </w:r>
    </w:p>
    <w:p w:rsidR="000B6FDF" w:rsidRPr="00554332" w:rsidRDefault="007F6EC6">
      <w:pPr>
        <w:pStyle w:val="ae"/>
        <w:numPr>
          <w:ilvl w:val="1"/>
          <w:numId w:val="1"/>
        </w:numPr>
        <w:tabs>
          <w:tab w:val="left" w:pos="1260"/>
        </w:tabs>
        <w:spacing w:line="360" w:lineRule="auto"/>
        <w:ind w:firstLineChars="0"/>
        <w:rPr>
          <w:rFonts w:ascii="宋体" w:eastAsia="宋体" w:hAnsi="宋体"/>
          <w:b/>
          <w:bCs/>
          <w:sz w:val="24"/>
          <w:szCs w:val="28"/>
        </w:rPr>
      </w:pPr>
      <w:r w:rsidRPr="00554332">
        <w:rPr>
          <w:rFonts w:ascii="宋体" w:eastAsia="宋体" w:hAnsi="宋体" w:hint="eastAsia"/>
          <w:b/>
          <w:bCs/>
          <w:sz w:val="24"/>
          <w:szCs w:val="28"/>
        </w:rPr>
        <w:t>▲超高效液相色谱仪，分离柱压力≥15000psi。</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超高效液相色谱仪，分离柱流速范围至少包含：0.001ml/min-2.000ml/min，递增率≤0.001ml/min。</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超高效液相色谱仪，分离柱流速准确度≤±1%，流速精密度≤0.05%（相对标</w:t>
      </w:r>
      <w:r w:rsidRPr="00554332">
        <w:rPr>
          <w:rFonts w:ascii="宋体" w:eastAsia="宋体" w:hAnsi="宋体" w:hint="eastAsia"/>
          <w:sz w:val="24"/>
          <w:szCs w:val="28"/>
        </w:rPr>
        <w:lastRenderedPageBreak/>
        <w:t>准偏差）。</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超高效液相色谱仪，进样范围至少包含0.1～250μL，进样精密度≤0.25% （相对标准偏差）。</w:t>
      </w:r>
    </w:p>
    <w:p w:rsidR="000B6FDF" w:rsidRPr="00554332" w:rsidRDefault="007F6EC6">
      <w:pPr>
        <w:pStyle w:val="ae"/>
        <w:numPr>
          <w:ilvl w:val="1"/>
          <w:numId w:val="1"/>
        </w:numPr>
        <w:tabs>
          <w:tab w:val="left" w:pos="1260"/>
        </w:tabs>
        <w:spacing w:line="360" w:lineRule="auto"/>
        <w:ind w:firstLineChars="0"/>
        <w:rPr>
          <w:rFonts w:ascii="宋体" w:eastAsia="宋体" w:hAnsi="宋体"/>
          <w:bCs/>
          <w:sz w:val="24"/>
          <w:szCs w:val="28"/>
        </w:rPr>
      </w:pPr>
      <w:r w:rsidRPr="00554332">
        <w:rPr>
          <w:rFonts w:ascii="宋体" w:eastAsia="宋体" w:hAnsi="宋体" w:hint="eastAsia"/>
          <w:bCs/>
          <w:sz w:val="24"/>
          <w:szCs w:val="28"/>
        </w:rPr>
        <w:t>超高效液相色谱仪，梯度洗脱：0～100%，最小递增率≤0.1%。</w:t>
      </w:r>
    </w:p>
    <w:p w:rsidR="000B6FDF" w:rsidRPr="00554332" w:rsidRDefault="007F6EC6">
      <w:pPr>
        <w:pStyle w:val="ae"/>
        <w:numPr>
          <w:ilvl w:val="1"/>
          <w:numId w:val="1"/>
        </w:numPr>
        <w:tabs>
          <w:tab w:val="left" w:pos="1260"/>
        </w:tabs>
        <w:spacing w:line="360" w:lineRule="auto"/>
        <w:ind w:firstLineChars="0"/>
        <w:rPr>
          <w:rFonts w:ascii="宋体" w:eastAsia="宋体" w:hAnsi="宋体"/>
          <w:b/>
          <w:bCs/>
          <w:sz w:val="24"/>
          <w:szCs w:val="28"/>
        </w:rPr>
      </w:pPr>
      <w:r w:rsidRPr="00554332">
        <w:rPr>
          <w:rFonts w:ascii="宋体" w:eastAsia="宋体" w:hAnsi="宋体" w:hint="eastAsia"/>
          <w:b/>
          <w:bCs/>
          <w:sz w:val="24"/>
          <w:szCs w:val="28"/>
        </w:rPr>
        <w:t>▲超高效液相色谱仪，梯度模式：支持预编可选≥9条梯度曲线，至少包括线性、凹线、凸线和步进梯度变化，无需模拟即可实现。</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超高效液相色谱仪，进样器具备冷却功能，样品控温设定范围至少包含4~40℃，精度≤±1℃。</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超高效液相色谱仪，柱温箱温控范围至少包含5～80℃，增量最小可设置≤0.1℃。</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内置在线脱气装置通道≥6通道。</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色谱柱容量：可同时放置不少于2根150mm规格的色谱柱，且支持多个型号色谱柱。</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色谱柱信息应支持智能芯片信息技术，可在线记录色谱柱使用信息（液相主机可读取每根色谱柱最近≥50次历史使用记录），如平台无原厂软件，可提供第三方软件满足自动记录需求。</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超高效液相色谱仪，样品通量应支持≥2个96孔板进样，并至少兼容1.5mL、2mL样本瓶等多种规格进样容器。</w:t>
      </w:r>
    </w:p>
    <w:p w:rsidR="000B6FDF" w:rsidRPr="00554332" w:rsidRDefault="007F6EC6">
      <w:pPr>
        <w:pStyle w:val="ae"/>
        <w:numPr>
          <w:ilvl w:val="1"/>
          <w:numId w:val="1"/>
        </w:numPr>
        <w:tabs>
          <w:tab w:val="left" w:pos="1260"/>
        </w:tabs>
        <w:spacing w:line="360" w:lineRule="auto"/>
        <w:ind w:firstLineChars="0"/>
        <w:rPr>
          <w:rFonts w:ascii="宋体" w:eastAsia="宋体" w:hAnsi="宋体"/>
          <w:b/>
          <w:bCs/>
          <w:sz w:val="24"/>
          <w:szCs w:val="28"/>
        </w:rPr>
      </w:pPr>
      <w:r w:rsidRPr="00554332">
        <w:rPr>
          <w:rFonts w:ascii="宋体" w:eastAsia="宋体" w:hAnsi="宋体" w:hint="eastAsia"/>
          <w:b/>
          <w:bCs/>
          <w:sz w:val="24"/>
          <w:szCs w:val="28"/>
        </w:rPr>
        <w:t>★三重四级杆质谱仪，离子源：应具备电喷雾电离源（ESI）/大气压力化学电离源（APCI）模式复合离子源，支持一次进样可以在ESI+，ESI-，APCI+，APCI-四种电离方式之间快速切换，可同时得到每一种电离方式的谱图(四个通道)数据。无复合ESI/APCI模式的复合离子源应提供常规复合离子源以及独立ESI离子源，独立APCI离子源，保证多电离方式采集谱图能力。</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三重四级杆质谱仪，ESI源流量范围至少包含：20ul/min-2ml/min。</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三重四级杆质谱仪，具有双控温区域，离子源可加热，ESI模式下≥650度及APCI模式下≥500度（以工作站所设温度为准）（提供软件设置截图）。</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三重四级杆质谱仪，具备锥孔离子导入技术；若使用毛细管离子导入技术，应需免费提供仪器保修期内毛细管耗材。</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三重四级杆质谱仪离子源具有真空隔离阀，支持离子源锥孔免卸真空维护。</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三重四级杆质谱仪碰撞室采用分段式四极杆结构，支持氩气或者氮气作为碰</w:t>
      </w:r>
      <w:r w:rsidRPr="00554332">
        <w:rPr>
          <w:rFonts w:ascii="宋体" w:eastAsia="宋体" w:hAnsi="宋体" w:hint="eastAsia"/>
          <w:sz w:val="24"/>
          <w:szCs w:val="28"/>
        </w:rPr>
        <w:lastRenderedPageBreak/>
        <w:t>撞气。</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检测器设计寿命≥10年。投标人需承诺提供检测器核心部件（如电子倍增器）不少于10年的原厂质保服务或承诺10年内提供备用检测器。</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检测项目线性性能要求：线性相关系数r≥0.99（至少提供维生素A/D/E/K、雌三醇、醛固酮、雄烯二酮、脱氢表雄酮、17α-羟孕酮、双氢睾酮的线性性能报告及其原始结果截图）。</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检测项目特异性和选择性要求：空白样本无背景峰；或背景峰面积小于LLMI（低浓度限值）处分析峰面积的20%且小于预期保留时间RT处内标IS峰面积的5%（至少提供以下项目的性能分析报告及其原始结果截图：维生素A/D/E/K、雌三醇、醛固酮、雄烯二酮、脱氢表雄酮、17α-羟孕酮、双氢睾酮）。</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检测项目基质效应性能要求：基质效应引起的变异系数CV&lt;15%（至少提供以下项目的性能分析报告及其原始结果截图：维生素A/D/E/K、雌三醇、醛固酮、雄烯二酮、脱氢表雄酮、17α-羟孕酮、双氢睾酮）。</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检测项目携带污染控制性能要求：高浓度样本后进样空白样本，空白信号应低于低浓度样本3倍标准差（3SD），分析高浓度后立即进样一份或多份空白样本，空白样本检测信号远低于低浓度限值LLMI。（至少提供以下项目的性能分析报告及其原始结果截图：维生素A/D/E/K、雌三醇、醛固酮、雄烯二酮、脱氢表雄酮、17α-羟孕酮、双氢睾酮）。</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检测项目重复性要求：低浓度变异系数CV&lt;20%，其他浓度变异系数CV&lt;15%。（至少提供以下项目的性能分析报告及其原始结果截图：维生素A/D/E/K、雌三醇、醛固酮、雄烯二酮、脱氢表雄酮、17α-羟孕酮、双氢睾酮）。</w:t>
      </w:r>
    </w:p>
    <w:p w:rsidR="000B6FDF" w:rsidRPr="00554332" w:rsidRDefault="007F6EC6">
      <w:pPr>
        <w:pStyle w:val="ae"/>
        <w:numPr>
          <w:ilvl w:val="1"/>
          <w:numId w:val="1"/>
        </w:numPr>
        <w:tabs>
          <w:tab w:val="left" w:pos="1260"/>
        </w:tabs>
        <w:spacing w:line="360" w:lineRule="auto"/>
        <w:ind w:firstLineChars="0"/>
        <w:rPr>
          <w:rFonts w:ascii="宋体" w:eastAsia="宋体" w:hAnsi="宋体"/>
          <w:bCs/>
          <w:sz w:val="24"/>
          <w:szCs w:val="28"/>
        </w:rPr>
      </w:pPr>
      <w:r w:rsidRPr="00554332">
        <w:rPr>
          <w:rFonts w:ascii="宋体" w:eastAsia="宋体" w:hAnsi="宋体" w:hint="eastAsia"/>
          <w:sz w:val="24"/>
          <w:szCs w:val="28"/>
        </w:rPr>
        <w:t>维生素D检测项目正确度要求：偏差&lt;±20%。</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三重四级杆质谱仪质量分析范围至少包含</w:t>
      </w:r>
      <w:r w:rsidRPr="00554332">
        <w:rPr>
          <w:rFonts w:ascii="宋体" w:eastAsia="宋体" w:hAnsi="宋体"/>
          <w:sz w:val="24"/>
          <w:szCs w:val="28"/>
        </w:rPr>
        <w:t>m/z5～2000 amu。</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三重四级杆质谱仪质量稳定性：平均标准偏差≤0.05Da /24Hr，全质量范围偏差≤0.01%。</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三重四级杆质谱仪扫描速度：≥20000 amu/s（提供软件截图证明）。</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三重四级杆质谱仪正负离子切换时间：≤5ms（提供软件截图证明）。</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三重四级杆质谱仪最小驻留时间：≤1ms。</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ESI正离子灵敏度：1pg利血平，原始数据或无平滑数据m/z 609&gt;195，S/N&gt;1，500，000:1，ESI负离子灵敏度: 1pg 氯霉素，原始数据或无平滑数据m/z321&gt;152，</w:t>
      </w:r>
      <w:r w:rsidRPr="00554332">
        <w:rPr>
          <w:rFonts w:ascii="宋体" w:eastAsia="宋体" w:hAnsi="宋体" w:hint="eastAsia"/>
          <w:sz w:val="24"/>
          <w:szCs w:val="28"/>
        </w:rPr>
        <w:lastRenderedPageBreak/>
        <w:t>S/N&gt;1，000，000:1，真实原始数据或无平滑数据，非模拟数据。</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三重四级杆质谱仪分辨率：半峰宽≤0.5 Da。</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三重四级杆质谱仪 SRM(MRM)扫描速率：≥500 MRM/s。</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支持双重扫描MRM模式： MRM和Fullscan两种模式进行数据扫描，同时具备fullscan+MRM扫描，用于评估检测过程中的样品背景基质情况。</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至少支持全扫描(Full Scan)、选择离子扫描(SIM)、子离子扫描（Product Ion Scan）、母离子扫描（Precursor Ion Scan）、中性丢失扫描（Neutral Loss Scan）、多反应监测扫描（MRM），支持用户自定义扫描模式。</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定量动态线性范围≥6个数量级，适用于维生素、激素、治疗药物等项目的检测。</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软件平台应可实现对液相色谱和质谱的统一控制，具备数据采集、数据处理、定性定量分析、建立数据库、谱库检索等功能，支持与LIS/HIS系统对接，提供软件终身免费升级服务。质谱工作站软件可实现与HIS/LIS系统连接，具备数据加密传输功能，支持报告通过互联网安全发送。</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配备质控自动化工具，支持实时定量数据质量监测，QC或空白样品应自动标记是否落在用户指定的误差范围内。</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内置方法开发软件，可实现软件控制化合物质谱条件开发，每次可同时优化多个化合物，自动保存方法文件，用于样品分析。未具备自动方法开发的仪器平台，需承诺仪器使用期限内提供方法开发及技术支持服务，无需另行付费。</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配备系统检测软件，支持绘制短期，中期和长期的批间趋势图，具备长期监测系统健康功能。</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配备前处理功能模块或单机，支持样本及试剂移取采用一次性移液枪头，扫码、开盖、分液、富集、分离等前处理过程，兼容蛋白沉淀、磁珠法等多处理方式。</w:t>
      </w:r>
    </w:p>
    <w:p w:rsidR="000B6FDF" w:rsidRPr="00554332" w:rsidRDefault="007F6EC6">
      <w:pPr>
        <w:pStyle w:val="ae"/>
        <w:numPr>
          <w:ilvl w:val="1"/>
          <w:numId w:val="1"/>
        </w:numPr>
        <w:tabs>
          <w:tab w:val="left" w:pos="1260"/>
        </w:tabs>
        <w:spacing w:line="360" w:lineRule="auto"/>
        <w:ind w:firstLineChars="0"/>
        <w:rPr>
          <w:rFonts w:ascii="宋体" w:eastAsia="宋体" w:hAnsi="宋体"/>
          <w:b/>
          <w:bCs/>
          <w:sz w:val="24"/>
          <w:szCs w:val="28"/>
        </w:rPr>
      </w:pPr>
      <w:r w:rsidRPr="00554332">
        <w:rPr>
          <w:rFonts w:ascii="宋体" w:eastAsia="宋体" w:hAnsi="宋体" w:hint="eastAsia"/>
          <w:b/>
          <w:bCs/>
          <w:sz w:val="24"/>
          <w:szCs w:val="28"/>
        </w:rPr>
        <w:t>▲配备超纯水机，人机界面支持≥7寸触摸屏，产水流量≥15L/h，保修期内提供所有所需耗材，无需另行付费。</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氮气发生器：输出流量≥20L/min，输出压力≥0.7Mbar，具有实时流量与压力监测功能。</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配置飞行时间质谱仪功能模块或单机，可同时分析检测多个已知单核苷酸多态性（SNP）基因型分析，可检测三等位基因或四等位基因 SNP，体细胞突变、碱基插入/缺失、拷贝数变异、基因融合、甲基化项目等。</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lastRenderedPageBreak/>
        <w:t>飞行时间质谱模块应具备系统液面自动探测与芯片信息自动识别功能，点样模块（CPM）可自动进行样品脱盐处理、具备添加样品到微阵列芯片及将芯片转移到质谱分析模块功能。</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飞行时间质谱模块检测质量范围应包含4500-9000Da，采集与处理速度应满足 96个样本≤30分钟。</w:t>
      </w:r>
    </w:p>
    <w:p w:rsidR="000B6FDF" w:rsidRPr="00554332" w:rsidRDefault="007F6EC6">
      <w:pPr>
        <w:pStyle w:val="ae"/>
        <w:numPr>
          <w:ilvl w:val="1"/>
          <w:numId w:val="1"/>
        </w:numPr>
        <w:tabs>
          <w:tab w:val="left" w:pos="1260"/>
        </w:tabs>
        <w:spacing w:line="360" w:lineRule="auto"/>
        <w:ind w:firstLineChars="0"/>
        <w:rPr>
          <w:rFonts w:ascii="宋体" w:eastAsia="宋体" w:hAnsi="宋体"/>
          <w:sz w:val="24"/>
          <w:szCs w:val="28"/>
        </w:rPr>
      </w:pPr>
      <w:r w:rsidRPr="00554332">
        <w:rPr>
          <w:rFonts w:ascii="宋体" w:eastAsia="宋体" w:hAnsi="宋体" w:hint="eastAsia"/>
          <w:sz w:val="24"/>
          <w:szCs w:val="28"/>
        </w:rPr>
        <w:t>支持全自动实时数据获取和分析，直接提供生物学结果（即 SNP 位点的核酸组成：如纯合子（AA 或 CC）或杂合子（AC）；配备引物设计软件：提供基因型检测和体细胞突变检测设计的专业软件及网络版软件，支持≥95%的已知 SNP和 INDEL 进行实验设计，检出纯合子、杂合子及3-4等位；SNPs；可以扩展进行基因拷贝数变异分析（CNV）、体细胞突变和定量基因表达分析。</w:t>
      </w:r>
    </w:p>
    <w:p w:rsidR="000B6FDF" w:rsidRPr="00554332" w:rsidRDefault="007F6EC6">
      <w:pPr>
        <w:pStyle w:val="ae"/>
        <w:numPr>
          <w:ilvl w:val="1"/>
          <w:numId w:val="1"/>
        </w:numPr>
        <w:tabs>
          <w:tab w:val="left" w:pos="1260"/>
        </w:tabs>
        <w:spacing w:line="360" w:lineRule="auto"/>
        <w:ind w:firstLineChars="0"/>
        <w:rPr>
          <w:rFonts w:ascii="宋体" w:eastAsia="宋体" w:hAnsi="宋体"/>
          <w:b/>
          <w:sz w:val="24"/>
          <w:szCs w:val="28"/>
        </w:rPr>
      </w:pPr>
      <w:r w:rsidRPr="00554332">
        <w:rPr>
          <w:rFonts w:ascii="宋体" w:eastAsia="宋体" w:hAnsi="宋体" w:hint="eastAsia"/>
          <w:b/>
          <w:bCs/>
          <w:sz w:val="24"/>
          <w:szCs w:val="28"/>
        </w:rPr>
        <w:t>★最低配置要求（提供承诺函）：</w:t>
      </w:r>
    </w:p>
    <w:tbl>
      <w:tblPr>
        <w:tblW w:w="8660" w:type="dxa"/>
        <w:tblInd w:w="113" w:type="dxa"/>
        <w:tblLook w:val="04A0" w:firstRow="1" w:lastRow="0" w:firstColumn="1" w:lastColumn="0" w:noHBand="0" w:noVBand="1"/>
      </w:tblPr>
      <w:tblGrid>
        <w:gridCol w:w="1004"/>
        <w:gridCol w:w="3586"/>
        <w:gridCol w:w="812"/>
        <w:gridCol w:w="812"/>
        <w:gridCol w:w="2446"/>
      </w:tblGrid>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b/>
                <w:bCs/>
                <w:color w:val="000000"/>
                <w:kern w:val="0"/>
                <w:sz w:val="24"/>
                <w:szCs w:val="24"/>
              </w:rPr>
            </w:pPr>
            <w:r w:rsidRPr="00554332">
              <w:rPr>
                <w:rFonts w:asciiTheme="minorEastAsia" w:hAnsiTheme="minorEastAsia" w:cs="宋体" w:hint="eastAsia"/>
                <w:b/>
                <w:bCs/>
                <w:color w:val="000000"/>
                <w:kern w:val="0"/>
                <w:sz w:val="24"/>
                <w:szCs w:val="24"/>
              </w:rPr>
              <w:t>序号</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b/>
                <w:bCs/>
                <w:color w:val="000000"/>
                <w:kern w:val="0"/>
                <w:sz w:val="24"/>
                <w:szCs w:val="24"/>
              </w:rPr>
            </w:pPr>
            <w:r w:rsidRPr="00554332">
              <w:rPr>
                <w:rFonts w:asciiTheme="minorEastAsia" w:hAnsiTheme="minorEastAsia" w:cs="宋体" w:hint="eastAsia"/>
                <w:b/>
                <w:bCs/>
                <w:color w:val="000000"/>
                <w:kern w:val="0"/>
                <w:sz w:val="24"/>
                <w:szCs w:val="24"/>
              </w:rPr>
              <w:t>配置清单</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b/>
                <w:bCs/>
                <w:color w:val="000000"/>
                <w:kern w:val="0"/>
                <w:sz w:val="24"/>
                <w:szCs w:val="24"/>
              </w:rPr>
            </w:pPr>
            <w:r w:rsidRPr="00554332">
              <w:rPr>
                <w:rFonts w:asciiTheme="minorEastAsia" w:hAnsiTheme="minorEastAsia" w:cs="宋体" w:hint="eastAsia"/>
                <w:b/>
                <w:bCs/>
                <w:color w:val="000000"/>
                <w:kern w:val="0"/>
                <w:sz w:val="24"/>
                <w:szCs w:val="24"/>
              </w:rPr>
              <w:t>数量</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b/>
                <w:bCs/>
                <w:color w:val="000000"/>
                <w:kern w:val="0"/>
                <w:sz w:val="24"/>
                <w:szCs w:val="24"/>
              </w:rPr>
            </w:pPr>
            <w:r w:rsidRPr="00554332">
              <w:rPr>
                <w:rFonts w:asciiTheme="minorEastAsia" w:hAnsiTheme="minorEastAsia" w:cs="宋体" w:hint="eastAsia"/>
                <w:b/>
                <w:bCs/>
                <w:color w:val="000000"/>
                <w:kern w:val="0"/>
                <w:sz w:val="24"/>
                <w:szCs w:val="24"/>
              </w:rPr>
              <w:t>单位</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b/>
                <w:bCs/>
                <w:color w:val="000000"/>
                <w:kern w:val="0"/>
                <w:sz w:val="24"/>
                <w:szCs w:val="24"/>
              </w:rPr>
            </w:pPr>
            <w:r w:rsidRPr="00554332">
              <w:rPr>
                <w:rFonts w:asciiTheme="minorEastAsia" w:hAnsiTheme="minorEastAsia" w:cs="宋体" w:hint="eastAsia"/>
                <w:b/>
                <w:bCs/>
                <w:color w:val="000000"/>
                <w:kern w:val="0"/>
                <w:sz w:val="24"/>
                <w:szCs w:val="24"/>
              </w:rPr>
              <w:t>需求医院</w:t>
            </w:r>
          </w:p>
        </w:tc>
      </w:tr>
      <w:tr w:rsidR="000B6FDF" w:rsidRPr="00554332">
        <w:trPr>
          <w:trHeight w:val="174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液相色谱串联质谱仪主机（其中包含高压泵、自动进样器、柱温箱、真空脱气机、ESI和APCI离子源、真空泵、质量分析器、分子涡轮泵（无油泵）、碰撞室、检测器等）</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市妇幼1台/华西1台</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3586" w:type="dxa"/>
            <w:tcBorders>
              <w:top w:val="single" w:sz="4" w:space="0" w:color="000000"/>
              <w:left w:val="single" w:sz="4" w:space="0" w:color="000000"/>
              <w:bottom w:val="nil"/>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飞行时间质谱检测功能模块</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市妇幼1台</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3</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氮气发生器</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市妇幼1台/华西1台</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4</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温控氮吹仪</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市妇幼1套/华西1套</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5</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柱后切换阀</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市妇幼1套/华西1套</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6</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在线UPS</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市妇幼1台/华西1台</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7</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96孔进样板及盖垫</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8</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市妇幼4/华西4套</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8</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进样瓶（含内插管、瓶盖）</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市妇幼10套/华西10套</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lastRenderedPageBreak/>
              <w:t>9</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超声波清洗机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市妇幼1台/华西1台</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10</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自动漩涡混合仪</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市妇幼1台/华西1台</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11</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仪器控制和数据处理软件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市妇幼1套/华西1套</w:t>
            </w:r>
          </w:p>
        </w:tc>
      </w:tr>
      <w:tr w:rsidR="000B6FDF" w:rsidRPr="00554332">
        <w:trPr>
          <w:trHeight w:val="114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12</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适用脂溶性维生素检测色谱柱</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8</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根</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市妇幼5根/华西</w:t>
            </w:r>
            <w:r w:rsidRPr="00554332">
              <w:rPr>
                <w:rFonts w:asciiTheme="minorEastAsia" w:hAnsiTheme="minorEastAsia" w:cs="宋体"/>
                <w:color w:val="000000"/>
                <w:kern w:val="0"/>
                <w:sz w:val="24"/>
                <w:szCs w:val="24"/>
              </w:rPr>
              <w:t>3</w:t>
            </w:r>
            <w:r w:rsidRPr="00554332">
              <w:rPr>
                <w:rFonts w:asciiTheme="minorEastAsia" w:hAnsiTheme="minorEastAsia" w:cs="宋体" w:hint="eastAsia"/>
                <w:color w:val="000000"/>
                <w:kern w:val="0"/>
                <w:sz w:val="24"/>
                <w:szCs w:val="24"/>
              </w:rPr>
              <w:t>根</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13</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适用类固醇激素检测色谱柱</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8</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根</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市妇幼5根/华西</w:t>
            </w:r>
            <w:r w:rsidRPr="00554332">
              <w:rPr>
                <w:rFonts w:asciiTheme="minorEastAsia" w:hAnsiTheme="minorEastAsia" w:cs="宋体"/>
                <w:color w:val="000000"/>
                <w:kern w:val="0"/>
                <w:sz w:val="24"/>
                <w:szCs w:val="24"/>
              </w:rPr>
              <w:t>3</w:t>
            </w:r>
            <w:r w:rsidRPr="00554332">
              <w:rPr>
                <w:rFonts w:asciiTheme="minorEastAsia" w:hAnsiTheme="minorEastAsia" w:cs="宋体" w:hint="eastAsia"/>
                <w:color w:val="000000"/>
                <w:kern w:val="0"/>
                <w:sz w:val="24"/>
                <w:szCs w:val="24"/>
              </w:rPr>
              <w:t>根</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14</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样本前处理仪</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市妇幼1台/华西1台</w:t>
            </w:r>
          </w:p>
        </w:tc>
      </w:tr>
      <w:tr w:rsidR="000B6FDF" w:rsidRPr="00554332">
        <w:trPr>
          <w:trHeight w:val="78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15</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工作站软件操作系统</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市妇幼1台/华西1台</w:t>
            </w:r>
          </w:p>
        </w:tc>
      </w:tr>
      <w:tr w:rsidR="000B6FDF" w:rsidRPr="00554332">
        <w:trPr>
          <w:trHeight w:val="540"/>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16</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安装气瓶气路所需配件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市妇幼1套/华西1套</w:t>
            </w:r>
          </w:p>
        </w:tc>
      </w:tr>
      <w:tr w:rsidR="000B6FDF" w:rsidRPr="00554332">
        <w:trPr>
          <w:trHeight w:val="402"/>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17</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连续分液枪（电动分液器）</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w:t>
            </w:r>
          </w:p>
        </w:tc>
      </w:tr>
      <w:tr w:rsidR="000B6FDF" w:rsidRPr="00554332">
        <w:trPr>
          <w:trHeight w:val="402"/>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18</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瓶口分液器</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w:t>
            </w:r>
          </w:p>
        </w:tc>
      </w:tr>
      <w:tr w:rsidR="000B6FDF" w:rsidRPr="00554332">
        <w:trPr>
          <w:trHeight w:val="402"/>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19</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超纯水机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w:t>
            </w:r>
          </w:p>
        </w:tc>
      </w:tr>
      <w:tr w:rsidR="000B6FDF" w:rsidRPr="00554332">
        <w:trPr>
          <w:trHeight w:val="402"/>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20</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台式水平高速离心机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台</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w:t>
            </w:r>
          </w:p>
        </w:tc>
      </w:tr>
      <w:tr w:rsidR="000B6FDF" w:rsidRPr="00554332">
        <w:trPr>
          <w:trHeight w:val="402"/>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21</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调谐校准套件</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市妇幼1套/华西1套</w:t>
            </w:r>
          </w:p>
        </w:tc>
      </w:tr>
      <w:tr w:rsidR="000B6FDF" w:rsidRPr="00554332">
        <w:trPr>
          <w:trHeight w:val="619"/>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22</w:t>
            </w:r>
          </w:p>
        </w:tc>
        <w:tc>
          <w:tcPr>
            <w:tcW w:w="3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联机操作系统</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5</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套</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FDF" w:rsidRPr="00554332" w:rsidRDefault="007F6EC6">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市妇幼4套/华西1套</w:t>
            </w:r>
          </w:p>
        </w:tc>
      </w:tr>
    </w:tbl>
    <w:p w:rsidR="000B6FDF" w:rsidRPr="00554332" w:rsidRDefault="007F6EC6">
      <w:pPr>
        <w:pStyle w:val="ae"/>
        <w:numPr>
          <w:ilvl w:val="0"/>
          <w:numId w:val="1"/>
        </w:numPr>
        <w:spacing w:beforeLines="100" w:before="240" w:afterLines="100" w:after="240"/>
        <w:ind w:left="0" w:firstLineChars="0" w:firstLine="0"/>
        <w:rPr>
          <w:rFonts w:ascii="宋体" w:eastAsia="宋体" w:hAnsi="宋体"/>
          <w:b/>
          <w:sz w:val="28"/>
          <w:szCs w:val="28"/>
        </w:rPr>
      </w:pPr>
      <w:r w:rsidRPr="00554332">
        <w:rPr>
          <w:rFonts w:ascii="宋体" w:eastAsia="宋体" w:hAnsi="宋体" w:hint="eastAsia"/>
          <w:b/>
          <w:sz w:val="28"/>
          <w:szCs w:val="28"/>
        </w:rPr>
        <w:t>技术参数响应说明</w:t>
      </w:r>
    </w:p>
    <w:p w:rsidR="000B6FDF" w:rsidRPr="00554332" w:rsidRDefault="007F6EC6">
      <w:pPr>
        <w:pStyle w:val="ae"/>
        <w:numPr>
          <w:ilvl w:val="1"/>
          <w:numId w:val="1"/>
        </w:numPr>
        <w:tabs>
          <w:tab w:val="left" w:pos="1260"/>
        </w:tabs>
        <w:spacing w:line="360" w:lineRule="auto"/>
        <w:ind w:left="0" w:firstLine="480"/>
        <w:rPr>
          <w:rFonts w:ascii="宋体" w:eastAsia="宋体" w:hAnsi="宋体"/>
          <w:sz w:val="24"/>
          <w:szCs w:val="28"/>
        </w:rPr>
      </w:pPr>
      <w:r w:rsidRPr="00554332">
        <w:rPr>
          <w:rFonts w:ascii="宋体" w:eastAsia="宋体" w:hAnsi="宋体" w:hint="eastAsia"/>
          <w:sz w:val="24"/>
          <w:szCs w:val="28"/>
        </w:rPr>
        <w:t>佐证材料要求（原件备查）：</w:t>
      </w:r>
    </w:p>
    <w:p w:rsidR="000B6FDF" w:rsidRPr="00554332" w:rsidRDefault="007F6EC6">
      <w:pPr>
        <w:pStyle w:val="ae"/>
        <w:numPr>
          <w:ilvl w:val="2"/>
          <w:numId w:val="1"/>
        </w:numPr>
        <w:tabs>
          <w:tab w:val="left" w:pos="993"/>
        </w:tabs>
        <w:spacing w:line="360" w:lineRule="auto"/>
        <w:ind w:firstLineChars="0"/>
        <w:rPr>
          <w:rFonts w:ascii="宋体" w:eastAsia="宋体" w:hAnsi="宋体"/>
          <w:sz w:val="24"/>
          <w:szCs w:val="28"/>
        </w:rPr>
      </w:pPr>
      <w:r w:rsidRPr="00554332">
        <w:rPr>
          <w:rFonts w:ascii="宋体" w:eastAsia="宋体" w:hAnsi="宋体" w:hint="eastAsia"/>
          <w:sz w:val="24"/>
          <w:szCs w:val="28"/>
        </w:rPr>
        <w:t>投标人对所有技术参数要求均需提供佐证材料，否则视为不满足。</w:t>
      </w:r>
    </w:p>
    <w:p w:rsidR="000B6FDF" w:rsidRPr="00554332" w:rsidRDefault="007F6EC6">
      <w:pPr>
        <w:pStyle w:val="ae"/>
        <w:numPr>
          <w:ilvl w:val="2"/>
          <w:numId w:val="1"/>
        </w:numPr>
        <w:tabs>
          <w:tab w:val="left" w:pos="993"/>
        </w:tabs>
        <w:spacing w:line="360" w:lineRule="auto"/>
        <w:ind w:firstLineChars="0"/>
        <w:rPr>
          <w:rFonts w:ascii="宋体" w:eastAsia="宋体" w:hAnsi="宋体"/>
          <w:sz w:val="24"/>
          <w:szCs w:val="28"/>
        </w:rPr>
      </w:pPr>
      <w:r w:rsidRPr="00554332">
        <w:rPr>
          <w:rFonts w:ascii="宋体" w:eastAsia="宋体" w:hAnsi="宋体" w:hint="eastAsia"/>
          <w:sz w:val="24"/>
          <w:szCs w:val="28"/>
        </w:rPr>
        <w:t>技术参数要求条款中有明确佐证材料要求的，按其要求提供。</w:t>
      </w:r>
    </w:p>
    <w:p w:rsidR="000B6FDF" w:rsidRPr="00554332" w:rsidRDefault="007F6EC6">
      <w:pPr>
        <w:pStyle w:val="ae"/>
        <w:numPr>
          <w:ilvl w:val="2"/>
          <w:numId w:val="1"/>
        </w:numPr>
        <w:tabs>
          <w:tab w:val="left" w:pos="993"/>
        </w:tabs>
        <w:spacing w:line="360" w:lineRule="auto"/>
        <w:ind w:firstLineChars="0"/>
        <w:rPr>
          <w:rFonts w:ascii="宋体" w:eastAsia="宋体" w:hAnsi="宋体"/>
          <w:sz w:val="24"/>
          <w:szCs w:val="28"/>
        </w:rPr>
      </w:pPr>
      <w:r w:rsidRPr="00554332">
        <w:rPr>
          <w:rFonts w:ascii="宋体" w:eastAsia="宋体" w:hAnsi="宋体" w:hint="eastAsia"/>
          <w:sz w:val="24"/>
          <w:szCs w:val="28"/>
        </w:rPr>
        <w:t>技术参数要求条款中没有明确佐证材料要求的，投标人可提供以下任意一种佐证材料：</w:t>
      </w:r>
    </w:p>
    <w:p w:rsidR="000B6FDF" w:rsidRPr="00554332" w:rsidRDefault="007F6EC6">
      <w:pPr>
        <w:tabs>
          <w:tab w:val="left" w:pos="1134"/>
        </w:tabs>
        <w:spacing w:line="360" w:lineRule="auto"/>
        <w:ind w:left="851" w:firstLineChars="200" w:firstLine="480"/>
        <w:rPr>
          <w:rFonts w:ascii="宋体" w:eastAsia="宋体" w:hAnsi="宋体"/>
          <w:sz w:val="24"/>
          <w:szCs w:val="28"/>
        </w:rPr>
      </w:pPr>
      <w:r w:rsidRPr="00554332">
        <w:rPr>
          <w:rFonts w:ascii="宋体" w:eastAsia="宋体" w:hAnsi="宋体" w:hint="eastAsia"/>
          <w:sz w:val="24"/>
          <w:szCs w:val="28"/>
        </w:rPr>
        <w:t>①提供国家认可的第三方检验（检测）机构出具的检验（检测）报告原件扫描件佐证（报告需加盖机构公章或检验检测专用章，并标注资质认定标志CMA或CNAS）。</w:t>
      </w:r>
    </w:p>
    <w:p w:rsidR="000B6FDF" w:rsidRPr="00554332" w:rsidRDefault="007F6EC6">
      <w:pPr>
        <w:tabs>
          <w:tab w:val="left" w:pos="1134"/>
        </w:tabs>
        <w:spacing w:line="360" w:lineRule="auto"/>
        <w:ind w:left="851" w:firstLineChars="200" w:firstLine="480"/>
        <w:rPr>
          <w:rFonts w:ascii="宋体" w:eastAsia="宋体" w:hAnsi="宋体"/>
          <w:sz w:val="24"/>
          <w:szCs w:val="28"/>
        </w:rPr>
      </w:pPr>
      <w:r w:rsidRPr="00554332">
        <w:rPr>
          <w:rFonts w:ascii="宋体" w:eastAsia="宋体" w:hAnsi="宋体" w:hint="eastAsia"/>
          <w:sz w:val="24"/>
          <w:szCs w:val="28"/>
        </w:rPr>
        <w:lastRenderedPageBreak/>
        <w:t>②提供制造商公布（出具）的产品说明书原件或技术白皮书原件扫描件。</w:t>
      </w:r>
    </w:p>
    <w:p w:rsidR="000B6FDF" w:rsidRPr="00554332" w:rsidRDefault="007F6EC6">
      <w:pPr>
        <w:tabs>
          <w:tab w:val="left" w:pos="1134"/>
        </w:tabs>
        <w:spacing w:line="360" w:lineRule="auto"/>
        <w:ind w:left="851" w:firstLineChars="200" w:firstLine="480"/>
        <w:rPr>
          <w:rFonts w:ascii="宋体" w:eastAsia="宋体" w:hAnsi="宋体"/>
          <w:sz w:val="24"/>
          <w:szCs w:val="28"/>
        </w:rPr>
      </w:pPr>
      <w:r w:rsidRPr="00554332">
        <w:rPr>
          <w:rFonts w:ascii="宋体" w:eastAsia="宋体" w:hAnsi="宋体" w:hint="eastAsia"/>
          <w:sz w:val="24"/>
          <w:szCs w:val="28"/>
        </w:rPr>
        <w:t>③提供制造商公布（出具）的产品彩页原件扫描件。</w:t>
      </w:r>
    </w:p>
    <w:p w:rsidR="000B6FDF" w:rsidRPr="00554332" w:rsidRDefault="007F6EC6">
      <w:pPr>
        <w:tabs>
          <w:tab w:val="left" w:pos="1134"/>
        </w:tabs>
        <w:spacing w:line="360" w:lineRule="auto"/>
        <w:ind w:left="851" w:firstLineChars="200" w:firstLine="480"/>
        <w:rPr>
          <w:rFonts w:ascii="宋体" w:eastAsia="宋体" w:hAnsi="宋体"/>
          <w:sz w:val="24"/>
          <w:szCs w:val="28"/>
        </w:rPr>
      </w:pPr>
      <w:r w:rsidRPr="00554332">
        <w:rPr>
          <w:rFonts w:ascii="宋体" w:eastAsia="宋体" w:hAnsi="宋体" w:hint="eastAsia"/>
          <w:sz w:val="24"/>
          <w:szCs w:val="28"/>
        </w:rPr>
        <w:t>④提供我国政府部门（机构）出具的相关材料原件扫描件（如产品核准证书、医疗器械注册证等）。</w:t>
      </w:r>
    </w:p>
    <w:p w:rsidR="000B6FDF" w:rsidRPr="00554332" w:rsidRDefault="007F6EC6">
      <w:pPr>
        <w:pStyle w:val="ae"/>
        <w:numPr>
          <w:ilvl w:val="2"/>
          <w:numId w:val="1"/>
        </w:numPr>
        <w:tabs>
          <w:tab w:val="left" w:pos="993"/>
        </w:tabs>
        <w:spacing w:line="360" w:lineRule="auto"/>
        <w:ind w:firstLineChars="0"/>
        <w:rPr>
          <w:rFonts w:ascii="宋体" w:eastAsia="宋体" w:hAnsi="宋体"/>
          <w:sz w:val="24"/>
          <w:szCs w:val="28"/>
        </w:rPr>
      </w:pPr>
      <w:r w:rsidRPr="00554332">
        <w:rPr>
          <w:rFonts w:ascii="宋体" w:eastAsia="宋体" w:hAnsi="宋体" w:hint="eastAsia"/>
          <w:sz w:val="24"/>
          <w:szCs w:val="28"/>
        </w:rPr>
        <w:t>投标人提供的佐证材料应完整（如检测报告、技术白皮书、产品说明书及彩页等应提供整份完整的），不得仅提供材料中的部分内容。且材料的尺寸和清晰度应该能够清晰的在电脑上被阅读、识别和判断，否则将承担不利的评审后果。</w:t>
      </w:r>
    </w:p>
    <w:p w:rsidR="000B6FDF" w:rsidRPr="00554332" w:rsidRDefault="007F6EC6">
      <w:pPr>
        <w:pStyle w:val="ae"/>
        <w:numPr>
          <w:ilvl w:val="2"/>
          <w:numId w:val="1"/>
        </w:numPr>
        <w:tabs>
          <w:tab w:val="left" w:pos="993"/>
        </w:tabs>
        <w:spacing w:line="360" w:lineRule="auto"/>
        <w:ind w:firstLineChars="0"/>
        <w:rPr>
          <w:rFonts w:ascii="宋体" w:eastAsia="宋体" w:hAnsi="宋体"/>
          <w:sz w:val="24"/>
          <w:szCs w:val="28"/>
        </w:rPr>
      </w:pPr>
      <w:r w:rsidRPr="00554332">
        <w:rPr>
          <w:rFonts w:ascii="宋体" w:eastAsia="宋体" w:hAnsi="宋体" w:hint="eastAsia"/>
          <w:sz w:val="24"/>
          <w:szCs w:val="28"/>
        </w:rPr>
        <w:t>若投标人提供的材料属于非中文描述的，还应按第三章第10.3（2）条要求提供中文译本，否则不予认可。</w:t>
      </w:r>
    </w:p>
    <w:p w:rsidR="000B6FDF" w:rsidRPr="00554332" w:rsidRDefault="007F6EC6">
      <w:pPr>
        <w:pStyle w:val="ae"/>
        <w:numPr>
          <w:ilvl w:val="0"/>
          <w:numId w:val="1"/>
        </w:numPr>
        <w:spacing w:beforeLines="100" w:before="240" w:afterLines="100" w:after="240"/>
        <w:ind w:left="0" w:firstLineChars="0" w:firstLine="0"/>
        <w:rPr>
          <w:rFonts w:ascii="宋体" w:eastAsia="宋体" w:hAnsi="宋体"/>
          <w:b/>
          <w:sz w:val="28"/>
          <w:szCs w:val="28"/>
        </w:rPr>
      </w:pPr>
      <w:r w:rsidRPr="00554332">
        <w:rPr>
          <w:rFonts w:ascii="宋体" w:eastAsia="宋体" w:hAnsi="宋体"/>
          <w:b/>
          <w:sz w:val="28"/>
          <w:szCs w:val="28"/>
        </w:rPr>
        <w:t>配套试剂耗材要求</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本次招标的内容不包含设备配套的试剂耗材（即预算金额不包含试剂耗材的费用），但是投标人需按采购要求提供相应试剂耗材，并在投标文件中报出试剂耗材对应检测项目的统一结算收费比例（不得超过</w:t>
      </w:r>
      <w:r w:rsidRPr="00554332">
        <w:rPr>
          <w:rFonts w:ascii="宋体" w:eastAsia="宋体" w:hAnsi="宋体"/>
          <w:sz w:val="24"/>
          <w:szCs w:val="28"/>
        </w:rPr>
        <w:t>100%</w:t>
      </w:r>
      <w:r w:rsidRPr="00554332">
        <w:rPr>
          <w:rFonts w:ascii="宋体" w:eastAsia="宋体" w:hAnsi="宋体" w:hint="eastAsia"/>
          <w:sz w:val="24"/>
          <w:szCs w:val="28"/>
        </w:rPr>
        <w:t>），以便医院使用选择，医院有权选择向中标人采购试剂耗材，也有权向其他供应商采购试剂耗材，中标人不得强迫医院必须向其采购，也不得采取任何不正当手段限制影响医院使用其他供应商的试剂耗材。</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本项目采购的液相色谱串联质谱系统需配备相应的试剂耗材需至少包含以下项目，具体要求如下：</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89"/>
        <w:gridCol w:w="628"/>
        <w:gridCol w:w="1552"/>
        <w:gridCol w:w="923"/>
        <w:gridCol w:w="1583"/>
        <w:gridCol w:w="1246"/>
      </w:tblGrid>
      <w:tr w:rsidR="009D21E9" w:rsidRPr="00554332" w:rsidTr="009D21E9">
        <w:trPr>
          <w:trHeight w:val="280"/>
        </w:trPr>
        <w:tc>
          <w:tcPr>
            <w:tcW w:w="846" w:type="dxa"/>
            <w:shd w:val="clear" w:color="auto" w:fill="auto"/>
            <w:vAlign w:val="center"/>
          </w:tcPr>
          <w:p w:rsidR="009D21E9" w:rsidRPr="00554332" w:rsidRDefault="009D21E9">
            <w:pPr>
              <w:widowControl/>
              <w:jc w:val="center"/>
              <w:rPr>
                <w:rFonts w:asciiTheme="minorEastAsia" w:hAnsiTheme="minorEastAsia" w:cs="宋体"/>
                <w:b/>
                <w:color w:val="000000"/>
                <w:kern w:val="0"/>
                <w:sz w:val="24"/>
                <w:szCs w:val="24"/>
              </w:rPr>
            </w:pPr>
            <w:r w:rsidRPr="00554332">
              <w:rPr>
                <w:rFonts w:asciiTheme="minorEastAsia" w:hAnsiTheme="minorEastAsia" w:cs="宋体" w:hint="eastAsia"/>
                <w:b/>
                <w:color w:val="000000"/>
                <w:kern w:val="0"/>
                <w:sz w:val="24"/>
                <w:szCs w:val="24"/>
              </w:rPr>
              <w:t>试剂名称</w:t>
            </w:r>
          </w:p>
        </w:tc>
        <w:tc>
          <w:tcPr>
            <w:tcW w:w="2289" w:type="dxa"/>
            <w:shd w:val="clear" w:color="auto" w:fill="auto"/>
            <w:vAlign w:val="center"/>
          </w:tcPr>
          <w:p w:rsidR="009D21E9" w:rsidRPr="00554332" w:rsidRDefault="009D21E9">
            <w:pPr>
              <w:widowControl/>
              <w:jc w:val="center"/>
              <w:rPr>
                <w:rFonts w:asciiTheme="minorEastAsia" w:hAnsiTheme="minorEastAsia" w:cs="宋体"/>
                <w:b/>
                <w:color w:val="000000"/>
                <w:kern w:val="0"/>
                <w:sz w:val="24"/>
                <w:szCs w:val="24"/>
              </w:rPr>
            </w:pPr>
            <w:r w:rsidRPr="00554332">
              <w:rPr>
                <w:rFonts w:asciiTheme="minorEastAsia" w:hAnsiTheme="minorEastAsia" w:cs="宋体" w:hint="eastAsia"/>
                <w:b/>
                <w:color w:val="000000"/>
                <w:kern w:val="0"/>
                <w:sz w:val="24"/>
                <w:szCs w:val="24"/>
              </w:rPr>
              <w:t>检测项目</w:t>
            </w:r>
          </w:p>
        </w:tc>
        <w:tc>
          <w:tcPr>
            <w:tcW w:w="628" w:type="dxa"/>
            <w:vAlign w:val="center"/>
          </w:tcPr>
          <w:p w:rsidR="009D21E9" w:rsidRPr="00554332" w:rsidRDefault="009D21E9">
            <w:pPr>
              <w:widowControl/>
              <w:jc w:val="center"/>
              <w:rPr>
                <w:rFonts w:asciiTheme="minorEastAsia" w:hAnsiTheme="minorEastAsia"/>
                <w:b/>
                <w:sz w:val="24"/>
                <w:szCs w:val="24"/>
              </w:rPr>
            </w:pPr>
            <w:r w:rsidRPr="00554332">
              <w:rPr>
                <w:rFonts w:asciiTheme="minorEastAsia" w:hAnsiTheme="minorEastAsia" w:hint="eastAsia"/>
                <w:b/>
                <w:sz w:val="24"/>
                <w:szCs w:val="24"/>
              </w:rPr>
              <w:t>单位</w:t>
            </w:r>
          </w:p>
        </w:tc>
        <w:tc>
          <w:tcPr>
            <w:tcW w:w="1552" w:type="dxa"/>
            <w:vAlign w:val="center"/>
          </w:tcPr>
          <w:p w:rsidR="009D21E9" w:rsidRPr="00554332" w:rsidRDefault="009D21E9">
            <w:pPr>
              <w:widowControl/>
              <w:jc w:val="center"/>
              <w:rPr>
                <w:rFonts w:asciiTheme="minorEastAsia" w:hAnsiTheme="minorEastAsia"/>
                <w:b/>
                <w:sz w:val="24"/>
                <w:szCs w:val="24"/>
              </w:rPr>
            </w:pPr>
            <w:r w:rsidRPr="00554332">
              <w:rPr>
                <w:rFonts w:asciiTheme="minorEastAsia" w:hAnsiTheme="minorEastAsia" w:hint="eastAsia"/>
                <w:b/>
                <w:sz w:val="24"/>
                <w:szCs w:val="24"/>
              </w:rPr>
              <w:t>检测项目参考收费单价（元）</w:t>
            </w:r>
          </w:p>
        </w:tc>
        <w:tc>
          <w:tcPr>
            <w:tcW w:w="923" w:type="dxa"/>
            <w:vAlign w:val="center"/>
          </w:tcPr>
          <w:p w:rsidR="009D21E9" w:rsidRPr="00554332" w:rsidRDefault="009D21E9">
            <w:pPr>
              <w:widowControl/>
              <w:jc w:val="center"/>
              <w:rPr>
                <w:rFonts w:asciiTheme="minorEastAsia" w:hAnsiTheme="minorEastAsia"/>
                <w:b/>
                <w:sz w:val="24"/>
                <w:szCs w:val="24"/>
              </w:rPr>
            </w:pPr>
            <w:r w:rsidRPr="00554332">
              <w:rPr>
                <w:rFonts w:asciiTheme="minorEastAsia" w:hAnsiTheme="minorEastAsia" w:hint="eastAsia"/>
                <w:b/>
                <w:sz w:val="24"/>
                <w:szCs w:val="24"/>
              </w:rPr>
              <w:t>控制结算比例</w:t>
            </w:r>
          </w:p>
        </w:tc>
        <w:tc>
          <w:tcPr>
            <w:tcW w:w="1583" w:type="dxa"/>
            <w:vAlign w:val="center"/>
          </w:tcPr>
          <w:p w:rsidR="009D21E9" w:rsidRPr="00554332" w:rsidRDefault="009D21E9" w:rsidP="009D21E9">
            <w:pPr>
              <w:widowControl/>
              <w:jc w:val="center"/>
              <w:rPr>
                <w:rFonts w:asciiTheme="minorEastAsia" w:hAnsiTheme="minorEastAsia"/>
                <w:b/>
                <w:sz w:val="24"/>
                <w:szCs w:val="24"/>
              </w:rPr>
            </w:pPr>
            <w:r w:rsidRPr="00554332">
              <w:rPr>
                <w:rFonts w:asciiTheme="minorEastAsia" w:hAnsiTheme="minorEastAsia" w:hint="eastAsia"/>
                <w:b/>
                <w:sz w:val="24"/>
                <w:szCs w:val="24"/>
              </w:rPr>
              <w:t>检测项目参考结算收费单价（元）</w:t>
            </w:r>
          </w:p>
        </w:tc>
        <w:tc>
          <w:tcPr>
            <w:tcW w:w="1246" w:type="dxa"/>
            <w:vAlign w:val="center"/>
          </w:tcPr>
          <w:p w:rsidR="009D21E9" w:rsidRPr="00554332" w:rsidRDefault="009D21E9" w:rsidP="009D21E9">
            <w:pPr>
              <w:widowControl/>
              <w:jc w:val="center"/>
              <w:rPr>
                <w:rFonts w:asciiTheme="minorEastAsia" w:hAnsiTheme="minorEastAsia"/>
                <w:b/>
                <w:sz w:val="24"/>
                <w:szCs w:val="24"/>
              </w:rPr>
            </w:pPr>
            <w:r w:rsidRPr="00554332">
              <w:rPr>
                <w:rFonts w:asciiTheme="minorEastAsia" w:hAnsiTheme="minorEastAsia" w:hint="eastAsia"/>
                <w:b/>
                <w:sz w:val="24"/>
                <w:szCs w:val="24"/>
              </w:rPr>
              <w:t>备注</w:t>
            </w:r>
          </w:p>
        </w:tc>
      </w:tr>
      <w:tr w:rsidR="009D21E9" w:rsidRPr="00554332" w:rsidTr="009D21E9">
        <w:trPr>
          <w:trHeight w:val="320"/>
        </w:trPr>
        <w:tc>
          <w:tcPr>
            <w:tcW w:w="846" w:type="dxa"/>
            <w:vMerge w:val="restart"/>
            <w:shd w:val="clear" w:color="auto" w:fill="auto"/>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脂溶性维生素检测试剂</w:t>
            </w:r>
          </w:p>
        </w:tc>
        <w:tc>
          <w:tcPr>
            <w:tcW w:w="2289" w:type="dxa"/>
            <w:shd w:val="clear" w:color="auto" w:fill="auto"/>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维生素 A</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3</w:t>
            </w:r>
            <w:r w:rsidRPr="00554332">
              <w:rPr>
                <w:rFonts w:asciiTheme="minorEastAsia" w:hAnsiTheme="minorEastAsia"/>
                <w:sz w:val="24"/>
                <w:szCs w:val="24"/>
              </w:rPr>
              <w:t>0</w:t>
            </w:r>
          </w:p>
        </w:tc>
        <w:tc>
          <w:tcPr>
            <w:tcW w:w="923" w:type="dxa"/>
            <w:vMerge w:val="restart"/>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35%</w:t>
            </w: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10.5</w:t>
            </w:r>
          </w:p>
        </w:tc>
        <w:tc>
          <w:tcPr>
            <w:tcW w:w="1246" w:type="dxa"/>
            <w:vMerge w:val="restart"/>
            <w:vAlign w:val="center"/>
          </w:tcPr>
          <w:p w:rsidR="009D21E9" w:rsidRPr="00554332" w:rsidRDefault="009D21E9" w:rsidP="009D21E9">
            <w:pPr>
              <w:widowControl/>
              <w:jc w:val="center"/>
              <w:rPr>
                <w:rFonts w:asciiTheme="minorEastAsia" w:hAnsiTheme="minorEastAsia"/>
                <w:sz w:val="24"/>
                <w:szCs w:val="24"/>
              </w:rPr>
            </w:pPr>
            <w:r w:rsidRPr="00554332">
              <w:rPr>
                <w:rFonts w:asciiTheme="minorEastAsia" w:hAnsiTheme="minorEastAsia" w:hint="eastAsia"/>
                <w:sz w:val="24"/>
                <w:szCs w:val="24"/>
              </w:rPr>
              <w:t>检测项目参考结算收费单价=检测项目参考收费单价×控制结算比例</w:t>
            </w:r>
          </w:p>
        </w:tc>
      </w:tr>
      <w:tr w:rsidR="009D21E9" w:rsidRPr="00554332" w:rsidTr="009D21E9">
        <w:trPr>
          <w:trHeight w:val="280"/>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25-羟基维生素 D</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vMerge w:val="restart"/>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1</w:t>
            </w:r>
            <w:r w:rsidRPr="00554332">
              <w:rPr>
                <w:rFonts w:asciiTheme="minorEastAsia" w:hAnsiTheme="minorEastAsia"/>
                <w:sz w:val="24"/>
                <w:szCs w:val="24"/>
              </w:rPr>
              <w:t>20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Merge w:val="restart"/>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42</w:t>
            </w: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80"/>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25-羟基维生素 D2</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vMerge/>
          </w:tcPr>
          <w:p w:rsidR="009D21E9" w:rsidRPr="00554332" w:rsidRDefault="009D21E9">
            <w:pPr>
              <w:widowControl/>
              <w:jc w:val="center"/>
              <w:rPr>
                <w:rFonts w:asciiTheme="minorEastAsia" w:hAnsiTheme="minorEastAsia"/>
                <w:sz w:val="24"/>
                <w:szCs w:val="24"/>
              </w:rPr>
            </w:pP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Merge/>
            <w:vAlign w:val="center"/>
          </w:tcPr>
          <w:p w:rsidR="009D21E9" w:rsidRPr="00554332" w:rsidRDefault="009D21E9">
            <w:pPr>
              <w:widowControl/>
              <w:jc w:val="center"/>
              <w:rPr>
                <w:rFonts w:asciiTheme="minorEastAsia" w:hAnsiTheme="minorEastAsia"/>
                <w:sz w:val="24"/>
                <w:szCs w:val="24"/>
              </w:rPr>
            </w:pP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80"/>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25-羟基维生素 D3</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vMerge/>
          </w:tcPr>
          <w:p w:rsidR="009D21E9" w:rsidRPr="00554332" w:rsidRDefault="009D21E9">
            <w:pPr>
              <w:widowControl/>
              <w:jc w:val="center"/>
              <w:rPr>
                <w:rFonts w:asciiTheme="minorEastAsia" w:hAnsiTheme="minorEastAsia"/>
                <w:sz w:val="24"/>
                <w:szCs w:val="24"/>
              </w:rPr>
            </w:pP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Merge/>
            <w:vAlign w:val="center"/>
          </w:tcPr>
          <w:p w:rsidR="009D21E9" w:rsidRPr="00554332" w:rsidRDefault="009D21E9">
            <w:pPr>
              <w:widowControl/>
              <w:jc w:val="center"/>
              <w:rPr>
                <w:rFonts w:asciiTheme="minorEastAsia" w:hAnsiTheme="minorEastAsia"/>
                <w:sz w:val="24"/>
                <w:szCs w:val="24"/>
              </w:rPr>
            </w:pP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43"/>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维生素 E</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3</w:t>
            </w:r>
            <w:r w:rsidRPr="00554332">
              <w:rPr>
                <w:rFonts w:asciiTheme="minorEastAsia" w:hAnsiTheme="minorEastAsia"/>
                <w:sz w:val="24"/>
                <w:szCs w:val="24"/>
              </w:rPr>
              <w:t>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10.5</w:t>
            </w: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80"/>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维生素K1</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3</w:t>
            </w:r>
            <w:r w:rsidRPr="00554332">
              <w:rPr>
                <w:rFonts w:asciiTheme="minorEastAsia" w:hAnsiTheme="minorEastAsia"/>
                <w:sz w:val="24"/>
                <w:szCs w:val="24"/>
              </w:rPr>
              <w:t>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10.5</w:t>
            </w: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95"/>
        </w:trPr>
        <w:tc>
          <w:tcPr>
            <w:tcW w:w="846" w:type="dxa"/>
            <w:vMerge w:val="restart"/>
            <w:shd w:val="clear" w:color="auto" w:fill="auto"/>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多种激素检测试剂</w:t>
            </w:r>
          </w:p>
        </w:tc>
        <w:tc>
          <w:tcPr>
            <w:tcW w:w="2289" w:type="dxa"/>
            <w:shd w:val="clear" w:color="auto" w:fill="auto"/>
            <w:noWrap/>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雌三醇</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5</w:t>
            </w:r>
            <w:r w:rsidRPr="00554332">
              <w:rPr>
                <w:rFonts w:asciiTheme="minorEastAsia" w:hAnsiTheme="minorEastAsia"/>
                <w:sz w:val="24"/>
                <w:szCs w:val="24"/>
              </w:rPr>
              <w:t>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17.5</w:t>
            </w: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95"/>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noWrap/>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醛固酮</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5</w:t>
            </w:r>
            <w:r w:rsidRPr="00554332">
              <w:rPr>
                <w:rFonts w:asciiTheme="minorEastAsia" w:hAnsiTheme="minorEastAsia"/>
                <w:sz w:val="24"/>
                <w:szCs w:val="24"/>
              </w:rPr>
              <w:t>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17.5</w:t>
            </w: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95"/>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noWrap/>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雄烯二酮</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5</w:t>
            </w:r>
            <w:r w:rsidRPr="00554332">
              <w:rPr>
                <w:rFonts w:asciiTheme="minorEastAsia" w:hAnsiTheme="minorEastAsia"/>
                <w:sz w:val="24"/>
                <w:szCs w:val="24"/>
              </w:rPr>
              <w:t>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17.5</w:t>
            </w: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95"/>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noWrap/>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脱氢表雄酮</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5</w:t>
            </w:r>
            <w:r w:rsidRPr="00554332">
              <w:rPr>
                <w:rFonts w:asciiTheme="minorEastAsia" w:hAnsiTheme="minorEastAsia"/>
                <w:sz w:val="24"/>
                <w:szCs w:val="24"/>
              </w:rPr>
              <w:t>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17.5</w:t>
            </w: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95"/>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noWrap/>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17α-羟孕酮</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5</w:t>
            </w:r>
            <w:r w:rsidRPr="00554332">
              <w:rPr>
                <w:rFonts w:asciiTheme="minorEastAsia" w:hAnsiTheme="minorEastAsia"/>
                <w:sz w:val="24"/>
                <w:szCs w:val="24"/>
              </w:rPr>
              <w:t>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17.5</w:t>
            </w:r>
          </w:p>
        </w:tc>
        <w:tc>
          <w:tcPr>
            <w:tcW w:w="1246" w:type="dxa"/>
            <w:vMerge/>
          </w:tcPr>
          <w:p w:rsidR="009D21E9" w:rsidRPr="00554332" w:rsidRDefault="009D21E9">
            <w:pPr>
              <w:widowControl/>
              <w:jc w:val="center"/>
              <w:rPr>
                <w:rFonts w:asciiTheme="minorEastAsia" w:hAnsiTheme="minorEastAsia"/>
                <w:sz w:val="24"/>
                <w:szCs w:val="24"/>
              </w:rPr>
            </w:pPr>
          </w:p>
        </w:tc>
      </w:tr>
      <w:tr w:rsidR="009D21E9" w:rsidRPr="00554332" w:rsidTr="009D21E9">
        <w:trPr>
          <w:trHeight w:val="295"/>
        </w:trPr>
        <w:tc>
          <w:tcPr>
            <w:tcW w:w="846" w:type="dxa"/>
            <w:vMerge/>
            <w:vAlign w:val="center"/>
          </w:tcPr>
          <w:p w:rsidR="009D21E9" w:rsidRPr="00554332" w:rsidRDefault="009D21E9">
            <w:pPr>
              <w:widowControl/>
              <w:jc w:val="left"/>
              <w:rPr>
                <w:rFonts w:asciiTheme="minorEastAsia" w:hAnsiTheme="minorEastAsia" w:cs="宋体"/>
                <w:color w:val="000000"/>
                <w:kern w:val="0"/>
                <w:sz w:val="24"/>
                <w:szCs w:val="24"/>
              </w:rPr>
            </w:pPr>
          </w:p>
        </w:tc>
        <w:tc>
          <w:tcPr>
            <w:tcW w:w="2289" w:type="dxa"/>
            <w:shd w:val="clear" w:color="auto" w:fill="auto"/>
            <w:noWrap/>
            <w:vAlign w:val="center"/>
          </w:tcPr>
          <w:p w:rsidR="009D21E9" w:rsidRPr="00554332" w:rsidRDefault="009D21E9">
            <w:pPr>
              <w:widowControl/>
              <w:jc w:val="center"/>
              <w:rPr>
                <w:rFonts w:asciiTheme="minorEastAsia" w:hAnsiTheme="minorEastAsia" w:cs="宋体"/>
                <w:color w:val="000000"/>
                <w:kern w:val="0"/>
                <w:sz w:val="24"/>
                <w:szCs w:val="24"/>
              </w:rPr>
            </w:pPr>
            <w:r w:rsidRPr="00554332">
              <w:rPr>
                <w:rFonts w:asciiTheme="minorEastAsia" w:hAnsiTheme="minorEastAsia" w:cs="宋体" w:hint="eastAsia"/>
                <w:color w:val="000000"/>
                <w:kern w:val="0"/>
                <w:sz w:val="24"/>
                <w:szCs w:val="24"/>
              </w:rPr>
              <w:t>双氢睾酮</w:t>
            </w:r>
          </w:p>
        </w:tc>
        <w:tc>
          <w:tcPr>
            <w:tcW w:w="628"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项</w:t>
            </w:r>
          </w:p>
        </w:tc>
        <w:tc>
          <w:tcPr>
            <w:tcW w:w="1552" w:type="dxa"/>
          </w:tcPr>
          <w:p w:rsidR="009D21E9" w:rsidRPr="00554332" w:rsidRDefault="009D21E9">
            <w:pPr>
              <w:widowControl/>
              <w:jc w:val="center"/>
              <w:rPr>
                <w:rFonts w:asciiTheme="minorEastAsia" w:hAnsiTheme="minorEastAsia"/>
                <w:sz w:val="24"/>
                <w:szCs w:val="24"/>
              </w:rPr>
            </w:pPr>
            <w:r w:rsidRPr="00554332">
              <w:rPr>
                <w:rFonts w:asciiTheme="minorEastAsia" w:hAnsiTheme="minorEastAsia" w:hint="eastAsia"/>
                <w:sz w:val="24"/>
                <w:szCs w:val="24"/>
              </w:rPr>
              <w:t>5</w:t>
            </w:r>
            <w:r w:rsidRPr="00554332">
              <w:rPr>
                <w:rFonts w:asciiTheme="minorEastAsia" w:hAnsiTheme="minorEastAsia"/>
                <w:sz w:val="24"/>
                <w:szCs w:val="24"/>
              </w:rPr>
              <w:t>0</w:t>
            </w:r>
          </w:p>
        </w:tc>
        <w:tc>
          <w:tcPr>
            <w:tcW w:w="923" w:type="dxa"/>
            <w:vMerge/>
          </w:tcPr>
          <w:p w:rsidR="009D21E9" w:rsidRPr="00554332" w:rsidRDefault="009D21E9">
            <w:pPr>
              <w:widowControl/>
              <w:jc w:val="center"/>
              <w:rPr>
                <w:rFonts w:asciiTheme="minorEastAsia" w:hAnsiTheme="minorEastAsia"/>
                <w:sz w:val="24"/>
                <w:szCs w:val="24"/>
              </w:rPr>
            </w:pPr>
          </w:p>
        </w:tc>
        <w:tc>
          <w:tcPr>
            <w:tcW w:w="1583" w:type="dxa"/>
            <w:vAlign w:val="center"/>
          </w:tcPr>
          <w:p w:rsidR="009D21E9" w:rsidRPr="00554332" w:rsidRDefault="009D21E9">
            <w:pPr>
              <w:widowControl/>
              <w:jc w:val="center"/>
              <w:rPr>
                <w:rFonts w:asciiTheme="minorEastAsia" w:hAnsiTheme="minorEastAsia"/>
                <w:sz w:val="24"/>
                <w:szCs w:val="24"/>
              </w:rPr>
            </w:pPr>
            <w:r w:rsidRPr="00554332">
              <w:rPr>
                <w:rFonts w:asciiTheme="minorEastAsia" w:hAnsiTheme="minorEastAsia"/>
                <w:sz w:val="24"/>
                <w:szCs w:val="24"/>
              </w:rPr>
              <w:t>17.5</w:t>
            </w:r>
          </w:p>
        </w:tc>
        <w:tc>
          <w:tcPr>
            <w:tcW w:w="1246" w:type="dxa"/>
            <w:vMerge/>
          </w:tcPr>
          <w:p w:rsidR="009D21E9" w:rsidRPr="00554332" w:rsidRDefault="009D21E9">
            <w:pPr>
              <w:widowControl/>
              <w:jc w:val="center"/>
              <w:rPr>
                <w:rFonts w:asciiTheme="minorEastAsia" w:hAnsiTheme="minorEastAsia"/>
                <w:sz w:val="24"/>
                <w:szCs w:val="24"/>
              </w:rPr>
            </w:pPr>
          </w:p>
        </w:tc>
      </w:tr>
    </w:tbl>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b/>
          <w:sz w:val="24"/>
          <w:szCs w:val="28"/>
        </w:rPr>
      </w:pPr>
      <w:r w:rsidRPr="00554332">
        <w:rPr>
          <w:rFonts w:ascii="宋体" w:eastAsia="宋体" w:hAnsi="宋体" w:hint="eastAsia"/>
          <w:b/>
          <w:sz w:val="24"/>
          <w:szCs w:val="28"/>
        </w:rPr>
        <w:t>投标人须承诺完全满足以下要求：</w:t>
      </w:r>
    </w:p>
    <w:p w:rsidR="009D21E9" w:rsidRPr="00554332" w:rsidRDefault="009D21E9">
      <w:pPr>
        <w:pStyle w:val="ae"/>
        <w:numPr>
          <w:ilvl w:val="2"/>
          <w:numId w:val="1"/>
        </w:numPr>
        <w:tabs>
          <w:tab w:val="left" w:pos="993"/>
        </w:tabs>
        <w:spacing w:line="360" w:lineRule="auto"/>
        <w:ind w:firstLineChars="0"/>
        <w:rPr>
          <w:rFonts w:ascii="宋体" w:eastAsia="宋体" w:hAnsi="宋体"/>
          <w:b/>
          <w:sz w:val="24"/>
          <w:szCs w:val="28"/>
        </w:rPr>
      </w:pPr>
      <w:r w:rsidRPr="00554332">
        <w:rPr>
          <w:rFonts w:ascii="宋体" w:eastAsia="宋体" w:hAnsi="宋体"/>
          <w:b/>
          <w:sz w:val="24"/>
          <w:szCs w:val="28"/>
        </w:rPr>
        <w:t>以上</w:t>
      </w:r>
      <w:r w:rsidRPr="00554332">
        <w:rPr>
          <w:rFonts w:asciiTheme="minorEastAsia" w:hAnsiTheme="minorEastAsia" w:hint="eastAsia"/>
          <w:b/>
          <w:sz w:val="24"/>
          <w:szCs w:val="24"/>
        </w:rPr>
        <w:t>检测项目参考收费单价仅供投标人报价参考，具体检测项目收费单价</w:t>
      </w:r>
      <w:r w:rsidRPr="00554332">
        <w:rPr>
          <w:rFonts w:asciiTheme="minorEastAsia" w:hAnsiTheme="minorEastAsia" w:hint="eastAsia"/>
          <w:b/>
          <w:sz w:val="24"/>
          <w:szCs w:val="24"/>
        </w:rPr>
        <w:lastRenderedPageBreak/>
        <w:t>以采购人实际定价为准。</w:t>
      </w:r>
    </w:p>
    <w:p w:rsidR="000B6FDF" w:rsidRPr="00554332" w:rsidRDefault="007F6EC6">
      <w:pPr>
        <w:pStyle w:val="ae"/>
        <w:numPr>
          <w:ilvl w:val="2"/>
          <w:numId w:val="1"/>
        </w:numPr>
        <w:tabs>
          <w:tab w:val="left" w:pos="993"/>
        </w:tabs>
        <w:spacing w:line="360" w:lineRule="auto"/>
        <w:ind w:firstLineChars="0"/>
        <w:rPr>
          <w:rFonts w:ascii="宋体" w:eastAsia="宋体" w:hAnsi="宋体"/>
          <w:b/>
          <w:sz w:val="24"/>
          <w:szCs w:val="28"/>
        </w:rPr>
      </w:pPr>
      <w:r w:rsidRPr="00554332">
        <w:rPr>
          <w:rFonts w:ascii="宋体" w:eastAsia="宋体" w:hAnsi="宋体" w:hint="eastAsia"/>
          <w:b/>
          <w:sz w:val="24"/>
          <w:szCs w:val="28"/>
        </w:rPr>
        <w:t>设备使用期间，若医院选择向中标人采购配套试剂耗材的，中标人应按采购人要求进行供货。医院支付给中标人的结算金额</w:t>
      </w:r>
      <w:r w:rsidRPr="00554332">
        <w:rPr>
          <w:rFonts w:ascii="宋体" w:eastAsia="宋体" w:hAnsi="宋体"/>
          <w:b/>
          <w:sz w:val="24"/>
          <w:szCs w:val="28"/>
        </w:rPr>
        <w:t>=</w:t>
      </w:r>
      <w:r w:rsidRPr="00554332">
        <w:rPr>
          <w:rFonts w:ascii="宋体" w:eastAsia="宋体" w:hAnsi="宋体" w:hint="eastAsia"/>
          <w:b/>
          <w:sz w:val="24"/>
          <w:szCs w:val="28"/>
        </w:rPr>
        <w:t>检测项目</w:t>
      </w:r>
      <w:r w:rsidR="00561ADE" w:rsidRPr="00554332">
        <w:rPr>
          <w:rFonts w:ascii="宋体" w:eastAsia="宋体" w:hAnsi="宋体" w:hint="eastAsia"/>
          <w:b/>
          <w:sz w:val="24"/>
          <w:szCs w:val="28"/>
        </w:rPr>
        <w:t>结算收费单价</w:t>
      </w:r>
      <w:r w:rsidRPr="00554332">
        <w:rPr>
          <w:rFonts w:ascii="宋体" w:eastAsia="宋体" w:hAnsi="宋体" w:hint="eastAsia"/>
          <w:b/>
          <w:sz w:val="24"/>
          <w:szCs w:val="28"/>
        </w:rPr>
        <w:t>×实际检测数量×中标统一结算收费比例，结算金额包含检测项目所需的所有试剂、耗材，除了结算金额外，中标人不得再向医院收取其他任何费用。</w:t>
      </w:r>
    </w:p>
    <w:p w:rsidR="000B6FDF" w:rsidRPr="00554332" w:rsidRDefault="007F6EC6">
      <w:pPr>
        <w:pStyle w:val="ae"/>
        <w:numPr>
          <w:ilvl w:val="2"/>
          <w:numId w:val="1"/>
        </w:numPr>
        <w:tabs>
          <w:tab w:val="left" w:pos="993"/>
        </w:tabs>
        <w:spacing w:line="360" w:lineRule="auto"/>
        <w:ind w:firstLineChars="0"/>
        <w:rPr>
          <w:rFonts w:ascii="宋体" w:eastAsia="宋体" w:hAnsi="宋体"/>
          <w:b/>
          <w:sz w:val="24"/>
          <w:szCs w:val="28"/>
        </w:rPr>
      </w:pPr>
      <w:r w:rsidRPr="00554332">
        <w:rPr>
          <w:rFonts w:ascii="宋体" w:eastAsia="宋体" w:hAnsi="宋体" w:hint="eastAsia"/>
          <w:b/>
          <w:sz w:val="24"/>
          <w:szCs w:val="28"/>
        </w:rPr>
        <w:t>采购人不承诺采购量，中标人不得以检测（采购）数量少、实际检测（采购）数量与预估检测（采购）量差距太多等为由拒绝向医院供货，或者要求调整综合单价。</w:t>
      </w:r>
    </w:p>
    <w:p w:rsidR="000B6FDF" w:rsidRPr="00554332" w:rsidRDefault="007F6EC6">
      <w:pPr>
        <w:pStyle w:val="ae"/>
        <w:numPr>
          <w:ilvl w:val="2"/>
          <w:numId w:val="1"/>
        </w:numPr>
        <w:tabs>
          <w:tab w:val="left" w:pos="993"/>
        </w:tabs>
        <w:spacing w:line="360" w:lineRule="auto"/>
        <w:ind w:firstLineChars="0"/>
        <w:rPr>
          <w:rFonts w:ascii="宋体" w:eastAsia="宋体" w:hAnsi="宋体"/>
          <w:b/>
          <w:sz w:val="24"/>
          <w:szCs w:val="28"/>
        </w:rPr>
      </w:pPr>
      <w:r w:rsidRPr="00554332">
        <w:rPr>
          <w:rFonts w:ascii="宋体" w:hAnsi="宋体" w:hint="eastAsia"/>
          <w:b/>
          <w:sz w:val="24"/>
          <w:szCs w:val="28"/>
        </w:rPr>
        <w:t>若遇国家或上级部门重大政策调整（如政府统一采购等），导致影响合同履行的，招标人可根据政策调整，且不向中标人承担违约责任。</w:t>
      </w:r>
    </w:p>
    <w:p w:rsidR="000B6FDF" w:rsidRPr="00554332" w:rsidRDefault="007F6EC6">
      <w:pPr>
        <w:pStyle w:val="ae"/>
        <w:numPr>
          <w:ilvl w:val="2"/>
          <w:numId w:val="1"/>
        </w:numPr>
        <w:tabs>
          <w:tab w:val="left" w:pos="993"/>
        </w:tabs>
        <w:spacing w:line="360" w:lineRule="auto"/>
        <w:ind w:firstLineChars="0"/>
        <w:rPr>
          <w:rFonts w:ascii="宋体" w:eastAsia="宋体" w:hAnsi="宋体"/>
          <w:b/>
          <w:sz w:val="24"/>
          <w:szCs w:val="28"/>
        </w:rPr>
      </w:pPr>
      <w:r w:rsidRPr="00554332">
        <w:rPr>
          <w:rFonts w:ascii="宋体" w:eastAsia="宋体" w:hAnsi="宋体" w:hint="eastAsia"/>
          <w:b/>
          <w:sz w:val="24"/>
          <w:szCs w:val="28"/>
        </w:rPr>
        <w:t>若中标人无法按以上承诺履约的，则医院有权不予退还其履约保证金。</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1.4投标人需按以下格式填写报价明细表，并在投标（响应）客户端的《报价分册》中的“中小企业声明函”或“监狱企业证明文件”或“残疾人福利性单位声明函”处上传报价明细表。</w:t>
      </w:r>
    </w:p>
    <w:p w:rsidR="000B6FDF" w:rsidRPr="00554332" w:rsidRDefault="007F6EC6">
      <w:pPr>
        <w:jc w:val="center"/>
        <w:rPr>
          <w:rFonts w:asciiTheme="minorEastAsia" w:hAnsiTheme="minorEastAsia"/>
          <w:b/>
          <w:sz w:val="28"/>
          <w:szCs w:val="28"/>
        </w:rPr>
      </w:pPr>
      <w:r w:rsidRPr="00554332">
        <w:rPr>
          <w:rFonts w:asciiTheme="minorEastAsia" w:hAnsiTheme="minorEastAsia" w:hint="eastAsia"/>
          <w:b/>
          <w:sz w:val="28"/>
          <w:szCs w:val="28"/>
        </w:rPr>
        <w:t>报价明细表格式</w:t>
      </w:r>
    </w:p>
    <w:tbl>
      <w:tblPr>
        <w:tblStyle w:val="aa"/>
        <w:tblW w:w="0" w:type="auto"/>
        <w:jc w:val="center"/>
        <w:tblLook w:val="04A0" w:firstRow="1" w:lastRow="0" w:firstColumn="1" w:lastColumn="0" w:noHBand="0" w:noVBand="1"/>
      </w:tblPr>
      <w:tblGrid>
        <w:gridCol w:w="1052"/>
        <w:gridCol w:w="1276"/>
        <w:gridCol w:w="1819"/>
        <w:gridCol w:w="307"/>
        <w:gridCol w:w="827"/>
        <w:gridCol w:w="1098"/>
        <w:gridCol w:w="2194"/>
      </w:tblGrid>
      <w:tr w:rsidR="000B6FDF" w:rsidRPr="00554332" w:rsidTr="009D21E9">
        <w:trPr>
          <w:jc w:val="center"/>
        </w:trPr>
        <w:tc>
          <w:tcPr>
            <w:tcW w:w="1052" w:type="dxa"/>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序号</w:t>
            </w:r>
          </w:p>
        </w:tc>
        <w:tc>
          <w:tcPr>
            <w:tcW w:w="3095" w:type="dxa"/>
            <w:gridSpan w:val="2"/>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货物名称</w:t>
            </w:r>
          </w:p>
        </w:tc>
        <w:tc>
          <w:tcPr>
            <w:tcW w:w="1134"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数量</w:t>
            </w:r>
          </w:p>
        </w:tc>
        <w:tc>
          <w:tcPr>
            <w:tcW w:w="3292" w:type="dxa"/>
            <w:gridSpan w:val="2"/>
            <w:tcBorders>
              <w:lef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综合单价</w:t>
            </w:r>
          </w:p>
        </w:tc>
      </w:tr>
      <w:tr w:rsidR="000B6FDF" w:rsidRPr="00554332" w:rsidTr="009D21E9">
        <w:trPr>
          <w:jc w:val="center"/>
        </w:trPr>
        <w:tc>
          <w:tcPr>
            <w:tcW w:w="1052" w:type="dxa"/>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1</w:t>
            </w:r>
          </w:p>
        </w:tc>
        <w:tc>
          <w:tcPr>
            <w:tcW w:w="3095" w:type="dxa"/>
            <w:gridSpan w:val="2"/>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液相色谱串联质谱系统1</w:t>
            </w:r>
          </w:p>
        </w:tc>
        <w:tc>
          <w:tcPr>
            <w:tcW w:w="1134"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1套</w:t>
            </w:r>
          </w:p>
        </w:tc>
        <w:tc>
          <w:tcPr>
            <w:tcW w:w="3292" w:type="dxa"/>
            <w:gridSpan w:val="2"/>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jc w:val="center"/>
        </w:trPr>
        <w:tc>
          <w:tcPr>
            <w:tcW w:w="1052" w:type="dxa"/>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2</w:t>
            </w:r>
          </w:p>
        </w:tc>
        <w:tc>
          <w:tcPr>
            <w:tcW w:w="3095" w:type="dxa"/>
            <w:gridSpan w:val="2"/>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液相色谱串联质谱系统2</w:t>
            </w:r>
          </w:p>
        </w:tc>
        <w:tc>
          <w:tcPr>
            <w:tcW w:w="1134"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1套</w:t>
            </w:r>
          </w:p>
        </w:tc>
        <w:tc>
          <w:tcPr>
            <w:tcW w:w="3292" w:type="dxa"/>
            <w:gridSpan w:val="2"/>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960"/>
          <w:jc w:val="center"/>
        </w:trPr>
        <w:tc>
          <w:tcPr>
            <w:tcW w:w="1052" w:type="dxa"/>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序号</w:t>
            </w:r>
          </w:p>
        </w:tc>
        <w:tc>
          <w:tcPr>
            <w:tcW w:w="1276" w:type="dxa"/>
            <w:tcBorders>
              <w:bottom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试剂耗材名称</w:t>
            </w:r>
          </w:p>
        </w:tc>
        <w:tc>
          <w:tcPr>
            <w:tcW w:w="2126"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检测项目</w:t>
            </w:r>
          </w:p>
        </w:tc>
        <w:tc>
          <w:tcPr>
            <w:tcW w:w="1925" w:type="dxa"/>
            <w:gridSpan w:val="2"/>
            <w:tcBorders>
              <w:right w:val="single" w:sz="4" w:space="0" w:color="auto"/>
            </w:tcBorders>
            <w:vAlign w:val="center"/>
          </w:tcPr>
          <w:p w:rsidR="000B6FDF" w:rsidRPr="00554332" w:rsidRDefault="00561ADE" w:rsidP="009D21E9">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检测项目参考结算收费单价（元）</w:t>
            </w:r>
          </w:p>
        </w:tc>
        <w:tc>
          <w:tcPr>
            <w:tcW w:w="2194" w:type="dxa"/>
            <w:tcBorders>
              <w:left w:val="single" w:sz="4" w:space="0" w:color="auto"/>
              <w:bottom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统一结算收费比例</w:t>
            </w:r>
          </w:p>
        </w:tc>
      </w:tr>
      <w:tr w:rsidR="000B6FDF" w:rsidRPr="00554332" w:rsidTr="009D21E9">
        <w:trPr>
          <w:trHeight w:val="160"/>
          <w:jc w:val="center"/>
        </w:trPr>
        <w:tc>
          <w:tcPr>
            <w:tcW w:w="1052" w:type="dxa"/>
            <w:vMerge w:val="restart"/>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1</w:t>
            </w:r>
          </w:p>
        </w:tc>
        <w:tc>
          <w:tcPr>
            <w:tcW w:w="1276" w:type="dxa"/>
            <w:vMerge w:val="restart"/>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脂溶性维生素检测试剂</w:t>
            </w:r>
          </w:p>
        </w:tc>
        <w:tc>
          <w:tcPr>
            <w:tcW w:w="2126"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检测项目</w:t>
            </w:r>
          </w:p>
        </w:tc>
        <w:tc>
          <w:tcPr>
            <w:tcW w:w="1925" w:type="dxa"/>
            <w:gridSpan w:val="2"/>
            <w:tcBorders>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10.5</w:t>
            </w:r>
          </w:p>
        </w:tc>
        <w:tc>
          <w:tcPr>
            <w:tcW w:w="2194" w:type="dxa"/>
            <w:vMerge w:val="restart"/>
            <w:tcBorders>
              <w:lef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w:t>
            </w: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维生素 A</w:t>
            </w:r>
          </w:p>
        </w:tc>
        <w:tc>
          <w:tcPr>
            <w:tcW w:w="1925" w:type="dxa"/>
            <w:gridSpan w:val="2"/>
            <w:vMerge w:val="restart"/>
            <w:tcBorders>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42</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25-羟基维生素 D</w:t>
            </w:r>
          </w:p>
        </w:tc>
        <w:tc>
          <w:tcPr>
            <w:tcW w:w="1925" w:type="dxa"/>
            <w:gridSpan w:val="2"/>
            <w:vMerge/>
            <w:tcBorders>
              <w:righ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25-羟基维生素 D2</w:t>
            </w:r>
          </w:p>
        </w:tc>
        <w:tc>
          <w:tcPr>
            <w:tcW w:w="1925" w:type="dxa"/>
            <w:gridSpan w:val="2"/>
            <w:vMerge/>
            <w:tcBorders>
              <w:righ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25-羟基维生素 D3</w:t>
            </w:r>
          </w:p>
        </w:tc>
        <w:tc>
          <w:tcPr>
            <w:tcW w:w="1925" w:type="dxa"/>
            <w:gridSpan w:val="2"/>
            <w:tcBorders>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10.5</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tcBorders>
              <w:bottom w:val="single" w:sz="4" w:space="0" w:color="auto"/>
            </w:tcBorders>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维生素 E</w:t>
            </w:r>
          </w:p>
        </w:tc>
        <w:tc>
          <w:tcPr>
            <w:tcW w:w="1925" w:type="dxa"/>
            <w:gridSpan w:val="2"/>
            <w:tcBorders>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10.5</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restart"/>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Times New Roman" w:hint="eastAsia"/>
                <w:sz w:val="24"/>
                <w:szCs w:val="24"/>
              </w:rPr>
              <w:t>2</w:t>
            </w:r>
          </w:p>
        </w:tc>
        <w:tc>
          <w:tcPr>
            <w:tcW w:w="1276" w:type="dxa"/>
            <w:vMerge w:val="restart"/>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多种激素检测试剂</w:t>
            </w:r>
          </w:p>
        </w:tc>
        <w:tc>
          <w:tcPr>
            <w:tcW w:w="2126" w:type="dxa"/>
            <w:gridSpan w:val="2"/>
            <w:tcBorders>
              <w:bottom w:val="single" w:sz="4" w:space="0" w:color="auto"/>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维生素K1</w:t>
            </w:r>
          </w:p>
        </w:tc>
        <w:tc>
          <w:tcPr>
            <w:tcW w:w="1925" w:type="dxa"/>
            <w:gridSpan w:val="2"/>
            <w:tcBorders>
              <w:bottom w:val="single" w:sz="4" w:space="0" w:color="auto"/>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17.5</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bottom w:val="single" w:sz="4" w:space="0" w:color="auto"/>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雌三醇</w:t>
            </w:r>
          </w:p>
        </w:tc>
        <w:tc>
          <w:tcPr>
            <w:tcW w:w="1925" w:type="dxa"/>
            <w:gridSpan w:val="2"/>
            <w:tcBorders>
              <w:bottom w:val="single" w:sz="4" w:space="0" w:color="auto"/>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17.5</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bottom w:val="single" w:sz="4" w:space="0" w:color="auto"/>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醛固酮</w:t>
            </w:r>
          </w:p>
        </w:tc>
        <w:tc>
          <w:tcPr>
            <w:tcW w:w="1925" w:type="dxa"/>
            <w:gridSpan w:val="2"/>
            <w:tcBorders>
              <w:bottom w:val="single" w:sz="4" w:space="0" w:color="auto"/>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17.5</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bottom w:val="single" w:sz="4" w:space="0" w:color="auto"/>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雄烯二酮</w:t>
            </w:r>
          </w:p>
        </w:tc>
        <w:tc>
          <w:tcPr>
            <w:tcW w:w="1925" w:type="dxa"/>
            <w:gridSpan w:val="2"/>
            <w:tcBorders>
              <w:bottom w:val="single" w:sz="4" w:space="0" w:color="auto"/>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17.5</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bottom w:val="single" w:sz="4" w:space="0" w:color="auto"/>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脱氢表雄酮</w:t>
            </w:r>
          </w:p>
        </w:tc>
        <w:tc>
          <w:tcPr>
            <w:tcW w:w="1925" w:type="dxa"/>
            <w:gridSpan w:val="2"/>
            <w:tcBorders>
              <w:bottom w:val="single" w:sz="4" w:space="0" w:color="auto"/>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17.5</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r w:rsidR="000B6FDF" w:rsidRPr="00554332" w:rsidTr="009D21E9">
        <w:trPr>
          <w:trHeight w:val="160"/>
          <w:jc w:val="center"/>
        </w:trPr>
        <w:tc>
          <w:tcPr>
            <w:tcW w:w="1052" w:type="dxa"/>
            <w:vMerge/>
            <w:vAlign w:val="center"/>
          </w:tcPr>
          <w:p w:rsidR="000B6FDF" w:rsidRPr="00554332" w:rsidRDefault="000B6FDF">
            <w:pPr>
              <w:jc w:val="center"/>
              <w:rPr>
                <w:rFonts w:asciiTheme="minorEastAsia" w:eastAsia="宋体" w:hAnsiTheme="minorEastAsia" w:cs="Times New Roman"/>
                <w:sz w:val="24"/>
                <w:szCs w:val="24"/>
              </w:rPr>
            </w:pPr>
          </w:p>
        </w:tc>
        <w:tc>
          <w:tcPr>
            <w:tcW w:w="1276" w:type="dxa"/>
            <w:vMerge/>
            <w:tcBorders>
              <w:bottom w:val="single" w:sz="4" w:space="0" w:color="auto"/>
            </w:tcBorders>
            <w:vAlign w:val="center"/>
          </w:tcPr>
          <w:p w:rsidR="000B6FDF" w:rsidRPr="00554332" w:rsidRDefault="000B6FDF">
            <w:pPr>
              <w:jc w:val="center"/>
              <w:rPr>
                <w:rFonts w:asciiTheme="minorEastAsia" w:eastAsia="宋体" w:hAnsiTheme="minorEastAsia" w:cs="宋体"/>
                <w:color w:val="000000"/>
                <w:kern w:val="0"/>
                <w:sz w:val="24"/>
                <w:szCs w:val="24"/>
              </w:rPr>
            </w:pPr>
          </w:p>
        </w:tc>
        <w:tc>
          <w:tcPr>
            <w:tcW w:w="2126" w:type="dxa"/>
            <w:gridSpan w:val="2"/>
            <w:tcBorders>
              <w:bottom w:val="single" w:sz="4" w:space="0" w:color="auto"/>
              <w:right w:val="single" w:sz="4" w:space="0" w:color="auto"/>
            </w:tcBorders>
            <w:vAlign w:val="center"/>
          </w:tcPr>
          <w:p w:rsidR="000B6FDF" w:rsidRPr="00554332" w:rsidRDefault="00561ADE">
            <w:pPr>
              <w:jc w:val="center"/>
              <w:rPr>
                <w:rFonts w:asciiTheme="minorEastAsia" w:eastAsia="宋体" w:hAnsiTheme="minorEastAsia" w:cs="Times New Roman"/>
                <w:sz w:val="24"/>
                <w:szCs w:val="24"/>
              </w:rPr>
            </w:pPr>
            <w:r w:rsidRPr="00554332">
              <w:rPr>
                <w:rFonts w:asciiTheme="minorEastAsia" w:eastAsia="宋体" w:hAnsiTheme="minorEastAsia" w:cs="宋体" w:hint="eastAsia"/>
                <w:color w:val="000000"/>
                <w:kern w:val="0"/>
                <w:sz w:val="24"/>
                <w:szCs w:val="24"/>
              </w:rPr>
              <w:t>17α-羟孕酮</w:t>
            </w:r>
          </w:p>
        </w:tc>
        <w:tc>
          <w:tcPr>
            <w:tcW w:w="1925" w:type="dxa"/>
            <w:gridSpan w:val="2"/>
            <w:tcBorders>
              <w:bottom w:val="single" w:sz="4" w:space="0" w:color="auto"/>
              <w:right w:val="single" w:sz="4" w:space="0" w:color="auto"/>
            </w:tcBorders>
            <w:vAlign w:val="center"/>
          </w:tcPr>
          <w:p w:rsidR="000B6FDF" w:rsidRPr="00554332" w:rsidRDefault="00561ADE">
            <w:pPr>
              <w:widowControl/>
              <w:jc w:val="center"/>
              <w:rPr>
                <w:rFonts w:asciiTheme="minorEastAsia" w:eastAsia="宋体" w:hAnsiTheme="minorEastAsia" w:cs="Times New Roman"/>
                <w:sz w:val="24"/>
                <w:szCs w:val="24"/>
              </w:rPr>
            </w:pPr>
            <w:r w:rsidRPr="00554332">
              <w:rPr>
                <w:rFonts w:asciiTheme="minorEastAsia" w:eastAsia="宋体" w:hAnsiTheme="minorEastAsia" w:cs="Times New Roman"/>
                <w:sz w:val="24"/>
                <w:szCs w:val="24"/>
              </w:rPr>
              <w:t>17.5</w:t>
            </w:r>
          </w:p>
        </w:tc>
        <w:tc>
          <w:tcPr>
            <w:tcW w:w="2194" w:type="dxa"/>
            <w:vMerge/>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4"/>
              </w:rPr>
            </w:pPr>
          </w:p>
        </w:tc>
      </w:tr>
    </w:tbl>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投标人在投标（响应）客户端开标（报价）一览表填报的总价为招标范围内的</w:t>
      </w:r>
      <w:r w:rsidRPr="00554332">
        <w:rPr>
          <w:rFonts w:ascii="宋体" w:eastAsia="宋体" w:hAnsi="宋体" w:hint="eastAsia"/>
          <w:sz w:val="24"/>
          <w:szCs w:val="28"/>
        </w:rPr>
        <w:lastRenderedPageBreak/>
        <w:t>总报价，不包含试剂耗材的价格。</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b/>
          <w:sz w:val="24"/>
          <w:szCs w:val="28"/>
        </w:rPr>
      </w:pPr>
      <w:r w:rsidRPr="00554332">
        <w:rPr>
          <w:rFonts w:ascii="宋体" w:eastAsia="宋体" w:hAnsi="宋体" w:hint="eastAsia"/>
          <w:b/>
          <w:sz w:val="24"/>
          <w:szCs w:val="28"/>
        </w:rPr>
        <w:t>第四章价格项评审得分的计算方法以此条规定为准。</w:t>
      </w:r>
    </w:p>
    <w:p w:rsidR="000B6FDF" w:rsidRPr="00554332" w:rsidRDefault="007F6EC6">
      <w:pPr>
        <w:pStyle w:val="ae"/>
        <w:numPr>
          <w:ilvl w:val="2"/>
          <w:numId w:val="1"/>
        </w:numPr>
        <w:tabs>
          <w:tab w:val="left" w:pos="993"/>
        </w:tabs>
        <w:spacing w:line="360" w:lineRule="auto"/>
        <w:ind w:firstLineChars="0"/>
        <w:rPr>
          <w:rFonts w:ascii="宋体" w:eastAsia="宋体" w:hAnsi="宋体"/>
          <w:sz w:val="24"/>
          <w:szCs w:val="28"/>
        </w:rPr>
      </w:pPr>
      <w:r w:rsidRPr="00554332">
        <w:rPr>
          <w:rFonts w:ascii="宋体" w:eastAsia="宋体" w:hAnsi="宋体" w:hint="eastAsia"/>
          <w:sz w:val="24"/>
          <w:szCs w:val="28"/>
        </w:rPr>
        <w:t>本项目的价格分按以下方式进行计算：</w:t>
      </w:r>
    </w:p>
    <w:tbl>
      <w:tblPr>
        <w:tblStyle w:val="aa"/>
        <w:tblW w:w="0" w:type="auto"/>
        <w:tblLook w:val="04A0" w:firstRow="1" w:lastRow="0" w:firstColumn="1" w:lastColumn="0" w:noHBand="0" w:noVBand="1"/>
      </w:tblPr>
      <w:tblGrid>
        <w:gridCol w:w="959"/>
        <w:gridCol w:w="2551"/>
        <w:gridCol w:w="1418"/>
        <w:gridCol w:w="4358"/>
      </w:tblGrid>
      <w:tr w:rsidR="000B6FDF" w:rsidRPr="00554332">
        <w:tc>
          <w:tcPr>
            <w:tcW w:w="959" w:type="dxa"/>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sz w:val="24"/>
                <w:szCs w:val="28"/>
              </w:rPr>
              <w:t>序号</w:t>
            </w:r>
          </w:p>
        </w:tc>
        <w:tc>
          <w:tcPr>
            <w:tcW w:w="2551" w:type="dxa"/>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价格</w:t>
            </w:r>
            <w:r w:rsidRPr="00554332">
              <w:rPr>
                <w:rFonts w:asciiTheme="minorEastAsia" w:eastAsia="宋体" w:hAnsiTheme="minorEastAsia" w:cs="Times New Roman"/>
                <w:sz w:val="24"/>
                <w:szCs w:val="28"/>
              </w:rPr>
              <w:t>分项</w:t>
            </w:r>
          </w:p>
        </w:tc>
        <w:tc>
          <w:tcPr>
            <w:tcW w:w="1418" w:type="dxa"/>
            <w:tcBorders>
              <w:right w:val="single" w:sz="4" w:space="0" w:color="auto"/>
            </w:tcBorders>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sz w:val="24"/>
                <w:szCs w:val="28"/>
              </w:rPr>
              <w:t>价格分</w:t>
            </w:r>
          </w:p>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sz w:val="24"/>
                <w:szCs w:val="28"/>
              </w:rPr>
              <w:t>满分值</w:t>
            </w:r>
          </w:p>
        </w:tc>
        <w:tc>
          <w:tcPr>
            <w:tcW w:w="4358" w:type="dxa"/>
            <w:tcBorders>
              <w:left w:val="single" w:sz="4" w:space="0" w:color="auto"/>
            </w:tcBorders>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sz w:val="24"/>
                <w:szCs w:val="28"/>
              </w:rPr>
              <w:t>计算公式</w:t>
            </w:r>
          </w:p>
        </w:tc>
      </w:tr>
      <w:tr w:rsidR="000B6FDF" w:rsidRPr="00554332">
        <w:tc>
          <w:tcPr>
            <w:tcW w:w="959" w:type="dxa"/>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1</w:t>
            </w:r>
          </w:p>
        </w:tc>
        <w:tc>
          <w:tcPr>
            <w:tcW w:w="2551" w:type="dxa"/>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招标范围内的报价得分（以投标人在开标（报价）一览表填写的总价计算价格分）</w:t>
            </w:r>
          </w:p>
        </w:tc>
        <w:tc>
          <w:tcPr>
            <w:tcW w:w="1418" w:type="dxa"/>
            <w:tcBorders>
              <w:right w:val="single" w:sz="4" w:space="0" w:color="auto"/>
            </w:tcBorders>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sz w:val="24"/>
                <w:szCs w:val="28"/>
              </w:rPr>
              <w:t>18</w:t>
            </w:r>
            <w:r w:rsidRPr="00554332">
              <w:rPr>
                <w:rFonts w:asciiTheme="minorEastAsia" w:eastAsia="宋体" w:hAnsiTheme="minorEastAsia" w:cs="Times New Roman" w:hint="eastAsia"/>
                <w:sz w:val="24"/>
                <w:szCs w:val="28"/>
              </w:rPr>
              <w:t>分</w:t>
            </w:r>
          </w:p>
        </w:tc>
        <w:tc>
          <w:tcPr>
            <w:tcW w:w="4358" w:type="dxa"/>
            <w:tcBorders>
              <w:left w:val="single" w:sz="4" w:space="0" w:color="auto"/>
            </w:tcBorders>
            <w:vAlign w:val="center"/>
          </w:tcPr>
          <w:p w:rsidR="000B6FDF" w:rsidRPr="00554332" w:rsidRDefault="007F6EC6">
            <w:pP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满足招标文件要求且报价最低的为评审基准价，价格得分=（评审基准价/报价）×1</w:t>
            </w:r>
            <w:r w:rsidRPr="00554332">
              <w:rPr>
                <w:rFonts w:asciiTheme="minorEastAsia" w:eastAsia="宋体" w:hAnsiTheme="minorEastAsia" w:cs="Times New Roman"/>
                <w:sz w:val="24"/>
                <w:szCs w:val="28"/>
              </w:rPr>
              <w:t>8</w:t>
            </w:r>
            <w:r w:rsidRPr="00554332">
              <w:rPr>
                <w:rFonts w:asciiTheme="minorEastAsia" w:eastAsia="宋体" w:hAnsiTheme="minorEastAsia" w:cs="Times New Roman" w:hint="eastAsia"/>
                <w:sz w:val="24"/>
                <w:szCs w:val="28"/>
              </w:rPr>
              <w:t>。因落实政府采购政策等进行价格调整的，以调整后的价格计算评标基准价和投标报价。</w:t>
            </w:r>
          </w:p>
        </w:tc>
      </w:tr>
      <w:tr w:rsidR="000B6FDF" w:rsidRPr="00554332">
        <w:tc>
          <w:tcPr>
            <w:tcW w:w="959" w:type="dxa"/>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2</w:t>
            </w:r>
          </w:p>
        </w:tc>
        <w:tc>
          <w:tcPr>
            <w:tcW w:w="2551" w:type="dxa"/>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招标范围外的试剂耗材报价得分（以统一结算收费比例计算价格分）</w:t>
            </w:r>
          </w:p>
        </w:tc>
        <w:tc>
          <w:tcPr>
            <w:tcW w:w="1418" w:type="dxa"/>
            <w:tcBorders>
              <w:right w:val="single" w:sz="4" w:space="0" w:color="auto"/>
            </w:tcBorders>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sz w:val="24"/>
                <w:szCs w:val="28"/>
              </w:rPr>
              <w:t>12</w:t>
            </w:r>
            <w:r w:rsidRPr="00554332">
              <w:rPr>
                <w:rFonts w:asciiTheme="minorEastAsia" w:eastAsia="宋体" w:hAnsiTheme="minorEastAsia" w:cs="Times New Roman" w:hint="eastAsia"/>
                <w:sz w:val="24"/>
                <w:szCs w:val="28"/>
              </w:rPr>
              <w:t>分</w:t>
            </w:r>
          </w:p>
        </w:tc>
        <w:tc>
          <w:tcPr>
            <w:tcW w:w="4358" w:type="dxa"/>
            <w:tcBorders>
              <w:left w:val="single" w:sz="4" w:space="0" w:color="auto"/>
            </w:tcBorders>
            <w:vAlign w:val="center"/>
          </w:tcPr>
          <w:p w:rsidR="000B6FDF" w:rsidRPr="00554332" w:rsidRDefault="007F6EC6">
            <w:pP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满足招标文件要求且报价最低的为评审基准价，价格得分=（评审基准价/报价）×1</w:t>
            </w:r>
            <w:r w:rsidRPr="00554332">
              <w:rPr>
                <w:rFonts w:asciiTheme="minorEastAsia" w:eastAsia="宋体" w:hAnsiTheme="minorEastAsia" w:cs="Times New Roman"/>
                <w:sz w:val="24"/>
                <w:szCs w:val="28"/>
              </w:rPr>
              <w:t>2</w:t>
            </w:r>
            <w:r w:rsidRPr="00554332">
              <w:rPr>
                <w:rFonts w:asciiTheme="minorEastAsia" w:eastAsia="宋体" w:hAnsiTheme="minorEastAsia" w:cs="Times New Roman" w:hint="eastAsia"/>
                <w:sz w:val="24"/>
                <w:szCs w:val="28"/>
              </w:rPr>
              <w:t>。因落实政府采购政策等进行价格调整的，以调整后的价格计算评标基准价和投标报价。</w:t>
            </w:r>
          </w:p>
          <w:p w:rsidR="000B6FDF" w:rsidRPr="00554332" w:rsidRDefault="007F6EC6">
            <w:pP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（若投标人未按要求上传报价明细表，导致无法查看试剂耗材报价的，则该项得0分）</w:t>
            </w:r>
          </w:p>
        </w:tc>
      </w:tr>
      <w:tr w:rsidR="000B6FDF" w:rsidRPr="00554332">
        <w:tc>
          <w:tcPr>
            <w:tcW w:w="3510" w:type="dxa"/>
            <w:gridSpan w:val="2"/>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sz w:val="24"/>
                <w:szCs w:val="28"/>
              </w:rPr>
              <w:t>合计</w:t>
            </w:r>
          </w:p>
        </w:tc>
        <w:tc>
          <w:tcPr>
            <w:tcW w:w="1418" w:type="dxa"/>
            <w:tcBorders>
              <w:right w:val="single" w:sz="4" w:space="0" w:color="auto"/>
            </w:tcBorders>
            <w:vAlign w:val="center"/>
          </w:tcPr>
          <w:p w:rsidR="000B6FDF" w:rsidRPr="00554332" w:rsidRDefault="007F6EC6">
            <w:pPr>
              <w:jc w:val="center"/>
              <w:rPr>
                <w:rFonts w:asciiTheme="minorEastAsia" w:eastAsia="宋体" w:hAnsiTheme="minorEastAsia" w:cs="Times New Roman"/>
                <w:sz w:val="24"/>
                <w:szCs w:val="28"/>
              </w:rPr>
            </w:pPr>
            <w:r w:rsidRPr="00554332">
              <w:rPr>
                <w:rFonts w:asciiTheme="minorEastAsia" w:eastAsia="宋体" w:hAnsiTheme="minorEastAsia" w:cs="Times New Roman" w:hint="eastAsia"/>
                <w:sz w:val="24"/>
                <w:szCs w:val="28"/>
              </w:rPr>
              <w:t>3</w:t>
            </w:r>
            <w:r w:rsidRPr="00554332">
              <w:rPr>
                <w:rFonts w:asciiTheme="minorEastAsia" w:eastAsia="宋体" w:hAnsiTheme="minorEastAsia" w:cs="Times New Roman"/>
                <w:sz w:val="24"/>
                <w:szCs w:val="28"/>
              </w:rPr>
              <w:t>0</w:t>
            </w:r>
            <w:r w:rsidRPr="00554332">
              <w:rPr>
                <w:rFonts w:asciiTheme="minorEastAsia" w:eastAsia="宋体" w:hAnsiTheme="minorEastAsia" w:cs="Times New Roman" w:hint="eastAsia"/>
                <w:sz w:val="24"/>
                <w:szCs w:val="28"/>
              </w:rPr>
              <w:t>分</w:t>
            </w:r>
          </w:p>
        </w:tc>
        <w:tc>
          <w:tcPr>
            <w:tcW w:w="4358" w:type="dxa"/>
            <w:tcBorders>
              <w:left w:val="single" w:sz="4" w:space="0" w:color="auto"/>
            </w:tcBorders>
            <w:vAlign w:val="center"/>
          </w:tcPr>
          <w:p w:rsidR="000B6FDF" w:rsidRPr="00554332" w:rsidRDefault="000B6FDF">
            <w:pPr>
              <w:jc w:val="center"/>
              <w:rPr>
                <w:rFonts w:asciiTheme="minorEastAsia" w:eastAsia="宋体" w:hAnsiTheme="minorEastAsia" w:cs="Times New Roman"/>
                <w:sz w:val="24"/>
                <w:szCs w:val="28"/>
              </w:rPr>
            </w:pPr>
          </w:p>
        </w:tc>
      </w:tr>
    </w:tbl>
    <w:p w:rsidR="000B6FDF" w:rsidRPr="00554332" w:rsidRDefault="007F6EC6">
      <w:pPr>
        <w:ind w:firstLineChars="200" w:firstLine="482"/>
        <w:rPr>
          <w:rFonts w:asciiTheme="minorEastAsia" w:hAnsiTheme="minorEastAsia"/>
          <w:b/>
          <w:sz w:val="24"/>
          <w:szCs w:val="28"/>
        </w:rPr>
      </w:pPr>
      <w:r w:rsidRPr="00554332">
        <w:rPr>
          <w:rFonts w:asciiTheme="minorEastAsia" w:hAnsiTheme="minorEastAsia"/>
          <w:b/>
          <w:sz w:val="24"/>
          <w:szCs w:val="28"/>
        </w:rPr>
        <w:t>注：</w:t>
      </w:r>
      <w:r w:rsidRPr="00554332">
        <w:rPr>
          <w:rFonts w:asciiTheme="minorEastAsia" w:hAnsiTheme="minorEastAsia" w:hint="eastAsia"/>
          <w:b/>
          <w:sz w:val="24"/>
          <w:szCs w:val="28"/>
        </w:rPr>
        <w:t>投标人对以上报价和价格分计算有疑问的应及时咨询代理机构，否则由此导致的投标错误等责任均由投标人自行承担。</w:t>
      </w:r>
    </w:p>
    <w:p w:rsidR="000B6FDF" w:rsidRPr="00554332" w:rsidRDefault="007F6EC6">
      <w:pPr>
        <w:pStyle w:val="ae"/>
        <w:numPr>
          <w:ilvl w:val="0"/>
          <w:numId w:val="1"/>
        </w:numPr>
        <w:spacing w:beforeLines="100" w:before="240" w:afterLines="100" w:after="240"/>
        <w:ind w:left="0" w:firstLineChars="0" w:firstLine="0"/>
        <w:rPr>
          <w:rFonts w:ascii="宋体" w:eastAsia="宋体" w:hAnsi="宋体"/>
          <w:b/>
          <w:sz w:val="28"/>
          <w:szCs w:val="28"/>
        </w:rPr>
      </w:pPr>
      <w:r w:rsidRPr="00554332">
        <w:rPr>
          <w:rFonts w:ascii="宋体" w:eastAsia="宋体" w:hAnsi="宋体" w:hint="eastAsia"/>
          <w:b/>
          <w:sz w:val="28"/>
          <w:szCs w:val="28"/>
        </w:rPr>
        <w:t>投标</w:t>
      </w:r>
      <w:r w:rsidRPr="00554332">
        <w:rPr>
          <w:rFonts w:ascii="宋体" w:eastAsia="宋体" w:hAnsi="宋体"/>
          <w:b/>
          <w:sz w:val="28"/>
          <w:szCs w:val="28"/>
        </w:rPr>
        <w:t>响应要求</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投标人应在投标文件中明确主要货物的相关信息，包括但不限于：非定制品的品牌、制造商、型号、规格、技术参数、数量等信息，定制品的制造商、规格、技术参数、数量等信息。</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本章的要求为基本要求，评分条款若有对优于本章要求进行加分的，投标人符合要求并提供相应证明材料的可获加分，具体详见评分条款。</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投标人除根据本章技术参数要求提供相应技术响应及佐证材料外，还应根据技术项评分条款的要求提供相应的技术参数佐证材料，未按要求提供的将可能导致不得分。</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投标人应根据技术项评分条款的要求提供相应的方案，如实施方案、供货方案、安装调试方案等。</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投标人应根据技术要求和评分条款的要求明确中标后投入本项目的管理人员、技术人员、服务人员等信息，并提供相应的佐证材料，未按要求提供的将可能导致不得分。</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sz w:val="24"/>
          <w:szCs w:val="28"/>
        </w:rPr>
        <w:t>评分条款中若要求提供人员社保证明的，</w:t>
      </w:r>
      <w:r w:rsidRPr="00554332">
        <w:rPr>
          <w:rFonts w:ascii="宋体" w:eastAsia="宋体" w:hAnsi="宋体" w:hint="eastAsia"/>
          <w:sz w:val="24"/>
          <w:szCs w:val="28"/>
        </w:rPr>
        <w:t>应提供投标截止时间前六个月（不含</w:t>
      </w:r>
      <w:r w:rsidRPr="00554332">
        <w:rPr>
          <w:rFonts w:ascii="宋体" w:eastAsia="宋体" w:hAnsi="宋体" w:hint="eastAsia"/>
          <w:sz w:val="24"/>
          <w:szCs w:val="28"/>
        </w:rPr>
        <w:lastRenderedPageBreak/>
        <w:t>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评分条款中若要求提供检验（检测）报告或测试报告的，投标人应提供国家认可的第三方检验（检测）机构出具的相应报告佐证（报告需加盖机构公章或检验检测专用章，并标注资质认定标志CMA或CNAS）。未按要求提供的不予认可。</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投标人中标后不得将本项目转包，否则采购人有权终止合同并追究中标人的违约责任。</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投标人</w:t>
      </w:r>
      <w:r w:rsidRPr="00554332">
        <w:rPr>
          <w:rFonts w:ascii="宋体" w:eastAsia="宋体" w:hAnsi="宋体"/>
          <w:sz w:val="24"/>
          <w:szCs w:val="28"/>
        </w:rPr>
        <w:t>提供的采购标的应符合国家知识产权法律、法规的规定且非假冒伪劣品；</w:t>
      </w:r>
      <w:r w:rsidRPr="00554332">
        <w:rPr>
          <w:rFonts w:ascii="宋体" w:eastAsia="宋体" w:hAnsi="宋体" w:hint="eastAsia"/>
          <w:sz w:val="24"/>
          <w:szCs w:val="28"/>
        </w:rPr>
        <w:t>投标人中标</w:t>
      </w:r>
      <w:r w:rsidRPr="00554332">
        <w:rPr>
          <w:rFonts w:ascii="宋体" w:eastAsia="宋体" w:hAnsi="宋体"/>
          <w:sz w:val="24"/>
          <w:szCs w:val="28"/>
        </w:rPr>
        <w:t>后需保证</w:t>
      </w:r>
      <w:r w:rsidRPr="00554332">
        <w:rPr>
          <w:rFonts w:ascii="宋体" w:eastAsia="宋体" w:hAnsi="宋体" w:hint="eastAsia"/>
          <w:sz w:val="24"/>
          <w:szCs w:val="28"/>
        </w:rPr>
        <w:t>采购</w:t>
      </w:r>
      <w:r w:rsidRPr="00554332">
        <w:rPr>
          <w:rFonts w:ascii="宋体" w:eastAsia="宋体" w:hAnsi="宋体"/>
          <w:sz w:val="24"/>
          <w:szCs w:val="28"/>
        </w:rPr>
        <w:t>人不受到第三方关于侵犯知识产权及专利权、商标权或工业设计权等知识产权方面的指控，若任何第三方提出此方面指控均与</w:t>
      </w:r>
      <w:r w:rsidRPr="00554332">
        <w:rPr>
          <w:rFonts w:ascii="宋体" w:eastAsia="宋体" w:hAnsi="宋体" w:hint="eastAsia"/>
          <w:sz w:val="24"/>
          <w:szCs w:val="28"/>
        </w:rPr>
        <w:t>采购人</w:t>
      </w:r>
      <w:r w:rsidRPr="00554332">
        <w:rPr>
          <w:rFonts w:ascii="宋体" w:eastAsia="宋体" w:hAnsi="宋体"/>
          <w:sz w:val="24"/>
          <w:szCs w:val="28"/>
        </w:rPr>
        <w:t>无关，</w:t>
      </w:r>
      <w:r w:rsidRPr="00554332">
        <w:rPr>
          <w:rFonts w:ascii="宋体" w:eastAsia="宋体" w:hAnsi="宋体" w:hint="eastAsia"/>
          <w:sz w:val="24"/>
          <w:szCs w:val="28"/>
        </w:rPr>
        <w:t>中标人</w:t>
      </w:r>
      <w:r w:rsidRPr="00554332">
        <w:rPr>
          <w:rFonts w:ascii="宋体" w:eastAsia="宋体" w:hAnsi="宋体"/>
          <w:sz w:val="24"/>
          <w:szCs w:val="28"/>
        </w:rPr>
        <w:t>应与第三方交涉，并承担可能发生的一切法律责任、费用和后果；若</w:t>
      </w:r>
      <w:r w:rsidRPr="00554332">
        <w:rPr>
          <w:rFonts w:ascii="宋体" w:eastAsia="宋体" w:hAnsi="宋体" w:hint="eastAsia"/>
          <w:sz w:val="24"/>
          <w:szCs w:val="28"/>
        </w:rPr>
        <w:t>采购人</w:t>
      </w:r>
      <w:r w:rsidRPr="00554332">
        <w:rPr>
          <w:rFonts w:ascii="宋体" w:eastAsia="宋体" w:hAnsi="宋体"/>
          <w:sz w:val="24"/>
          <w:szCs w:val="28"/>
        </w:rPr>
        <w:t>因此而遭致损失，则</w:t>
      </w:r>
      <w:r w:rsidRPr="00554332">
        <w:rPr>
          <w:rFonts w:ascii="宋体" w:eastAsia="宋体" w:hAnsi="宋体" w:hint="eastAsia"/>
          <w:sz w:val="24"/>
          <w:szCs w:val="28"/>
        </w:rPr>
        <w:t>中标人</w:t>
      </w:r>
      <w:r w:rsidRPr="00554332">
        <w:rPr>
          <w:rFonts w:ascii="宋体" w:eastAsia="宋体" w:hAnsi="宋体"/>
          <w:sz w:val="24"/>
          <w:szCs w:val="28"/>
        </w:rPr>
        <w:t>应赔偿该损失。</w:t>
      </w:r>
    </w:p>
    <w:p w:rsidR="000B6FDF" w:rsidRPr="00554332" w:rsidRDefault="007F6EC6">
      <w:pPr>
        <w:pStyle w:val="ae"/>
        <w:numPr>
          <w:ilvl w:val="1"/>
          <w:numId w:val="1"/>
        </w:numPr>
        <w:tabs>
          <w:tab w:val="left" w:pos="993"/>
        </w:tabs>
        <w:spacing w:line="360" w:lineRule="auto"/>
        <w:ind w:left="0" w:firstLineChars="0" w:firstLine="425"/>
        <w:rPr>
          <w:rFonts w:ascii="宋体" w:eastAsia="宋体" w:hAnsi="宋体"/>
          <w:sz w:val="24"/>
          <w:szCs w:val="28"/>
        </w:rPr>
      </w:pPr>
      <w:r w:rsidRPr="00554332">
        <w:rPr>
          <w:rFonts w:ascii="宋体" w:eastAsia="宋体" w:hAnsi="宋体" w:hint="eastAsia"/>
          <w:sz w:val="24"/>
          <w:szCs w:val="28"/>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rsidR="000B6FDF" w:rsidRPr="00554332" w:rsidRDefault="007F6EC6">
      <w:pPr>
        <w:pStyle w:val="2"/>
        <w:spacing w:beforeLines="100" w:before="240" w:afterLines="100" w:after="240" w:line="240" w:lineRule="auto"/>
        <w:jc w:val="center"/>
        <w:rPr>
          <w:rFonts w:ascii="黑体" w:eastAsia="黑体" w:hAnsi="黑体" w:cs="Times New Roman"/>
          <w:kern w:val="0"/>
          <w:sz w:val="30"/>
        </w:rPr>
      </w:pPr>
      <w:bookmarkStart w:id="24" w:name="_Toc204531598"/>
      <w:r w:rsidRPr="00554332">
        <w:rPr>
          <w:rFonts w:ascii="黑体" w:eastAsia="黑体" w:hAnsi="黑体" w:cs="Times New Roman"/>
          <w:kern w:val="0"/>
          <w:sz w:val="30"/>
        </w:rPr>
        <w:t>三、商务要求</w:t>
      </w:r>
      <w:bookmarkEnd w:id="24"/>
    </w:p>
    <w:p w:rsidR="000B6FDF" w:rsidRPr="00554332" w:rsidRDefault="007F6EC6">
      <w:pPr>
        <w:jc w:val="center"/>
        <w:rPr>
          <w:rFonts w:asciiTheme="minorEastAsia" w:hAnsiTheme="minorEastAsia"/>
          <w:sz w:val="28"/>
          <w:szCs w:val="28"/>
        </w:rPr>
      </w:pPr>
      <w:r w:rsidRPr="00554332">
        <w:rPr>
          <w:rFonts w:asciiTheme="minorEastAsia" w:hAnsiTheme="minorEastAsia"/>
          <w:sz w:val="28"/>
          <w:szCs w:val="28"/>
        </w:rPr>
        <w:t>（以“★”标示的内容为不允许负偏离的实质性要求）</w:t>
      </w:r>
    </w:p>
    <w:p w:rsidR="000B6FDF" w:rsidRPr="00554332" w:rsidRDefault="007F6EC6">
      <w:pPr>
        <w:spacing w:line="360" w:lineRule="auto"/>
        <w:rPr>
          <w:rFonts w:asciiTheme="minorEastAsia" w:hAnsiTheme="minorEastAsia"/>
          <w:sz w:val="24"/>
          <w:szCs w:val="28"/>
        </w:rPr>
      </w:pPr>
      <w:r w:rsidRPr="00554332">
        <w:rPr>
          <w:rFonts w:asciiTheme="minorEastAsia" w:hAnsiTheme="minorEastAsia"/>
          <w:sz w:val="24"/>
          <w:szCs w:val="28"/>
        </w:rPr>
        <w:t>采购包1：</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1276"/>
        <w:gridCol w:w="2390"/>
        <w:gridCol w:w="3989"/>
      </w:tblGrid>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序号</w:t>
            </w:r>
          </w:p>
        </w:tc>
        <w:tc>
          <w:tcPr>
            <w:tcW w:w="1276"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参数性质</w:t>
            </w: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类型</w:t>
            </w:r>
          </w:p>
        </w:tc>
        <w:tc>
          <w:tcPr>
            <w:tcW w:w="3989"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要求</w:t>
            </w:r>
          </w:p>
        </w:tc>
      </w:tr>
      <w:tr w:rsidR="000B6FDF" w:rsidRPr="00554332">
        <w:trPr>
          <w:trHeight w:val="848"/>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1</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交货时间</w:t>
            </w:r>
          </w:p>
        </w:tc>
        <w:tc>
          <w:tcPr>
            <w:tcW w:w="3989"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hint="eastAsia"/>
                <w:sz w:val="24"/>
                <w:szCs w:val="24"/>
              </w:rPr>
              <w:t>自医院发出供货通知后30个日历日内交货</w:t>
            </w:r>
          </w:p>
        </w:tc>
      </w:tr>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2</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交货地点</w:t>
            </w:r>
          </w:p>
        </w:tc>
        <w:tc>
          <w:tcPr>
            <w:tcW w:w="3989"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厦门市行政区域内分签单位指定地点</w:t>
            </w:r>
          </w:p>
        </w:tc>
      </w:tr>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3</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交货条件</w:t>
            </w:r>
          </w:p>
        </w:tc>
        <w:tc>
          <w:tcPr>
            <w:tcW w:w="3989"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hint="eastAsia"/>
                <w:sz w:val="24"/>
                <w:szCs w:val="24"/>
              </w:rPr>
              <w:t>通过最终验收合格</w:t>
            </w:r>
          </w:p>
        </w:tc>
      </w:tr>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4</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是否邀请投标人验收</w:t>
            </w:r>
          </w:p>
        </w:tc>
        <w:tc>
          <w:tcPr>
            <w:tcW w:w="3989"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Theme="minorEastAsia" w:hAnsiTheme="minorEastAsia" w:cs="宋体" w:hint="eastAsia"/>
                <w:bCs/>
                <w:kern w:val="0"/>
                <w:sz w:val="24"/>
                <w:szCs w:val="24"/>
              </w:rPr>
              <w:t>医院可以视情况邀请参加本项目的其他投标人或者第三方专业机构及专家参与验收。</w:t>
            </w:r>
          </w:p>
        </w:tc>
      </w:tr>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5</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履约验收方式</w:t>
            </w:r>
          </w:p>
        </w:tc>
        <w:tc>
          <w:tcPr>
            <w:tcW w:w="398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hint="eastAsia"/>
                <w:kern w:val="0"/>
                <w:sz w:val="24"/>
                <w:szCs w:val="24"/>
              </w:rPr>
              <w:t>1、期次1，说明：【详见招标文件</w:t>
            </w:r>
            <w:r w:rsidRPr="00554332">
              <w:rPr>
                <w:rFonts w:ascii="宋体" w:eastAsia="宋体" w:hAnsi="宋体" w:cs="Times New Roman" w:hint="eastAsia"/>
                <w:kern w:val="0"/>
                <w:sz w:val="24"/>
                <w:szCs w:val="24"/>
              </w:rPr>
              <w:lastRenderedPageBreak/>
              <w:t>下文。】</w:t>
            </w:r>
          </w:p>
        </w:tc>
      </w:tr>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lastRenderedPageBreak/>
              <w:t>6</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合同支付方式</w:t>
            </w:r>
          </w:p>
        </w:tc>
        <w:tc>
          <w:tcPr>
            <w:tcW w:w="398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hint="eastAsia"/>
                <w:kern w:val="0"/>
                <w:sz w:val="24"/>
                <w:szCs w:val="24"/>
              </w:rPr>
              <w:t>1、【合同货物最终验收合格并交付使用后】，达到付款条件起【7】日，支付合同总金额的【</w:t>
            </w:r>
            <w:r w:rsidRPr="00554332">
              <w:rPr>
                <w:rFonts w:ascii="宋体" w:eastAsia="宋体" w:hAnsi="宋体" w:cs="Times New Roman"/>
                <w:kern w:val="0"/>
                <w:sz w:val="24"/>
                <w:szCs w:val="24"/>
              </w:rPr>
              <w:t>100</w:t>
            </w:r>
            <w:r w:rsidRPr="00554332">
              <w:rPr>
                <w:rFonts w:ascii="宋体" w:eastAsia="宋体" w:hAnsi="宋体" w:cs="Times New Roman" w:hint="eastAsia"/>
                <w:kern w:val="0"/>
                <w:sz w:val="24"/>
                <w:szCs w:val="24"/>
              </w:rPr>
              <w:t>】%。</w:t>
            </w:r>
          </w:p>
        </w:tc>
      </w:tr>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7</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履约保证金</w:t>
            </w:r>
          </w:p>
        </w:tc>
        <w:tc>
          <w:tcPr>
            <w:tcW w:w="3989" w:type="dxa"/>
            <w:vAlign w:val="center"/>
          </w:tcPr>
          <w:p w:rsidR="000B6FDF" w:rsidRPr="00554332" w:rsidRDefault="007F6EC6">
            <w:pPr>
              <w:spacing w:line="360" w:lineRule="auto"/>
              <w:rPr>
                <w:rFonts w:ascii="宋体" w:eastAsia="宋体" w:hAnsi="宋体" w:cs="Times New Roman"/>
                <w:sz w:val="24"/>
                <w:szCs w:val="24"/>
              </w:rPr>
            </w:pPr>
            <w:r w:rsidRPr="00554332">
              <w:rPr>
                <w:rFonts w:ascii="宋体" w:eastAsia="宋体" w:hAnsi="宋体" w:cs="Times New Roman" w:hint="eastAsia"/>
                <w:sz w:val="24"/>
                <w:szCs w:val="24"/>
              </w:rPr>
              <w:t>缴纳：</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hint="eastAsia"/>
                <w:kern w:val="0"/>
                <w:sz w:val="24"/>
                <w:szCs w:val="24"/>
              </w:rPr>
              <w:t>本采购包履约保证金为合同金额的【3】%。</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hint="eastAsia"/>
                <w:kern w:val="0"/>
                <w:sz w:val="24"/>
                <w:szCs w:val="24"/>
              </w:rPr>
              <w:t>说明：</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hint="eastAsia"/>
                <w:kern w:val="0"/>
                <w:sz w:val="24"/>
                <w:szCs w:val="24"/>
              </w:rPr>
              <w:t>收取时间：合同签订时提交。</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hint="eastAsia"/>
                <w:kern w:val="0"/>
                <w:sz w:val="24"/>
                <w:szCs w:val="24"/>
              </w:rPr>
              <w:t>退还时间：整机验收合格满5年（若年开机率不足95%，按保修期延长后计算） 且无合同纠纷后7个工作日内向中标人退清履约保证金。</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hint="eastAsia"/>
                <w:kern w:val="0"/>
                <w:sz w:val="24"/>
                <w:szCs w:val="24"/>
              </w:rPr>
              <w:t>提交方式：中标人与分签医院自行协商提交履约保证金的方式，中标人为中小企业的，履约保证金减半收取。</w:t>
            </w:r>
          </w:p>
          <w:p w:rsidR="000B6FDF" w:rsidRPr="00554332" w:rsidRDefault="007F6EC6">
            <w:pPr>
              <w:spacing w:line="360" w:lineRule="auto"/>
              <w:ind w:firstLineChars="200" w:firstLine="480"/>
              <w:rPr>
                <w:rFonts w:ascii="宋体" w:eastAsia="宋体" w:hAnsi="宋体" w:cs="Times New Roman"/>
                <w:sz w:val="24"/>
                <w:szCs w:val="24"/>
              </w:rPr>
            </w:pPr>
            <w:r w:rsidRPr="00554332">
              <w:rPr>
                <w:rFonts w:ascii="宋体" w:eastAsia="宋体" w:hAnsi="宋体" w:cs="Times New Roman" w:hint="eastAsia"/>
                <w:kern w:val="0"/>
                <w:sz w:val="24"/>
                <w:szCs w:val="24"/>
              </w:rPr>
              <w:t>不予退还的情形：中标人未按合同约定承担违约责任的，分签医院有权不予退还履约保证金。</w:t>
            </w:r>
          </w:p>
        </w:tc>
      </w:tr>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hint="eastAsia"/>
                <w:sz w:val="24"/>
                <w:szCs w:val="24"/>
              </w:rPr>
              <w:t>8</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hint="eastAsia"/>
                <w:sz w:val="24"/>
                <w:szCs w:val="24"/>
              </w:rPr>
              <w:t>其它</w:t>
            </w:r>
          </w:p>
        </w:tc>
        <w:tc>
          <w:tcPr>
            <w:tcW w:w="3989" w:type="dxa"/>
            <w:vAlign w:val="center"/>
          </w:tcPr>
          <w:p w:rsidR="000B6FDF" w:rsidRPr="00554332" w:rsidRDefault="007F6EC6">
            <w:pPr>
              <w:spacing w:line="360" w:lineRule="auto"/>
              <w:rPr>
                <w:rFonts w:ascii="宋体" w:eastAsia="宋体" w:hAnsi="宋体" w:cs="Times New Roman"/>
                <w:sz w:val="24"/>
                <w:szCs w:val="24"/>
              </w:rPr>
            </w:pPr>
            <w:r w:rsidRPr="00554332">
              <w:rPr>
                <w:rFonts w:ascii="宋体" w:eastAsia="宋体" w:hAnsi="宋体" w:cs="Times New Roman" w:hint="eastAsia"/>
                <w:sz w:val="24"/>
                <w:szCs w:val="24"/>
              </w:rPr>
              <w:t>（1）因系统编辑限制，本表中【</w:t>
            </w:r>
            <w:r w:rsidRPr="00554332">
              <w:rPr>
                <w:rFonts w:ascii="宋体" w:eastAsia="宋体" w:hAnsi="宋体" w:cs="Times New Roman"/>
                <w:sz w:val="24"/>
                <w:szCs w:val="24"/>
              </w:rPr>
              <w:t>是否邀请投标人验收</w:t>
            </w:r>
            <w:r w:rsidRPr="00554332">
              <w:rPr>
                <w:rFonts w:ascii="宋体" w:eastAsia="宋体" w:hAnsi="宋体" w:cs="Times New Roman" w:hint="eastAsia"/>
                <w:sz w:val="24"/>
                <w:szCs w:val="24"/>
              </w:rPr>
              <w:t>】以此为准：</w:t>
            </w:r>
            <w:r w:rsidRPr="00554332">
              <w:rPr>
                <w:rFonts w:asciiTheme="minorEastAsia" w:hAnsiTheme="minorEastAsia" w:cs="宋体" w:hint="eastAsia"/>
                <w:bCs/>
                <w:kern w:val="0"/>
                <w:sz w:val="24"/>
                <w:szCs w:val="24"/>
              </w:rPr>
              <w:t>医院可以视情况邀请参加本项目的其他投标人或者第三方专业机构及专家参与验收。</w:t>
            </w:r>
          </w:p>
        </w:tc>
      </w:tr>
      <w:tr w:rsidR="000B6FDF" w:rsidRPr="00554332">
        <w:trPr>
          <w:jc w:val="center"/>
        </w:trPr>
        <w:tc>
          <w:tcPr>
            <w:tcW w:w="893"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sz w:val="24"/>
                <w:szCs w:val="24"/>
              </w:rPr>
              <w:t>9</w:t>
            </w:r>
          </w:p>
        </w:tc>
        <w:tc>
          <w:tcPr>
            <w:tcW w:w="1276" w:type="dxa"/>
            <w:vAlign w:val="center"/>
          </w:tcPr>
          <w:p w:rsidR="000B6FDF" w:rsidRPr="00554332" w:rsidRDefault="000B6FDF">
            <w:pPr>
              <w:spacing w:line="360" w:lineRule="auto"/>
              <w:jc w:val="center"/>
              <w:rPr>
                <w:rFonts w:ascii="宋体" w:eastAsia="宋体" w:hAnsi="宋体" w:cs="Times New Roman"/>
                <w:sz w:val="24"/>
                <w:szCs w:val="24"/>
              </w:rPr>
            </w:pPr>
          </w:p>
        </w:tc>
        <w:tc>
          <w:tcPr>
            <w:tcW w:w="2390" w:type="dxa"/>
            <w:vAlign w:val="center"/>
          </w:tcPr>
          <w:p w:rsidR="000B6FDF" w:rsidRPr="00554332" w:rsidRDefault="007F6EC6">
            <w:pPr>
              <w:spacing w:line="360" w:lineRule="auto"/>
              <w:jc w:val="center"/>
              <w:rPr>
                <w:rFonts w:ascii="宋体" w:eastAsia="宋体" w:hAnsi="宋体" w:cs="Times New Roman"/>
                <w:sz w:val="24"/>
                <w:szCs w:val="24"/>
              </w:rPr>
            </w:pPr>
            <w:r w:rsidRPr="00554332">
              <w:rPr>
                <w:rFonts w:ascii="宋体" w:eastAsia="宋体" w:hAnsi="宋体" w:cs="Times New Roman" w:hint="eastAsia"/>
                <w:sz w:val="24"/>
                <w:szCs w:val="24"/>
              </w:rPr>
              <w:t>其它</w:t>
            </w:r>
          </w:p>
        </w:tc>
        <w:tc>
          <w:tcPr>
            <w:tcW w:w="3989" w:type="dxa"/>
            <w:vAlign w:val="center"/>
          </w:tcPr>
          <w:p w:rsidR="000B6FDF" w:rsidRPr="00554332" w:rsidRDefault="007F6EC6">
            <w:pPr>
              <w:spacing w:line="360" w:lineRule="auto"/>
              <w:rPr>
                <w:rFonts w:ascii="宋体" w:eastAsia="宋体" w:hAnsi="宋体" w:cs="Times New Roman"/>
                <w:sz w:val="24"/>
                <w:szCs w:val="24"/>
              </w:rPr>
            </w:pPr>
            <w:r w:rsidRPr="00554332">
              <w:rPr>
                <w:rFonts w:ascii="宋体" w:eastAsia="宋体" w:hAnsi="宋体" w:cs="Times New Roman" w:hint="eastAsia"/>
                <w:sz w:val="24"/>
                <w:szCs w:val="24"/>
              </w:rPr>
              <w:t>（</w:t>
            </w:r>
            <w:r w:rsidRPr="00554332">
              <w:rPr>
                <w:rFonts w:ascii="宋体" w:eastAsia="宋体" w:hAnsi="宋体" w:cs="Times New Roman"/>
                <w:sz w:val="24"/>
                <w:szCs w:val="24"/>
              </w:rPr>
              <w:t>2</w:t>
            </w:r>
            <w:r w:rsidRPr="00554332">
              <w:rPr>
                <w:rFonts w:ascii="宋体" w:eastAsia="宋体" w:hAnsi="宋体" w:cs="Times New Roman" w:hint="eastAsia"/>
                <w:sz w:val="24"/>
                <w:szCs w:val="24"/>
              </w:rPr>
              <w:t>）因系统编辑限制，本表中【</w:t>
            </w:r>
            <w:r w:rsidRPr="00554332">
              <w:rPr>
                <w:rFonts w:ascii="宋体" w:eastAsia="宋体" w:hAnsi="宋体" w:cs="Times New Roman"/>
                <w:sz w:val="24"/>
                <w:szCs w:val="24"/>
              </w:rPr>
              <w:t>合同支付方式</w:t>
            </w:r>
            <w:r w:rsidRPr="00554332">
              <w:rPr>
                <w:rFonts w:ascii="宋体" w:eastAsia="宋体" w:hAnsi="宋体" w:cs="Times New Roman" w:hint="eastAsia"/>
                <w:sz w:val="24"/>
                <w:szCs w:val="24"/>
              </w:rPr>
              <w:t>】以此为准：</w:t>
            </w:r>
            <w:bookmarkStart w:id="25" w:name="OLE_LINK7"/>
            <w:bookmarkStart w:id="26" w:name="OLE_LINK8"/>
          </w:p>
          <w:p w:rsidR="000B6FDF" w:rsidRPr="00554332" w:rsidRDefault="007F6EC6">
            <w:pPr>
              <w:spacing w:line="360" w:lineRule="auto"/>
              <w:rPr>
                <w:rFonts w:ascii="宋体" w:eastAsia="宋体" w:hAnsi="宋体" w:cs="Times New Roman"/>
                <w:sz w:val="24"/>
                <w:szCs w:val="24"/>
              </w:rPr>
            </w:pPr>
            <w:r w:rsidRPr="00554332">
              <w:rPr>
                <w:rFonts w:ascii="宋体" w:eastAsia="宋体" w:hAnsi="宋体" w:cs="Times New Roman" w:hint="eastAsia"/>
                <w:sz w:val="24"/>
                <w:szCs w:val="24"/>
              </w:rPr>
              <w:t>中标人于合同签订后3日内开具全额发票，分签单位在合同签订后且收</w:t>
            </w:r>
            <w:r w:rsidRPr="00554332">
              <w:rPr>
                <w:rFonts w:ascii="宋体" w:eastAsia="宋体" w:hAnsi="宋体" w:cs="Times New Roman" w:hint="eastAsia"/>
                <w:sz w:val="24"/>
                <w:szCs w:val="24"/>
              </w:rPr>
              <w:lastRenderedPageBreak/>
              <w:t>到全部合同货物后7天内付款80%，20%尾款待验收合格后7天内支付。</w:t>
            </w:r>
            <w:bookmarkEnd w:id="25"/>
            <w:bookmarkEnd w:id="26"/>
          </w:p>
        </w:tc>
      </w:tr>
    </w:tbl>
    <w:p w:rsidR="000B6FDF" w:rsidRPr="00554332" w:rsidRDefault="007F6EC6">
      <w:pPr>
        <w:spacing w:line="360" w:lineRule="auto"/>
        <w:ind w:firstLineChars="200" w:firstLine="482"/>
        <w:rPr>
          <w:rFonts w:asciiTheme="minorEastAsia" w:hAnsiTheme="minorEastAsia"/>
          <w:b/>
          <w:sz w:val="24"/>
          <w:szCs w:val="28"/>
        </w:rPr>
      </w:pPr>
      <w:r w:rsidRPr="00554332">
        <w:rPr>
          <w:rFonts w:asciiTheme="minorEastAsia" w:hAnsiTheme="minorEastAsia"/>
          <w:b/>
          <w:sz w:val="24"/>
          <w:szCs w:val="28"/>
        </w:rPr>
        <w:lastRenderedPageBreak/>
        <w:t>其他商务要求</w:t>
      </w:r>
    </w:p>
    <w:p w:rsidR="000B6FDF" w:rsidRPr="00554332" w:rsidRDefault="007F6EC6">
      <w:pPr>
        <w:spacing w:line="360" w:lineRule="auto"/>
        <w:ind w:firstLineChars="200" w:firstLine="482"/>
        <w:jc w:val="left"/>
        <w:rPr>
          <w:rFonts w:ascii="宋体" w:eastAsia="宋体" w:hAnsi="宋体" w:cs="Times New Roman"/>
          <w:b/>
          <w:sz w:val="24"/>
          <w:szCs w:val="24"/>
        </w:rPr>
      </w:pPr>
      <w:r w:rsidRPr="00554332">
        <w:rPr>
          <w:rFonts w:asciiTheme="minorEastAsia" w:hAnsiTheme="minorEastAsia" w:cs="宋体" w:hint="eastAsia"/>
          <w:b/>
          <w:bCs/>
          <w:kern w:val="0"/>
          <w:sz w:val="24"/>
          <w:szCs w:val="24"/>
        </w:rPr>
        <w:t>9、</w:t>
      </w:r>
      <w:r w:rsidRPr="00554332">
        <w:rPr>
          <w:rFonts w:ascii="宋体" w:eastAsia="宋体" w:hAnsi="宋体" w:cs="Times New Roman"/>
          <w:b/>
          <w:sz w:val="24"/>
          <w:szCs w:val="24"/>
        </w:rPr>
        <w:t>履约验收方式</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9.1履约验收主体：设备使用医院、中标人。同时医院可以视情况邀请参加本项目的其他投标人或者第三方专业机构及专家参与验收，相关验收意见作为验收的参考资料。</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9.2履约验收时间及程序：</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（1）到货检验：货物运抵医院指定地点后，由医院及中标人共同开箱对照采购清单进行到货验收。</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（2）安装调试检验：中标人将设备安装、调试完成后，由医院组织验收人员对安装调试情况进行验收。</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（3）最终验收：由医院组织验收人员进行最终验收。</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9.3履约验收内容</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验收内容包括招标文件中的每一项技术和商务要求的履约情况。</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9.4履约验收验收标准</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招标文件、中标人的投标文件、合同及国家有关的质量标准规定，均为验收标准及依据。</w:t>
      </w:r>
    </w:p>
    <w:p w:rsidR="000B6FDF" w:rsidRPr="00554332" w:rsidRDefault="000B6FDF">
      <w:pPr>
        <w:spacing w:line="360" w:lineRule="auto"/>
        <w:ind w:firstLineChars="200" w:firstLine="482"/>
        <w:jc w:val="left"/>
        <w:rPr>
          <w:rFonts w:asciiTheme="minorEastAsia" w:hAnsiTheme="minorEastAsia" w:cs="宋体"/>
          <w:b/>
          <w:bCs/>
          <w:kern w:val="0"/>
          <w:sz w:val="24"/>
          <w:szCs w:val="24"/>
        </w:rPr>
      </w:pP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10、售后服务要求</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10.1投标人应按照本采购项目特点提供长期良好的售后服务，并在投标文件中提供详细具体的售后服务承诺条款及保证。</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10.2投标人必须负责设备安装到位，包括与该设备相关的实地勘测、装修、运输、装卸、安装、调试等费用（均包括材料和人工费）。本项目为交钥匙项目，安装完成后即可投入使用。以上所需费用包含在投标总价中。</w:t>
      </w: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10.3★保修期：本项目自验收合格之日起至少提供</w:t>
      </w:r>
      <w:r w:rsidRPr="00554332">
        <w:rPr>
          <w:rFonts w:asciiTheme="minorEastAsia" w:hAnsiTheme="minorEastAsia" w:cs="宋体"/>
          <w:b/>
          <w:bCs/>
          <w:kern w:val="0"/>
          <w:sz w:val="24"/>
          <w:szCs w:val="24"/>
        </w:rPr>
        <w:t>5</w:t>
      </w:r>
      <w:r w:rsidRPr="00554332">
        <w:rPr>
          <w:rFonts w:asciiTheme="minorEastAsia" w:hAnsiTheme="minorEastAsia" w:cs="宋体" w:hint="eastAsia"/>
          <w:b/>
          <w:bCs/>
          <w:kern w:val="0"/>
          <w:sz w:val="24"/>
          <w:szCs w:val="24"/>
        </w:rPr>
        <w:t>年原厂保修。机器到货时间应在出厂日期180天以内。保修期间中标人应提供一切维修服务和更换零配件、易耗品。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10.4★在保修期内，中标人应确保年开机率在95%（含）以上，若不能达到此开机</w:t>
      </w:r>
      <w:r w:rsidRPr="00554332">
        <w:rPr>
          <w:rFonts w:asciiTheme="minorEastAsia" w:hAnsiTheme="minorEastAsia" w:cs="宋体" w:hint="eastAsia"/>
          <w:b/>
          <w:bCs/>
          <w:kern w:val="0"/>
          <w:sz w:val="24"/>
          <w:szCs w:val="24"/>
        </w:rPr>
        <w:lastRenderedPageBreak/>
        <w:t>率，将作以下处理：</w:t>
      </w: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（1）年开机率在90（含）-95%（不含）之间，延长质保期保修期1年；</w:t>
      </w: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（2）年开机率在85（含）-90%（不含）之间，延长质保期保修期2年；</w:t>
      </w: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（3）年开机率低于85%（不含），中标人应无条件更换新机，并重新计算质保期保修期，以及赔偿医院的直接经济损失和间接经济损失。</w:t>
      </w: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注：年开机率=（365-停机天数）/365）。</w:t>
      </w: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对以上要求投标人需提供承诺函，否则投标无效。</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10.5</w:t>
      </w:r>
      <w:r w:rsidRPr="00554332">
        <w:rPr>
          <w:rFonts w:asciiTheme="minorEastAsia" w:hAnsiTheme="minorEastAsia" w:cs="宋体" w:hint="eastAsia"/>
          <w:kern w:val="0"/>
          <w:sz w:val="24"/>
          <w:szCs w:val="24"/>
        </w:rPr>
        <w:t>保修期</w:t>
      </w:r>
      <w:r w:rsidRPr="00554332">
        <w:rPr>
          <w:rFonts w:asciiTheme="minorEastAsia" w:hAnsiTheme="minorEastAsia" w:cs="宋体" w:hint="eastAsia"/>
          <w:bCs/>
          <w:kern w:val="0"/>
          <w:sz w:val="24"/>
          <w:szCs w:val="24"/>
        </w:rPr>
        <w:t>内若出现任何故障问题，中标人须在接到</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通知后1小时内响应，12小时内维修人员到达现场；24小时内无法排除故障的，保修期内中标人应予以更换新设备或提供同型号代用设备或提出其他使设备可正常运转的措施。以便于</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作出应对措施。</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10.6保修期满前1个月内中标人应就所有货物进行一次全面检查，并写出正式报告，如发现潜在问题，应负责排除。如出现质量问题，在保修期内对设备进行维修和零配件的更换。</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10.7投标人应列出保修期后提供的服务方式及所需的费用。</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10.8投标人应为</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提供全部设备的操作、使用及维护的技术培训服务。</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10.9投标人应承诺能长期提供良好的技术支持及备品备件的优惠供应。</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10.10投标人认为有利于</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的其他优惠条款应单独列明。</w:t>
      </w:r>
    </w:p>
    <w:p w:rsidR="000B6FDF" w:rsidRPr="00554332" w:rsidRDefault="000B6FDF">
      <w:pPr>
        <w:spacing w:line="360" w:lineRule="auto"/>
        <w:ind w:firstLineChars="200" w:firstLine="480"/>
        <w:jc w:val="left"/>
        <w:rPr>
          <w:rFonts w:asciiTheme="minorEastAsia" w:hAnsiTheme="minorEastAsia" w:cs="宋体"/>
          <w:bCs/>
          <w:kern w:val="0"/>
          <w:sz w:val="24"/>
          <w:szCs w:val="24"/>
        </w:rPr>
      </w:pP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11、报价要求</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11.1本项目为整体采购项目，投标人对本项目所有的内容必须完整响应，否则将视为无效投标。</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11.2投标报价应以人民币为货币单位，应分单价、小计和总价。</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11.3投标总报价为货物经</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验收合格并交付使用所有可能发生的费用，包括产品安装调试、货物（含设备、配件、辅助材料）供应、信息系统对接费用、运输、保险费、采购保管、货物检验检测、操作人员培训、报关、税收以及售后服务等一切费用。</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11.4本项目如涉及与医院在用信息系统（包含但不限于：HIS系统、Pacs系统、电子病例系统、外联平台等，相关接口信息可现场踏勘获悉）与本项目设备接入需求产生的系统改造、第三方系统对接所需等费用均已包含在本项目总价中，由中标与相关第三方供应商协商，医院不再为此支付任何费用。华西医院踏勘联系人：邱老师，</w:t>
      </w:r>
      <w:r w:rsidRPr="00554332">
        <w:rPr>
          <w:rFonts w:asciiTheme="minorEastAsia" w:hAnsiTheme="minorEastAsia" w:cs="宋体" w:hint="eastAsia"/>
          <w:bCs/>
          <w:kern w:val="0"/>
          <w:sz w:val="24"/>
          <w:szCs w:val="24"/>
        </w:rPr>
        <w:lastRenderedPageBreak/>
        <w:t>0592-2161050；妇幼保健院踏勘联系人：李老师，0592-2662072。</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11.5投标人漏报的单价或每单价报价中漏报、少报的费用，视为此项费用已隐含在总报价中，中标后不得再向</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收取任何费用。</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11.6技术参数中要求选配、按需配置的部分，已包含在总报价中，中标后不得再向分签医院收取任何费用。</w:t>
      </w:r>
    </w:p>
    <w:p w:rsidR="000B6FDF" w:rsidRPr="00554332" w:rsidRDefault="000B6FDF">
      <w:pPr>
        <w:spacing w:line="360" w:lineRule="auto"/>
        <w:ind w:firstLineChars="200" w:firstLine="480"/>
        <w:jc w:val="left"/>
        <w:rPr>
          <w:rFonts w:asciiTheme="minorEastAsia" w:hAnsiTheme="minorEastAsia" w:cs="宋体"/>
          <w:bCs/>
          <w:kern w:val="0"/>
          <w:sz w:val="24"/>
          <w:szCs w:val="24"/>
        </w:rPr>
      </w:pP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12、商务条件响应要求</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12.1投标人应根据商务条件要求及商务项评分条款提供相应的交付时间、售后服务、业绩经验，并按要求提供相应的佐证材料，未按要求提供的将可能导致不得分。</w:t>
      </w:r>
    </w:p>
    <w:p w:rsidR="000B6FDF" w:rsidRPr="00554332" w:rsidRDefault="000B6FDF">
      <w:pPr>
        <w:spacing w:line="360" w:lineRule="auto"/>
        <w:ind w:firstLineChars="200" w:firstLine="482"/>
        <w:jc w:val="left"/>
        <w:rPr>
          <w:rFonts w:asciiTheme="minorEastAsia" w:hAnsiTheme="minorEastAsia" w:cs="宋体"/>
          <w:b/>
          <w:bCs/>
          <w:kern w:val="0"/>
          <w:sz w:val="24"/>
          <w:szCs w:val="24"/>
        </w:rPr>
      </w:pPr>
    </w:p>
    <w:p w:rsidR="000B6FDF" w:rsidRPr="00554332" w:rsidRDefault="007F6EC6">
      <w:pPr>
        <w:spacing w:line="360" w:lineRule="auto"/>
        <w:ind w:firstLineChars="200" w:firstLine="482"/>
        <w:jc w:val="left"/>
        <w:rPr>
          <w:rFonts w:asciiTheme="minorEastAsia" w:hAnsiTheme="minorEastAsia" w:cs="宋体"/>
          <w:b/>
          <w:bCs/>
          <w:kern w:val="0"/>
          <w:sz w:val="24"/>
          <w:szCs w:val="24"/>
        </w:rPr>
      </w:pPr>
      <w:r w:rsidRPr="00554332">
        <w:rPr>
          <w:rFonts w:asciiTheme="minorEastAsia" w:hAnsiTheme="minorEastAsia" w:cs="宋体" w:hint="eastAsia"/>
          <w:b/>
          <w:bCs/>
          <w:kern w:val="0"/>
          <w:sz w:val="24"/>
          <w:szCs w:val="24"/>
        </w:rPr>
        <w:t>13、违约责任</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13.1中标人未能按投标承诺的交付期如期交付的，每逾期1个日历日，需向</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支付合同金额2‰的违约金，延误超过15天的</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有权终止合同。</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13.2在整个验收过程中，如医院发现问题的，中标人应按医院要求及时进行整改。中标人若不按医院要求整改或经整改一次后仍不合格的，则医院有权终止合同。</w:t>
      </w:r>
    </w:p>
    <w:p w:rsidR="000B6FDF" w:rsidRPr="00554332" w:rsidRDefault="007F6EC6">
      <w:pPr>
        <w:spacing w:line="360" w:lineRule="auto"/>
        <w:ind w:firstLineChars="200" w:firstLine="480"/>
        <w:jc w:val="left"/>
        <w:rPr>
          <w:rFonts w:asciiTheme="minorEastAsia" w:hAnsiTheme="minorEastAsia" w:cs="宋体"/>
          <w:bCs/>
          <w:kern w:val="0"/>
          <w:sz w:val="24"/>
          <w:szCs w:val="24"/>
        </w:rPr>
      </w:pPr>
      <w:r w:rsidRPr="00554332">
        <w:rPr>
          <w:rFonts w:asciiTheme="minorEastAsia" w:hAnsiTheme="minorEastAsia" w:cs="宋体" w:hint="eastAsia"/>
          <w:bCs/>
          <w:kern w:val="0"/>
          <w:sz w:val="24"/>
          <w:szCs w:val="24"/>
        </w:rPr>
        <w:t>13.3在验收过程中，若发现中标人存在虚假应标情形的，</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有权终止合同，并要求中标人支付合同金额50%的违约金。同时</w:t>
      </w:r>
      <w:r w:rsidRPr="00554332">
        <w:rPr>
          <w:rFonts w:ascii="宋体" w:eastAsia="宋体" w:hAnsi="宋体" w:hint="eastAsia"/>
          <w:sz w:val="24"/>
          <w:szCs w:val="28"/>
        </w:rPr>
        <w:t>分签医院</w:t>
      </w:r>
      <w:r w:rsidRPr="00554332">
        <w:rPr>
          <w:rFonts w:asciiTheme="minorEastAsia" w:hAnsiTheme="minorEastAsia" w:cs="宋体" w:hint="eastAsia"/>
          <w:bCs/>
          <w:kern w:val="0"/>
          <w:sz w:val="24"/>
          <w:szCs w:val="24"/>
        </w:rPr>
        <w:t>将虚假情况上报财政部门处理，追究中标人的相应法律责任。</w:t>
      </w:r>
    </w:p>
    <w:p w:rsidR="000B6FDF" w:rsidRPr="00554332" w:rsidRDefault="000B6FDF">
      <w:pPr>
        <w:sectPr w:rsidR="000B6FDF" w:rsidRPr="00554332">
          <w:footerReference w:type="default" r:id="rId10"/>
          <w:footerReference w:type="first" r:id="rId11"/>
          <w:pgSz w:w="11906" w:h="16838"/>
          <w:pgMar w:top="1418" w:right="1418" w:bottom="1418" w:left="1418" w:header="851" w:footer="992" w:gutter="0"/>
          <w:cols w:space="720"/>
          <w:titlePg/>
          <w:docGrid w:linePitch="312"/>
        </w:sectPr>
      </w:pPr>
    </w:p>
    <w:p w:rsidR="000B6FDF" w:rsidRPr="00554332" w:rsidRDefault="000B6FDF">
      <w:pPr>
        <w:spacing w:line="360" w:lineRule="auto"/>
        <w:ind w:firstLineChars="200" w:firstLine="480"/>
        <w:rPr>
          <w:rFonts w:asciiTheme="minorEastAsia" w:hAnsiTheme="minorEastAsia"/>
          <w:sz w:val="24"/>
          <w:szCs w:val="28"/>
        </w:rPr>
      </w:pPr>
    </w:p>
    <w:p w:rsidR="000B6FDF" w:rsidRPr="00554332" w:rsidRDefault="007F6EC6">
      <w:pPr>
        <w:spacing w:line="360" w:lineRule="auto"/>
        <w:jc w:val="left"/>
        <w:rPr>
          <w:rFonts w:ascii="黑体" w:eastAsia="黑体" w:hAnsi="黑体" w:cs="宋体"/>
          <w:b/>
          <w:kern w:val="0"/>
          <w:sz w:val="32"/>
          <w:szCs w:val="24"/>
        </w:rPr>
      </w:pPr>
      <w:r w:rsidRPr="00554332">
        <w:rPr>
          <w:rFonts w:ascii="黑体" w:eastAsia="黑体" w:hAnsi="黑体" w:cs="宋体" w:hint="eastAsia"/>
          <w:b/>
          <w:kern w:val="0"/>
          <w:sz w:val="32"/>
          <w:szCs w:val="24"/>
        </w:rPr>
        <w:t>补充条款：</w:t>
      </w:r>
    </w:p>
    <w:p w:rsidR="000B6FDF" w:rsidRPr="00554332" w:rsidRDefault="007F6EC6">
      <w:pPr>
        <w:spacing w:line="360" w:lineRule="auto"/>
        <w:jc w:val="left"/>
        <w:rPr>
          <w:rFonts w:ascii="楷体" w:eastAsia="楷体" w:hAnsi="楷体" w:cs="宋体"/>
          <w:b/>
          <w:kern w:val="0"/>
          <w:sz w:val="32"/>
          <w:szCs w:val="24"/>
        </w:rPr>
      </w:pPr>
      <w:r w:rsidRPr="00554332">
        <w:rPr>
          <w:rFonts w:ascii="楷体" w:eastAsia="楷体" w:hAnsi="楷体" w:cs="宋体" w:hint="eastAsia"/>
          <w:b/>
          <w:kern w:val="0"/>
          <w:sz w:val="32"/>
          <w:szCs w:val="24"/>
        </w:rPr>
        <w:t>说明：本补充条款为招标文件组成部分，补充条款内容与招标文件其他地方内容不一致的，以本补充条款内容为准。请投标人仔细阅读。</w:t>
      </w:r>
      <w:r w:rsidRPr="00554332">
        <w:rPr>
          <w:rFonts w:ascii="楷体" w:eastAsia="楷体" w:hAnsi="楷体" w:cs="宋体"/>
          <w:b/>
          <w:kern w:val="0"/>
          <w:sz w:val="32"/>
          <w:szCs w:val="24"/>
        </w:rPr>
        <w:t xml:space="preserve"> </w:t>
      </w:r>
    </w:p>
    <w:p w:rsidR="000B6FDF" w:rsidRPr="00554332" w:rsidRDefault="007F6EC6">
      <w:pPr>
        <w:spacing w:line="360" w:lineRule="auto"/>
        <w:rPr>
          <w:rFonts w:ascii="黑体" w:eastAsia="黑体" w:hAnsi="黑体"/>
          <w:b/>
          <w:sz w:val="32"/>
          <w:szCs w:val="32"/>
        </w:rPr>
      </w:pPr>
      <w:bookmarkStart w:id="27" w:name="_Toc100307865"/>
      <w:r w:rsidRPr="00554332">
        <w:rPr>
          <w:rFonts w:ascii="黑体" w:eastAsia="黑体" w:hAnsi="黑体" w:hint="eastAsia"/>
          <w:b/>
          <w:sz w:val="32"/>
          <w:szCs w:val="32"/>
        </w:rPr>
        <w:t>一、对《第二章  投标人须知前附表》的内容补充如下：</w:t>
      </w:r>
      <w:bookmarkEnd w:id="27"/>
    </w:p>
    <w:p w:rsidR="000B6FDF" w:rsidRPr="00554332" w:rsidRDefault="007F6EC6">
      <w:pPr>
        <w:spacing w:line="360" w:lineRule="auto"/>
        <w:jc w:val="center"/>
        <w:rPr>
          <w:rFonts w:ascii="黑体" w:eastAsia="黑体" w:hAnsi="黑体" w:cs="宋体"/>
          <w:b/>
          <w:kern w:val="0"/>
          <w:sz w:val="28"/>
          <w:szCs w:val="24"/>
        </w:rPr>
      </w:pPr>
      <w:r w:rsidRPr="00554332">
        <w:rPr>
          <w:rFonts w:ascii="黑体" w:eastAsia="黑体" w:hAnsi="黑体" w:cs="宋体" w:hint="eastAsia"/>
          <w:b/>
          <w:kern w:val="0"/>
          <w:sz w:val="28"/>
          <w:szCs w:val="24"/>
        </w:rPr>
        <w:t>一、投标人须知前附表1</w:t>
      </w:r>
    </w:p>
    <w:tbl>
      <w:tblPr>
        <w:tblStyle w:val="aa"/>
        <w:tblW w:w="0" w:type="auto"/>
        <w:jc w:val="center"/>
        <w:tblLook w:val="04A0" w:firstRow="1" w:lastRow="0" w:firstColumn="1" w:lastColumn="0" w:noHBand="0" w:noVBand="1"/>
      </w:tblPr>
      <w:tblGrid>
        <w:gridCol w:w="886"/>
        <w:gridCol w:w="1401"/>
        <w:gridCol w:w="6999"/>
      </w:tblGrid>
      <w:tr w:rsidR="000B6FDF" w:rsidRPr="00554332">
        <w:trPr>
          <w:jc w:val="center"/>
        </w:trPr>
        <w:tc>
          <w:tcPr>
            <w:tcW w:w="886" w:type="dxa"/>
            <w:vAlign w:val="center"/>
          </w:tcPr>
          <w:p w:rsidR="000B6FDF" w:rsidRPr="00554332" w:rsidRDefault="007F6EC6">
            <w:pPr>
              <w:spacing w:line="360" w:lineRule="auto"/>
              <w:jc w:val="center"/>
              <w:rPr>
                <w:rFonts w:ascii="宋体" w:eastAsia="宋体" w:hAnsi="宋体" w:cs="宋体"/>
                <w:kern w:val="0"/>
                <w:sz w:val="24"/>
                <w:szCs w:val="20"/>
              </w:rPr>
            </w:pPr>
            <w:r w:rsidRPr="00554332">
              <w:rPr>
                <w:rFonts w:ascii="宋体" w:eastAsia="宋体" w:hAnsi="宋体" w:cs="宋体"/>
                <w:kern w:val="0"/>
                <w:sz w:val="24"/>
                <w:szCs w:val="20"/>
              </w:rPr>
              <w:t>项号</w:t>
            </w:r>
          </w:p>
        </w:tc>
        <w:tc>
          <w:tcPr>
            <w:tcW w:w="1401" w:type="dxa"/>
            <w:vAlign w:val="center"/>
          </w:tcPr>
          <w:p w:rsidR="000B6FDF" w:rsidRPr="00554332" w:rsidRDefault="007F6EC6">
            <w:pPr>
              <w:spacing w:line="360" w:lineRule="auto"/>
              <w:jc w:val="center"/>
              <w:rPr>
                <w:rFonts w:ascii="宋体" w:eastAsia="宋体" w:hAnsi="宋体" w:cs="宋体"/>
                <w:kern w:val="0"/>
                <w:sz w:val="24"/>
                <w:szCs w:val="20"/>
              </w:rPr>
            </w:pPr>
            <w:r w:rsidRPr="00554332">
              <w:rPr>
                <w:rFonts w:ascii="宋体" w:eastAsia="宋体" w:hAnsi="宋体" w:cs="宋体"/>
                <w:kern w:val="0"/>
                <w:sz w:val="24"/>
                <w:szCs w:val="20"/>
              </w:rPr>
              <w:t>招标文件</w:t>
            </w:r>
          </w:p>
          <w:p w:rsidR="000B6FDF" w:rsidRPr="00554332" w:rsidRDefault="007F6EC6">
            <w:pPr>
              <w:spacing w:line="360" w:lineRule="auto"/>
              <w:jc w:val="center"/>
              <w:rPr>
                <w:rFonts w:ascii="宋体" w:eastAsia="宋体" w:hAnsi="宋体" w:cs="宋体"/>
                <w:kern w:val="0"/>
                <w:sz w:val="24"/>
                <w:szCs w:val="20"/>
              </w:rPr>
            </w:pPr>
            <w:r w:rsidRPr="00554332">
              <w:rPr>
                <w:rFonts w:ascii="宋体" w:eastAsia="宋体" w:hAnsi="宋体" w:cs="宋体"/>
                <w:kern w:val="0"/>
                <w:sz w:val="24"/>
                <w:szCs w:val="20"/>
              </w:rPr>
              <w:t>（第三章）</w:t>
            </w:r>
          </w:p>
        </w:tc>
        <w:tc>
          <w:tcPr>
            <w:tcW w:w="6999" w:type="dxa"/>
            <w:vAlign w:val="center"/>
          </w:tcPr>
          <w:p w:rsidR="000B6FDF" w:rsidRPr="00554332" w:rsidRDefault="007F6EC6">
            <w:pPr>
              <w:spacing w:line="360" w:lineRule="auto"/>
              <w:jc w:val="center"/>
              <w:rPr>
                <w:rFonts w:ascii="宋体" w:eastAsia="宋体" w:hAnsi="宋体" w:cs="宋体"/>
                <w:kern w:val="0"/>
                <w:sz w:val="24"/>
                <w:szCs w:val="20"/>
              </w:rPr>
            </w:pPr>
            <w:r w:rsidRPr="00554332">
              <w:rPr>
                <w:rFonts w:ascii="宋体" w:eastAsia="宋体" w:hAnsi="宋体" w:cs="宋体"/>
                <w:kern w:val="0"/>
                <w:sz w:val="24"/>
                <w:szCs w:val="20"/>
              </w:rPr>
              <w:t>编列内容</w:t>
            </w:r>
          </w:p>
        </w:tc>
      </w:tr>
      <w:tr w:rsidR="000B6FDF" w:rsidRPr="00554332">
        <w:trPr>
          <w:jc w:val="center"/>
        </w:trPr>
        <w:tc>
          <w:tcPr>
            <w:tcW w:w="886" w:type="dxa"/>
            <w:vAlign w:val="center"/>
          </w:tcPr>
          <w:p w:rsidR="000B6FDF" w:rsidRPr="00554332" w:rsidRDefault="007F6EC6">
            <w:pPr>
              <w:spacing w:line="360" w:lineRule="auto"/>
              <w:jc w:val="center"/>
              <w:rPr>
                <w:rFonts w:ascii="宋体" w:eastAsia="宋体" w:hAnsi="宋体" w:cs="宋体"/>
                <w:kern w:val="0"/>
                <w:sz w:val="24"/>
                <w:szCs w:val="20"/>
              </w:rPr>
            </w:pPr>
            <w:r w:rsidRPr="00554332">
              <w:rPr>
                <w:rFonts w:ascii="宋体" w:eastAsia="宋体" w:hAnsi="宋体" w:cs="宋体" w:hint="eastAsia"/>
                <w:kern w:val="0"/>
                <w:sz w:val="24"/>
                <w:szCs w:val="20"/>
              </w:rPr>
              <w:t>8</w:t>
            </w:r>
          </w:p>
        </w:tc>
        <w:tc>
          <w:tcPr>
            <w:tcW w:w="1401" w:type="dxa"/>
            <w:vAlign w:val="center"/>
          </w:tcPr>
          <w:p w:rsidR="000B6FDF" w:rsidRPr="00554332" w:rsidRDefault="007F6EC6">
            <w:pPr>
              <w:spacing w:line="360" w:lineRule="auto"/>
              <w:jc w:val="center"/>
              <w:rPr>
                <w:rFonts w:ascii="宋体" w:eastAsia="宋体" w:hAnsi="宋体" w:cs="宋体"/>
                <w:kern w:val="0"/>
                <w:sz w:val="24"/>
                <w:szCs w:val="20"/>
              </w:rPr>
            </w:pPr>
            <w:r w:rsidRPr="00554332">
              <w:rPr>
                <w:rFonts w:ascii="宋体" w:eastAsia="宋体" w:hAnsi="宋体" w:cs="宋体"/>
                <w:kern w:val="0"/>
                <w:sz w:val="24"/>
                <w:szCs w:val="20"/>
              </w:rPr>
              <w:t>15.1-（2）</w:t>
            </w:r>
          </w:p>
        </w:tc>
        <w:tc>
          <w:tcPr>
            <w:tcW w:w="6999" w:type="dxa"/>
          </w:tcPr>
          <w:p w:rsidR="000B6FDF" w:rsidRPr="00554332" w:rsidRDefault="007F6EC6">
            <w:pPr>
              <w:spacing w:line="360" w:lineRule="auto"/>
              <w:jc w:val="left"/>
              <w:rPr>
                <w:rFonts w:ascii="宋体" w:eastAsia="宋体" w:hAnsi="宋体" w:cs="宋体"/>
                <w:b/>
                <w:bCs/>
                <w:kern w:val="0"/>
                <w:sz w:val="24"/>
                <w:szCs w:val="20"/>
              </w:rPr>
            </w:pPr>
            <w:r w:rsidRPr="00554332">
              <w:rPr>
                <w:rFonts w:ascii="宋体" w:eastAsia="宋体" w:hAnsi="宋体" w:cs="宋体"/>
                <w:b/>
                <w:bCs/>
                <w:kern w:val="0"/>
                <w:sz w:val="24"/>
                <w:szCs w:val="20"/>
              </w:rPr>
              <w:t>质疑函应采用下列方式之一提交：</w:t>
            </w:r>
          </w:p>
          <w:p w:rsidR="000B6FDF" w:rsidRPr="00554332" w:rsidRDefault="007F6EC6">
            <w:pPr>
              <w:spacing w:line="360" w:lineRule="auto"/>
              <w:jc w:val="left"/>
              <w:rPr>
                <w:rFonts w:ascii="宋体" w:eastAsia="宋体" w:hAnsi="宋体" w:cs="宋体"/>
                <w:bCs/>
                <w:kern w:val="0"/>
                <w:sz w:val="24"/>
                <w:szCs w:val="20"/>
              </w:rPr>
            </w:pPr>
            <w:r w:rsidRPr="00554332">
              <w:rPr>
                <w:rFonts w:ascii="宋体" w:eastAsia="宋体" w:hAnsi="宋体" w:cs="宋体" w:hint="eastAsia"/>
                <w:bCs/>
                <w:kern w:val="0"/>
                <w:sz w:val="24"/>
                <w:szCs w:val="20"/>
              </w:rPr>
              <w:t>（1）邮件形式：将质疑函原件扫描发送至邮箱：</w:t>
            </w:r>
            <w:r w:rsidRPr="00554332">
              <w:rPr>
                <w:rFonts w:ascii="宋体" w:eastAsia="宋体" w:hAnsi="宋体" w:cs="Times New Roman" w:hint="eastAsia"/>
                <w:kern w:val="0"/>
                <w:sz w:val="24"/>
                <w:szCs w:val="20"/>
              </w:rPr>
              <w:t>xmgwcgzy@163.com。收到质疑函的时间以邮箱显示的收到时间为准。质疑答复过程中需要核对原件的，质疑人应提供原件核查，否则相关资料可能不被认可。</w:t>
            </w:r>
          </w:p>
          <w:p w:rsidR="000B6FDF" w:rsidRPr="00554332" w:rsidRDefault="007F6EC6">
            <w:pPr>
              <w:spacing w:line="360" w:lineRule="auto"/>
              <w:jc w:val="left"/>
              <w:rPr>
                <w:rFonts w:ascii="宋体" w:eastAsia="宋体" w:hAnsi="宋体" w:cs="宋体"/>
                <w:kern w:val="0"/>
                <w:sz w:val="24"/>
                <w:szCs w:val="20"/>
              </w:rPr>
            </w:pPr>
            <w:r w:rsidRPr="00554332">
              <w:rPr>
                <w:rFonts w:ascii="宋体" w:eastAsia="宋体" w:hAnsi="宋体" w:cs="宋体" w:hint="eastAsia"/>
                <w:kern w:val="0"/>
                <w:sz w:val="24"/>
                <w:szCs w:val="20"/>
              </w:rPr>
              <w:t>（2）快递形式：</w:t>
            </w:r>
            <w:r w:rsidRPr="00554332">
              <w:rPr>
                <w:rFonts w:ascii="宋体" w:eastAsia="宋体" w:hAnsi="宋体" w:cs="宋体" w:hint="eastAsia"/>
                <w:bCs/>
                <w:kern w:val="0"/>
                <w:sz w:val="24"/>
                <w:szCs w:val="20"/>
              </w:rPr>
              <w:t>将质疑函原件快递至厦门市湖滨南路81号光大银行大厦1</w:t>
            </w:r>
            <w:r w:rsidRPr="00554332">
              <w:rPr>
                <w:rFonts w:ascii="宋体" w:eastAsia="宋体" w:hAnsi="宋体" w:cs="宋体"/>
                <w:bCs/>
                <w:kern w:val="0"/>
                <w:sz w:val="24"/>
                <w:szCs w:val="20"/>
              </w:rPr>
              <w:t>0</w:t>
            </w:r>
            <w:r w:rsidRPr="00554332">
              <w:rPr>
                <w:rFonts w:ascii="宋体" w:eastAsia="宋体" w:hAnsi="宋体" w:cs="宋体" w:hint="eastAsia"/>
                <w:bCs/>
                <w:kern w:val="0"/>
                <w:sz w:val="24"/>
                <w:szCs w:val="20"/>
              </w:rPr>
              <w:t>楼前台，收件人：程小姐，电话：0592-2230888。</w:t>
            </w:r>
            <w:r w:rsidRPr="00554332">
              <w:rPr>
                <w:rFonts w:ascii="宋体" w:eastAsia="宋体" w:hAnsi="宋体" w:cs="Times New Roman" w:hint="eastAsia"/>
                <w:kern w:val="0"/>
                <w:sz w:val="24"/>
                <w:szCs w:val="20"/>
              </w:rPr>
              <w:t>收到质疑函的时间以快递签收时间为准。</w:t>
            </w:r>
          </w:p>
          <w:p w:rsidR="000B6FDF" w:rsidRPr="00554332" w:rsidRDefault="007F6EC6">
            <w:pPr>
              <w:spacing w:line="360" w:lineRule="auto"/>
              <w:jc w:val="left"/>
              <w:rPr>
                <w:rFonts w:ascii="宋体" w:eastAsia="宋体" w:hAnsi="宋体" w:cs="Times New Roman"/>
                <w:kern w:val="0"/>
                <w:sz w:val="24"/>
                <w:szCs w:val="20"/>
              </w:rPr>
            </w:pPr>
            <w:r w:rsidRPr="00554332">
              <w:rPr>
                <w:rFonts w:ascii="宋体" w:eastAsia="宋体" w:hAnsi="宋体" w:cs="宋体" w:hint="eastAsia"/>
                <w:kern w:val="0"/>
                <w:sz w:val="24"/>
                <w:szCs w:val="20"/>
              </w:rPr>
              <w:t>（3）现场送达：</w:t>
            </w:r>
            <w:r w:rsidRPr="00554332">
              <w:rPr>
                <w:rFonts w:ascii="宋体" w:eastAsia="宋体" w:hAnsi="宋体" w:cs="宋体" w:hint="eastAsia"/>
                <w:bCs/>
                <w:kern w:val="0"/>
                <w:sz w:val="24"/>
                <w:szCs w:val="20"/>
              </w:rPr>
              <w:t>将质疑函原件现场送至厦门市湖滨南路81号光大银行大厦1</w:t>
            </w:r>
            <w:r w:rsidRPr="00554332">
              <w:rPr>
                <w:rFonts w:ascii="宋体" w:eastAsia="宋体" w:hAnsi="宋体" w:cs="宋体"/>
                <w:bCs/>
                <w:kern w:val="0"/>
                <w:sz w:val="24"/>
                <w:szCs w:val="20"/>
              </w:rPr>
              <w:t>0</w:t>
            </w:r>
            <w:r w:rsidRPr="00554332">
              <w:rPr>
                <w:rFonts w:ascii="宋体" w:eastAsia="宋体" w:hAnsi="宋体" w:cs="宋体" w:hint="eastAsia"/>
                <w:bCs/>
                <w:kern w:val="0"/>
                <w:sz w:val="24"/>
                <w:szCs w:val="20"/>
              </w:rPr>
              <w:t>楼前台。</w:t>
            </w:r>
            <w:r w:rsidRPr="00554332">
              <w:rPr>
                <w:rFonts w:ascii="宋体" w:eastAsia="宋体" w:hAnsi="宋体" w:cs="Times New Roman" w:hint="eastAsia"/>
                <w:kern w:val="0"/>
                <w:sz w:val="24"/>
                <w:szCs w:val="20"/>
              </w:rPr>
              <w:t>收到质疑函的时间以前台签收时间为准。</w:t>
            </w:r>
          </w:p>
          <w:p w:rsidR="000B6FDF" w:rsidRPr="00554332" w:rsidRDefault="007F6EC6">
            <w:pPr>
              <w:spacing w:line="360" w:lineRule="auto"/>
              <w:jc w:val="left"/>
              <w:rPr>
                <w:rFonts w:ascii="宋体" w:eastAsia="宋体" w:hAnsi="宋体" w:cs="宋体"/>
                <w:kern w:val="0"/>
                <w:sz w:val="24"/>
                <w:szCs w:val="20"/>
              </w:rPr>
            </w:pPr>
            <w:r w:rsidRPr="00554332">
              <w:rPr>
                <w:rFonts w:ascii="宋体" w:eastAsia="宋体" w:hAnsi="宋体" w:cs="宋体" w:hint="eastAsia"/>
                <w:kern w:val="0"/>
                <w:sz w:val="24"/>
                <w:szCs w:val="20"/>
              </w:rPr>
              <w:t>注：提交质疑函须附上系统报名截图，质疑函须符合第三章第15条质疑的要求。</w:t>
            </w:r>
          </w:p>
        </w:tc>
      </w:tr>
      <w:tr w:rsidR="000B6FDF" w:rsidRPr="00554332">
        <w:trPr>
          <w:jc w:val="center"/>
        </w:trPr>
        <w:tc>
          <w:tcPr>
            <w:tcW w:w="886" w:type="dxa"/>
            <w:vAlign w:val="center"/>
          </w:tcPr>
          <w:p w:rsidR="000B6FDF" w:rsidRPr="00554332" w:rsidRDefault="007F6EC6">
            <w:pPr>
              <w:spacing w:line="360" w:lineRule="auto"/>
              <w:jc w:val="center"/>
              <w:rPr>
                <w:rFonts w:ascii="宋体" w:eastAsia="宋体" w:hAnsi="宋体" w:cs="宋体"/>
                <w:kern w:val="0"/>
                <w:sz w:val="24"/>
                <w:szCs w:val="20"/>
              </w:rPr>
            </w:pPr>
            <w:r w:rsidRPr="00554332">
              <w:rPr>
                <w:rFonts w:ascii="宋体" w:eastAsia="宋体" w:hAnsi="宋体" w:cs="宋体" w:hint="eastAsia"/>
                <w:kern w:val="0"/>
                <w:sz w:val="24"/>
                <w:szCs w:val="20"/>
              </w:rPr>
              <w:t>12</w:t>
            </w:r>
          </w:p>
        </w:tc>
        <w:tc>
          <w:tcPr>
            <w:tcW w:w="1401" w:type="dxa"/>
            <w:vAlign w:val="center"/>
          </w:tcPr>
          <w:p w:rsidR="000B6FDF" w:rsidRPr="00554332" w:rsidRDefault="007F6EC6">
            <w:pPr>
              <w:spacing w:line="360" w:lineRule="auto"/>
              <w:jc w:val="center"/>
              <w:rPr>
                <w:rFonts w:ascii="宋体" w:eastAsia="宋体" w:hAnsi="宋体" w:cs="宋体"/>
                <w:kern w:val="0"/>
                <w:sz w:val="24"/>
                <w:szCs w:val="20"/>
              </w:rPr>
            </w:pPr>
            <w:r w:rsidRPr="00554332">
              <w:rPr>
                <w:rFonts w:ascii="宋体" w:eastAsia="宋体" w:hAnsi="宋体" w:cs="宋体" w:hint="eastAsia"/>
                <w:kern w:val="0"/>
                <w:sz w:val="24"/>
                <w:szCs w:val="20"/>
              </w:rPr>
              <w:t>19</w:t>
            </w:r>
          </w:p>
        </w:tc>
        <w:tc>
          <w:tcPr>
            <w:tcW w:w="6999" w:type="dxa"/>
          </w:tcPr>
          <w:p w:rsidR="000B6FDF" w:rsidRPr="00554332" w:rsidRDefault="007F6EC6">
            <w:pPr>
              <w:spacing w:line="360" w:lineRule="auto"/>
              <w:rPr>
                <w:rFonts w:ascii="宋体" w:eastAsia="宋体" w:hAnsi="宋体" w:cs="Times New Roman"/>
                <w:kern w:val="0"/>
                <w:sz w:val="24"/>
                <w:szCs w:val="20"/>
              </w:rPr>
            </w:pPr>
            <w:r w:rsidRPr="00554332">
              <w:rPr>
                <w:rFonts w:ascii="宋体" w:eastAsia="宋体" w:hAnsi="宋体" w:cs="Times New Roman" w:hint="eastAsia"/>
                <w:kern w:val="0"/>
                <w:sz w:val="24"/>
                <w:szCs w:val="20"/>
              </w:rPr>
              <w:t>本项目的核心产品为：</w:t>
            </w:r>
          </w:p>
          <w:p w:rsidR="000B6FDF" w:rsidRPr="00554332" w:rsidRDefault="007F6EC6">
            <w:pPr>
              <w:spacing w:line="360" w:lineRule="auto"/>
              <w:rPr>
                <w:rFonts w:ascii="宋体" w:eastAsia="宋体" w:hAnsi="宋体" w:cs="Times New Roman"/>
                <w:kern w:val="0"/>
                <w:sz w:val="24"/>
                <w:szCs w:val="20"/>
              </w:rPr>
            </w:pPr>
            <w:r w:rsidRPr="00554332">
              <w:rPr>
                <w:rFonts w:ascii="宋体" w:eastAsia="宋体" w:hAnsi="宋体" w:cs="Times New Roman"/>
                <w:kern w:val="0"/>
                <w:sz w:val="24"/>
                <w:szCs w:val="20"/>
              </w:rPr>
              <w:t>采购包1</w:t>
            </w:r>
            <w:r w:rsidRPr="00554332">
              <w:rPr>
                <w:rFonts w:ascii="宋体" w:eastAsia="宋体" w:hAnsi="宋体" w:cs="Times New Roman" w:hint="eastAsia"/>
                <w:kern w:val="0"/>
                <w:sz w:val="24"/>
                <w:szCs w:val="20"/>
              </w:rPr>
              <w:t>：</w:t>
            </w:r>
            <w:r w:rsidRPr="00554332">
              <w:rPr>
                <w:rFonts w:ascii="宋体" w:eastAsia="宋体" w:hAnsi="宋体" w:cs="Times New Roman" w:hint="eastAsia"/>
                <w:sz w:val="24"/>
                <w:szCs w:val="28"/>
              </w:rPr>
              <w:t>液相色谱串联质谱系统。</w:t>
            </w:r>
          </w:p>
          <w:p w:rsidR="000B6FDF" w:rsidRPr="00554332" w:rsidRDefault="007F6EC6">
            <w:pPr>
              <w:spacing w:line="360" w:lineRule="auto"/>
              <w:rPr>
                <w:rFonts w:ascii="宋体" w:eastAsia="宋体" w:hAnsi="宋体" w:cs="Times New Roman"/>
                <w:kern w:val="0"/>
                <w:sz w:val="24"/>
                <w:szCs w:val="20"/>
              </w:rPr>
            </w:pPr>
            <w:r w:rsidRPr="00554332">
              <w:rPr>
                <w:rFonts w:ascii="宋体" w:eastAsia="宋体" w:hAnsi="宋体" w:cs="Times New Roman" w:hint="eastAsia"/>
                <w:kern w:val="0"/>
                <w:sz w:val="24"/>
                <w:szCs w:val="20"/>
              </w:rPr>
              <w:t>注：多家投标人提供的核心产品中有任意一个对应产品品牌相同的，按照第四章第6.4条第（2）款第①、②规定处理。</w:t>
            </w:r>
          </w:p>
        </w:tc>
      </w:tr>
    </w:tbl>
    <w:p w:rsidR="000B6FDF" w:rsidRPr="00554332" w:rsidRDefault="000B6FDF">
      <w:pPr>
        <w:spacing w:line="360" w:lineRule="auto"/>
        <w:jc w:val="left"/>
        <w:rPr>
          <w:rFonts w:ascii="宋体" w:eastAsia="宋体" w:hAnsi="宋体" w:cs="宋体"/>
          <w:kern w:val="0"/>
          <w:sz w:val="18"/>
          <w:szCs w:val="18"/>
        </w:rPr>
      </w:pPr>
    </w:p>
    <w:p w:rsidR="000B6FDF" w:rsidRPr="00554332" w:rsidRDefault="007F6EC6">
      <w:pPr>
        <w:spacing w:line="360" w:lineRule="auto"/>
        <w:rPr>
          <w:rFonts w:ascii="黑体" w:eastAsia="黑体" w:hAnsi="黑体"/>
          <w:b/>
          <w:sz w:val="32"/>
          <w:szCs w:val="32"/>
        </w:rPr>
      </w:pPr>
      <w:bookmarkStart w:id="28" w:name="_Toc100307866"/>
      <w:r w:rsidRPr="00554332">
        <w:rPr>
          <w:rFonts w:ascii="黑体" w:eastAsia="黑体" w:hAnsi="黑体" w:hint="eastAsia"/>
          <w:b/>
          <w:sz w:val="32"/>
          <w:szCs w:val="32"/>
        </w:rPr>
        <w:t>二、对《第三章  投标人须知》的内容补充如下：</w:t>
      </w:r>
      <w:bookmarkEnd w:id="28"/>
    </w:p>
    <w:p w:rsidR="000B6FDF" w:rsidRPr="00554332" w:rsidRDefault="007F6EC6">
      <w:pPr>
        <w:spacing w:line="360" w:lineRule="auto"/>
        <w:rPr>
          <w:rFonts w:ascii="黑体" w:eastAsia="黑体" w:hAnsi="黑体"/>
          <w:b/>
          <w:sz w:val="32"/>
          <w:szCs w:val="32"/>
        </w:rPr>
      </w:pPr>
      <w:bookmarkStart w:id="29" w:name="_Toc100307867"/>
      <w:r w:rsidRPr="00554332">
        <w:rPr>
          <w:rFonts w:ascii="黑体" w:eastAsia="黑体" w:hAnsi="黑体" w:hint="eastAsia"/>
          <w:b/>
          <w:sz w:val="32"/>
          <w:szCs w:val="32"/>
        </w:rPr>
        <w:t>（一）《八、政府采购政策》内容补充如下：</w:t>
      </w:r>
      <w:bookmarkEnd w:id="29"/>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lastRenderedPageBreak/>
        <w:t>非专门面向中小企业采购项目优惠办法</w:t>
      </w:r>
    </w:p>
    <w:tbl>
      <w:tblPr>
        <w:tblStyle w:val="40"/>
        <w:tblW w:w="0" w:type="auto"/>
        <w:jc w:val="center"/>
        <w:tblLook w:val="04A0" w:firstRow="1" w:lastRow="0" w:firstColumn="1" w:lastColumn="0" w:noHBand="0" w:noVBand="1"/>
      </w:tblPr>
      <w:tblGrid>
        <w:gridCol w:w="2093"/>
        <w:gridCol w:w="7193"/>
      </w:tblGrid>
      <w:tr w:rsidR="000B6FDF" w:rsidRPr="00554332">
        <w:trPr>
          <w:jc w:val="center"/>
        </w:trPr>
        <w:tc>
          <w:tcPr>
            <w:tcW w:w="2093" w:type="dxa"/>
            <w:vAlign w:val="center"/>
          </w:tcPr>
          <w:p w:rsidR="000B6FDF" w:rsidRPr="00554332" w:rsidRDefault="007F6EC6">
            <w:pPr>
              <w:spacing w:line="360" w:lineRule="auto"/>
              <w:jc w:val="center"/>
              <w:rPr>
                <w:rFonts w:ascii="宋体" w:eastAsia="宋体" w:hAnsi="宋体" w:cs="Times New Roman"/>
                <w:sz w:val="24"/>
                <w:szCs w:val="28"/>
              </w:rPr>
            </w:pPr>
            <w:r w:rsidRPr="00554332">
              <w:rPr>
                <w:rFonts w:ascii="宋体" w:eastAsia="宋体" w:hAnsi="宋体" w:cs="Times New Roman" w:hint="eastAsia"/>
                <w:sz w:val="24"/>
                <w:szCs w:val="28"/>
              </w:rPr>
              <w:t>中型、小型、微型企业界定</w:t>
            </w:r>
          </w:p>
        </w:tc>
        <w:tc>
          <w:tcPr>
            <w:tcW w:w="7193" w:type="dxa"/>
            <w:vAlign w:val="center"/>
          </w:tcPr>
          <w:p w:rsidR="000B6FDF" w:rsidRPr="00554332" w:rsidRDefault="007F6EC6">
            <w:pPr>
              <w:spacing w:line="360" w:lineRule="auto"/>
              <w:rPr>
                <w:rFonts w:ascii="宋体" w:eastAsia="宋体" w:hAnsi="宋体" w:cs="Times New Roman"/>
                <w:sz w:val="24"/>
                <w:szCs w:val="28"/>
              </w:rPr>
            </w:pPr>
            <w:r w:rsidRPr="00554332">
              <w:rPr>
                <w:rFonts w:ascii="宋体" w:eastAsia="宋体" w:hAnsi="宋体" w:cs="Times New Roman" w:hint="eastAsia"/>
                <w:sz w:val="24"/>
                <w:szCs w:val="28"/>
              </w:rPr>
              <w:t>详见第三章第17.3条的相关规定。</w:t>
            </w:r>
          </w:p>
        </w:tc>
      </w:tr>
      <w:tr w:rsidR="000B6FDF" w:rsidRPr="00554332">
        <w:trPr>
          <w:jc w:val="center"/>
        </w:trPr>
        <w:tc>
          <w:tcPr>
            <w:tcW w:w="2093" w:type="dxa"/>
            <w:vAlign w:val="center"/>
          </w:tcPr>
          <w:p w:rsidR="000B6FDF" w:rsidRPr="00554332" w:rsidRDefault="007F6EC6">
            <w:pPr>
              <w:spacing w:line="360" w:lineRule="auto"/>
              <w:jc w:val="center"/>
              <w:rPr>
                <w:rFonts w:ascii="宋体" w:eastAsia="宋体" w:hAnsi="宋体" w:cs="Times New Roman"/>
                <w:sz w:val="24"/>
                <w:szCs w:val="28"/>
              </w:rPr>
            </w:pPr>
            <w:r w:rsidRPr="00554332">
              <w:rPr>
                <w:rFonts w:ascii="宋体" w:eastAsia="宋体" w:hAnsi="宋体" w:cs="Times New Roman" w:hint="eastAsia"/>
                <w:sz w:val="24"/>
                <w:szCs w:val="28"/>
              </w:rPr>
              <w:t>优惠办法</w:t>
            </w:r>
          </w:p>
        </w:tc>
        <w:tc>
          <w:tcPr>
            <w:tcW w:w="7193" w:type="dxa"/>
            <w:vAlign w:val="center"/>
          </w:tcPr>
          <w:p w:rsidR="000B6FDF" w:rsidRPr="00554332" w:rsidRDefault="007F6EC6">
            <w:pPr>
              <w:spacing w:line="360" w:lineRule="auto"/>
              <w:rPr>
                <w:rFonts w:ascii="宋体" w:eastAsia="宋体" w:hAnsi="宋体" w:cs="Times New Roman"/>
                <w:sz w:val="24"/>
                <w:szCs w:val="28"/>
              </w:rPr>
            </w:pPr>
            <w:r w:rsidRPr="00554332">
              <w:rPr>
                <w:rFonts w:ascii="宋体" w:eastAsia="宋体" w:hAnsi="宋体" w:cs="Times New Roman" w:hint="eastAsia"/>
                <w:sz w:val="24"/>
                <w:szCs w:val="28"/>
              </w:rPr>
              <w:t>主要货物（配件、辅材除外，具体详见下文《中小企业声明函》）全部由小微企业制造的，对投标总价给予15%的扣除，用扣除后的价格参加评审。</w:t>
            </w:r>
          </w:p>
        </w:tc>
      </w:tr>
      <w:tr w:rsidR="000B6FDF" w:rsidRPr="00554332">
        <w:trPr>
          <w:jc w:val="center"/>
        </w:trPr>
        <w:tc>
          <w:tcPr>
            <w:tcW w:w="2093" w:type="dxa"/>
            <w:vAlign w:val="center"/>
          </w:tcPr>
          <w:p w:rsidR="000B6FDF" w:rsidRPr="00554332" w:rsidRDefault="007F6EC6">
            <w:pPr>
              <w:spacing w:line="360" w:lineRule="auto"/>
              <w:jc w:val="center"/>
              <w:rPr>
                <w:rFonts w:ascii="宋体" w:eastAsia="宋体" w:hAnsi="宋体" w:cs="Times New Roman"/>
                <w:sz w:val="24"/>
                <w:szCs w:val="28"/>
              </w:rPr>
            </w:pPr>
            <w:r w:rsidRPr="00554332">
              <w:rPr>
                <w:rFonts w:ascii="宋体" w:eastAsia="宋体" w:hAnsi="宋体" w:cs="Times New Roman" w:hint="eastAsia"/>
                <w:sz w:val="24"/>
                <w:szCs w:val="28"/>
              </w:rPr>
              <w:t>享受优惠政策</w:t>
            </w:r>
          </w:p>
          <w:p w:rsidR="000B6FDF" w:rsidRPr="00554332" w:rsidRDefault="007F6EC6">
            <w:pPr>
              <w:spacing w:line="360" w:lineRule="auto"/>
              <w:jc w:val="center"/>
              <w:rPr>
                <w:rFonts w:ascii="宋体" w:eastAsia="宋体" w:hAnsi="宋体" w:cs="Times New Roman"/>
                <w:sz w:val="24"/>
                <w:szCs w:val="28"/>
              </w:rPr>
            </w:pPr>
            <w:r w:rsidRPr="00554332">
              <w:rPr>
                <w:rFonts w:ascii="宋体" w:eastAsia="宋体" w:hAnsi="宋体" w:cs="Times New Roman" w:hint="eastAsia"/>
                <w:sz w:val="24"/>
                <w:szCs w:val="28"/>
              </w:rPr>
              <w:t>需提供的材料</w:t>
            </w:r>
          </w:p>
        </w:tc>
        <w:tc>
          <w:tcPr>
            <w:tcW w:w="7193" w:type="dxa"/>
            <w:vAlign w:val="center"/>
          </w:tcPr>
          <w:p w:rsidR="000B6FDF" w:rsidRPr="00554332" w:rsidRDefault="007F6EC6">
            <w:pPr>
              <w:spacing w:line="360" w:lineRule="auto"/>
              <w:rPr>
                <w:rFonts w:ascii="宋体" w:eastAsia="宋体" w:hAnsi="宋体" w:cs="Times New Roman"/>
                <w:sz w:val="24"/>
                <w:szCs w:val="28"/>
              </w:rPr>
            </w:pPr>
            <w:r w:rsidRPr="00554332">
              <w:rPr>
                <w:rFonts w:ascii="宋体" w:eastAsia="宋体" w:hAnsi="宋体" w:cs="Times New Roman" w:hint="eastAsia"/>
                <w:sz w:val="24"/>
                <w:szCs w:val="28"/>
              </w:rPr>
              <w:t>投标文件中需提供《中小企业声明函》。若制造企业为监狱企业、残疾人福利性单位的，可不填写《中小企业声明函》，按第三章第17.3条的相关要求提供相应材料即可。</w:t>
            </w:r>
          </w:p>
        </w:tc>
      </w:tr>
      <w:tr w:rsidR="000B6FDF" w:rsidRPr="00554332">
        <w:trPr>
          <w:jc w:val="center"/>
        </w:trPr>
        <w:tc>
          <w:tcPr>
            <w:tcW w:w="2093" w:type="dxa"/>
            <w:vAlign w:val="center"/>
          </w:tcPr>
          <w:p w:rsidR="000B6FDF" w:rsidRPr="00554332" w:rsidRDefault="007F6EC6">
            <w:pPr>
              <w:spacing w:line="360" w:lineRule="auto"/>
              <w:jc w:val="center"/>
              <w:rPr>
                <w:rFonts w:ascii="宋体" w:eastAsia="宋体" w:hAnsi="宋体" w:cs="Times New Roman"/>
                <w:sz w:val="24"/>
                <w:szCs w:val="28"/>
              </w:rPr>
            </w:pPr>
            <w:r w:rsidRPr="00554332">
              <w:rPr>
                <w:rFonts w:ascii="宋体" w:eastAsia="宋体" w:hAnsi="宋体" w:cs="Times New Roman" w:hint="eastAsia"/>
                <w:sz w:val="24"/>
                <w:szCs w:val="28"/>
              </w:rPr>
              <w:t>注意事项</w:t>
            </w:r>
          </w:p>
        </w:tc>
        <w:tc>
          <w:tcPr>
            <w:tcW w:w="7193" w:type="dxa"/>
            <w:vAlign w:val="center"/>
          </w:tcPr>
          <w:p w:rsidR="000B6FDF" w:rsidRPr="00554332" w:rsidRDefault="007F6EC6">
            <w:pPr>
              <w:spacing w:line="360" w:lineRule="auto"/>
              <w:rPr>
                <w:rFonts w:ascii="宋体" w:eastAsia="宋体" w:hAnsi="宋体" w:cs="Times New Roman"/>
                <w:sz w:val="24"/>
                <w:szCs w:val="28"/>
              </w:rPr>
            </w:pPr>
            <w:r w:rsidRPr="00554332">
              <w:rPr>
                <w:rFonts w:ascii="宋体" w:eastAsia="宋体" w:hAnsi="宋体" w:cs="Times New Roman" w:hint="eastAsia"/>
                <w:sz w:val="24"/>
                <w:szCs w:val="28"/>
              </w:rPr>
              <w:t>1、请投标人根据《关于印发中小企业划型标准规定的通知》（工信部联企业〔2011〕300号）规定的标准对企业规模进行认定。</w:t>
            </w:r>
          </w:p>
          <w:p w:rsidR="000B6FDF" w:rsidRPr="00554332" w:rsidRDefault="007F6EC6">
            <w:pPr>
              <w:spacing w:line="360" w:lineRule="auto"/>
              <w:rPr>
                <w:rFonts w:ascii="宋体" w:eastAsia="宋体" w:hAnsi="宋体" w:cs="Times New Roman"/>
                <w:sz w:val="24"/>
                <w:szCs w:val="28"/>
              </w:rPr>
            </w:pPr>
            <w:r w:rsidRPr="00554332">
              <w:rPr>
                <w:rFonts w:ascii="宋体" w:eastAsia="宋体" w:hAnsi="宋体" w:cs="Times New Roman" w:hint="eastAsia"/>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rsidR="000B6FDF" w:rsidRPr="00554332" w:rsidRDefault="007F6EC6">
            <w:pPr>
              <w:spacing w:line="360" w:lineRule="auto"/>
              <w:rPr>
                <w:rFonts w:ascii="宋体" w:eastAsia="宋体" w:hAnsi="宋体" w:cs="Times New Roman"/>
                <w:sz w:val="24"/>
                <w:szCs w:val="28"/>
              </w:rPr>
            </w:pPr>
            <w:r w:rsidRPr="00554332">
              <w:rPr>
                <w:rFonts w:ascii="宋体" w:eastAsia="宋体" w:hAnsi="宋体" w:cs="Times New Roman" w:hint="eastAsia"/>
                <w:sz w:val="24"/>
                <w:szCs w:val="28"/>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rsidR="000B6FDF" w:rsidRPr="00554332">
        <w:trPr>
          <w:jc w:val="center"/>
        </w:trPr>
        <w:tc>
          <w:tcPr>
            <w:tcW w:w="9286" w:type="dxa"/>
            <w:gridSpan w:val="2"/>
            <w:vAlign w:val="center"/>
          </w:tcPr>
          <w:p w:rsidR="000B6FDF" w:rsidRPr="00554332" w:rsidRDefault="007F6EC6">
            <w:pPr>
              <w:spacing w:line="360" w:lineRule="auto"/>
              <w:rPr>
                <w:rFonts w:ascii="宋体" w:eastAsia="宋体" w:hAnsi="宋体" w:cs="Times New Roman"/>
                <w:sz w:val="24"/>
                <w:szCs w:val="28"/>
              </w:rPr>
            </w:pPr>
            <w:r w:rsidRPr="00554332">
              <w:rPr>
                <w:rFonts w:ascii="宋体" w:eastAsia="宋体" w:hAnsi="宋体" w:cs="Times New Roman" w:hint="eastAsia"/>
                <w:sz w:val="24"/>
                <w:szCs w:val="28"/>
              </w:rPr>
              <w:t>注：1、促进中小企业发展、促进残疾人就业、支持监狱企业发展的优惠政策只适用一次，供应商不重复享受优惠政策。</w:t>
            </w:r>
          </w:p>
          <w:p w:rsidR="000B6FDF" w:rsidRPr="00554332" w:rsidRDefault="007F6EC6">
            <w:pPr>
              <w:spacing w:line="360" w:lineRule="auto"/>
              <w:rPr>
                <w:rFonts w:ascii="宋体" w:eastAsia="宋体" w:hAnsi="宋体" w:cs="Times New Roman"/>
                <w:sz w:val="24"/>
                <w:szCs w:val="28"/>
              </w:rPr>
            </w:pPr>
            <w:r w:rsidRPr="00554332">
              <w:rPr>
                <w:rFonts w:ascii="宋体" w:eastAsia="宋体" w:hAnsi="宋体" w:cs="Times New Roman" w:hint="eastAsia"/>
                <w:sz w:val="24"/>
                <w:szCs w:val="28"/>
              </w:rPr>
              <w:t>2、根据财政部、工信部《政府采购促进中小企业发展管理办法》、《福建省财政厅关于促进中小企业政府采购合同融资健康开展的通知》等政策，投标人中标后如需融资，可通过“福建省政府采购金融服务网”（网址：</w:t>
            </w:r>
            <w:r w:rsidRPr="00554332">
              <w:rPr>
                <w:rFonts w:ascii="宋体" w:eastAsia="宋体" w:hAnsi="宋体" w:cs="Times New Roman"/>
                <w:sz w:val="24"/>
                <w:szCs w:val="28"/>
              </w:rPr>
              <w:t>https://zfcg.czt.fujian.gov.cn/zcdservice/zcd/home/index</w:t>
            </w:r>
            <w:r w:rsidRPr="00554332">
              <w:rPr>
                <w:rFonts w:ascii="宋体" w:eastAsia="宋体" w:hAnsi="宋体" w:cs="Times New Roman" w:hint="eastAsia"/>
                <w:sz w:val="24"/>
                <w:szCs w:val="28"/>
              </w:rPr>
              <w:t>）办理合同融资。</w:t>
            </w:r>
          </w:p>
        </w:tc>
      </w:tr>
    </w:tbl>
    <w:p w:rsidR="000B6FDF" w:rsidRPr="00554332" w:rsidRDefault="000B6FDF">
      <w:pPr>
        <w:spacing w:line="360" w:lineRule="auto"/>
        <w:rPr>
          <w:rFonts w:ascii="宋体" w:eastAsia="宋体" w:hAnsi="宋体" w:cs="Times New Roman"/>
          <w:sz w:val="24"/>
          <w:szCs w:val="28"/>
        </w:rPr>
      </w:pPr>
    </w:p>
    <w:p w:rsidR="000B6FDF" w:rsidRPr="00554332" w:rsidRDefault="007F6EC6">
      <w:pPr>
        <w:widowControl/>
        <w:jc w:val="left"/>
        <w:rPr>
          <w:rFonts w:ascii="黑体" w:eastAsia="黑体" w:hAnsi="黑体" w:cs="宋体"/>
          <w:b/>
          <w:kern w:val="0"/>
          <w:sz w:val="32"/>
          <w:szCs w:val="24"/>
        </w:rPr>
      </w:pPr>
      <w:r w:rsidRPr="00554332">
        <w:rPr>
          <w:rFonts w:ascii="黑体" w:eastAsia="黑体" w:hAnsi="黑体" w:cs="宋体"/>
          <w:b/>
          <w:kern w:val="0"/>
          <w:sz w:val="32"/>
          <w:szCs w:val="24"/>
        </w:rPr>
        <w:br w:type="page"/>
      </w:r>
    </w:p>
    <w:p w:rsidR="000B6FDF" w:rsidRPr="00554332" w:rsidRDefault="007F6EC6">
      <w:pPr>
        <w:spacing w:line="360" w:lineRule="auto"/>
        <w:rPr>
          <w:rFonts w:ascii="黑体" w:eastAsia="黑体" w:hAnsi="黑体" w:cs="宋体"/>
          <w:b/>
          <w:kern w:val="0"/>
          <w:sz w:val="32"/>
          <w:szCs w:val="24"/>
        </w:rPr>
      </w:pPr>
      <w:r w:rsidRPr="00554332">
        <w:rPr>
          <w:rFonts w:ascii="黑体" w:eastAsia="黑体" w:hAnsi="黑体" w:cs="宋体" w:hint="eastAsia"/>
          <w:b/>
          <w:kern w:val="0"/>
          <w:sz w:val="32"/>
          <w:szCs w:val="24"/>
        </w:rPr>
        <w:lastRenderedPageBreak/>
        <w:t>三、对《第七章  电子投标文件格式》的内容补充如下：</w:t>
      </w:r>
    </w:p>
    <w:p w:rsidR="000B6FDF" w:rsidRPr="00554332" w:rsidRDefault="007F6EC6">
      <w:pPr>
        <w:spacing w:line="360" w:lineRule="auto"/>
        <w:rPr>
          <w:rFonts w:ascii="黑体" w:eastAsia="黑体" w:hAnsi="黑体" w:cs="宋体"/>
          <w:b/>
          <w:kern w:val="0"/>
          <w:sz w:val="32"/>
          <w:szCs w:val="24"/>
        </w:rPr>
      </w:pPr>
      <w:r w:rsidRPr="00554332">
        <w:rPr>
          <w:rFonts w:ascii="黑体" w:eastAsia="黑体" w:hAnsi="黑体" w:cs="宋体" w:hint="eastAsia"/>
          <w:b/>
          <w:kern w:val="0"/>
          <w:sz w:val="32"/>
          <w:szCs w:val="24"/>
        </w:rPr>
        <w:t>（一）《报价部分》的格式更改如下：</w:t>
      </w:r>
    </w:p>
    <w:p w:rsidR="000B6FDF" w:rsidRPr="00554332" w:rsidRDefault="007F6EC6">
      <w:pPr>
        <w:spacing w:line="360" w:lineRule="auto"/>
        <w:jc w:val="center"/>
        <w:rPr>
          <w:rFonts w:ascii="黑体" w:eastAsia="黑体" w:hAnsi="黑体" w:cs="宋体"/>
          <w:b/>
          <w:bCs/>
          <w:kern w:val="0"/>
          <w:sz w:val="28"/>
          <w:szCs w:val="18"/>
        </w:rPr>
      </w:pPr>
      <w:r w:rsidRPr="00554332">
        <w:rPr>
          <w:rFonts w:ascii="黑体" w:eastAsia="黑体" w:hAnsi="黑体" w:cs="宋体"/>
          <w:b/>
          <w:bCs/>
          <w:kern w:val="0"/>
          <w:sz w:val="28"/>
          <w:szCs w:val="18"/>
        </w:rPr>
        <w:t>三-2小型、微型企业产品等价格扣除证明材料（若有）</w:t>
      </w:r>
    </w:p>
    <w:p w:rsidR="000B6FDF" w:rsidRPr="00554332" w:rsidRDefault="007F6EC6">
      <w:pPr>
        <w:spacing w:beforeLines="100" w:before="240" w:afterLines="100" w:after="240"/>
        <w:jc w:val="center"/>
        <w:rPr>
          <w:rFonts w:ascii="宋体" w:eastAsia="宋体" w:hAnsi="宋体" w:cs="Times New Roman"/>
          <w:b/>
          <w:spacing w:val="6"/>
          <w:sz w:val="32"/>
          <w:szCs w:val="32"/>
        </w:rPr>
      </w:pPr>
      <w:r w:rsidRPr="00554332">
        <w:rPr>
          <w:rFonts w:ascii="宋体" w:eastAsia="宋体" w:hAnsi="宋体" w:cs="Times New Roman" w:hint="eastAsia"/>
          <w:b/>
          <w:spacing w:val="6"/>
          <w:sz w:val="32"/>
          <w:szCs w:val="32"/>
        </w:rPr>
        <w:t>中小企业声明函（货物）</w:t>
      </w:r>
    </w:p>
    <w:p w:rsidR="000B6FDF" w:rsidRPr="00554332" w:rsidRDefault="007F6EC6">
      <w:pPr>
        <w:spacing w:line="360" w:lineRule="auto"/>
        <w:ind w:firstLineChars="200" w:firstLine="480"/>
        <w:rPr>
          <w:rFonts w:ascii="宋体" w:eastAsia="宋体" w:hAnsi="宋体" w:cs="Times New Roman"/>
          <w:sz w:val="24"/>
          <w:szCs w:val="32"/>
        </w:rPr>
      </w:pPr>
      <w:r w:rsidRPr="00554332">
        <w:rPr>
          <w:rFonts w:ascii="宋体" w:eastAsia="宋体" w:hAnsi="宋体" w:cs="Times New Roman" w:hint="eastAsia"/>
          <w:sz w:val="24"/>
          <w:szCs w:val="32"/>
        </w:rPr>
        <w:t>本公司（联合体）郑重声明，根据《政府采购促进中小企业发展管理办法》（财库〔2020〕46号）的规定，本公司（联合体）参加【厦门市卫生健康委员会】的【厦门市卫生健康委员会（厦门市医用设备集中采购工作专班）液相色谱串联质谱系统统招分签采购项目】采购活动，属于【工业】行业，提供的货物全部由符合政策要求的中小企业制造。相关企业（含联合体中的中小企业、签订分包意向协议的中小企业） 的具体情况如下：</w:t>
      </w:r>
    </w:p>
    <w:tbl>
      <w:tblPr>
        <w:tblStyle w:val="aa"/>
        <w:tblW w:w="9270" w:type="dxa"/>
        <w:jc w:val="center"/>
        <w:tblLook w:val="04A0" w:firstRow="1" w:lastRow="0" w:firstColumn="1" w:lastColumn="0" w:noHBand="0" w:noVBand="1"/>
      </w:tblPr>
      <w:tblGrid>
        <w:gridCol w:w="671"/>
        <w:gridCol w:w="1402"/>
        <w:gridCol w:w="843"/>
        <w:gridCol w:w="932"/>
        <w:gridCol w:w="936"/>
        <w:gridCol w:w="1084"/>
        <w:gridCol w:w="1134"/>
        <w:gridCol w:w="2268"/>
      </w:tblGrid>
      <w:tr w:rsidR="000B6FDF" w:rsidRPr="00554332">
        <w:trPr>
          <w:jc w:val="center"/>
        </w:trPr>
        <w:tc>
          <w:tcPr>
            <w:tcW w:w="671"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sz w:val="24"/>
                <w:szCs w:val="32"/>
              </w:rPr>
              <w:t>序号</w:t>
            </w:r>
          </w:p>
        </w:tc>
        <w:tc>
          <w:tcPr>
            <w:tcW w:w="1402"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标的名称</w:t>
            </w:r>
          </w:p>
        </w:tc>
        <w:tc>
          <w:tcPr>
            <w:tcW w:w="843"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sz w:val="24"/>
                <w:szCs w:val="32"/>
              </w:rPr>
              <w:t>行业</w:t>
            </w:r>
          </w:p>
        </w:tc>
        <w:tc>
          <w:tcPr>
            <w:tcW w:w="932"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制造商全称</w:t>
            </w:r>
          </w:p>
        </w:tc>
        <w:tc>
          <w:tcPr>
            <w:tcW w:w="936"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从业</w:t>
            </w:r>
          </w:p>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人员</w:t>
            </w:r>
          </w:p>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（人）</w:t>
            </w:r>
          </w:p>
        </w:tc>
        <w:tc>
          <w:tcPr>
            <w:tcW w:w="1084"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营业</w:t>
            </w:r>
          </w:p>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收入</w:t>
            </w:r>
          </w:p>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（万元）</w:t>
            </w:r>
          </w:p>
        </w:tc>
        <w:tc>
          <w:tcPr>
            <w:tcW w:w="1134"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资产</w:t>
            </w:r>
          </w:p>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总额</w:t>
            </w:r>
          </w:p>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（万元）</w:t>
            </w:r>
          </w:p>
        </w:tc>
        <w:tc>
          <w:tcPr>
            <w:tcW w:w="2268"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sz w:val="24"/>
                <w:szCs w:val="32"/>
              </w:rPr>
              <w:t>企业类型</w:t>
            </w:r>
          </w:p>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（根据划型标准填写中型企业或小型企业或微型企业）</w:t>
            </w:r>
          </w:p>
        </w:tc>
      </w:tr>
      <w:tr w:rsidR="000B6FDF" w:rsidRPr="00554332">
        <w:trPr>
          <w:jc w:val="center"/>
        </w:trPr>
        <w:tc>
          <w:tcPr>
            <w:tcW w:w="671"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1</w:t>
            </w:r>
          </w:p>
        </w:tc>
        <w:tc>
          <w:tcPr>
            <w:tcW w:w="1402"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液相色谱串联质谱系统1</w:t>
            </w:r>
          </w:p>
        </w:tc>
        <w:tc>
          <w:tcPr>
            <w:tcW w:w="843"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sz w:val="24"/>
                <w:szCs w:val="32"/>
              </w:rPr>
              <w:t>工业</w:t>
            </w:r>
          </w:p>
        </w:tc>
        <w:tc>
          <w:tcPr>
            <w:tcW w:w="932" w:type="dxa"/>
            <w:vAlign w:val="center"/>
          </w:tcPr>
          <w:p w:rsidR="000B6FDF" w:rsidRPr="00554332" w:rsidRDefault="000B6FDF">
            <w:pPr>
              <w:spacing w:line="360" w:lineRule="auto"/>
              <w:jc w:val="center"/>
              <w:rPr>
                <w:rFonts w:ascii="宋体" w:eastAsia="宋体" w:hAnsi="宋体" w:cs="Times New Roman"/>
                <w:sz w:val="24"/>
                <w:szCs w:val="32"/>
              </w:rPr>
            </w:pPr>
          </w:p>
        </w:tc>
        <w:tc>
          <w:tcPr>
            <w:tcW w:w="936" w:type="dxa"/>
            <w:vAlign w:val="center"/>
          </w:tcPr>
          <w:p w:rsidR="000B6FDF" w:rsidRPr="00554332" w:rsidRDefault="000B6FDF">
            <w:pPr>
              <w:spacing w:line="360" w:lineRule="auto"/>
              <w:jc w:val="center"/>
              <w:rPr>
                <w:rFonts w:ascii="宋体" w:eastAsia="宋体" w:hAnsi="宋体" w:cs="Times New Roman"/>
                <w:sz w:val="24"/>
                <w:szCs w:val="32"/>
              </w:rPr>
            </w:pPr>
          </w:p>
        </w:tc>
        <w:tc>
          <w:tcPr>
            <w:tcW w:w="1084" w:type="dxa"/>
            <w:vAlign w:val="center"/>
          </w:tcPr>
          <w:p w:rsidR="000B6FDF" w:rsidRPr="00554332" w:rsidRDefault="000B6FDF">
            <w:pPr>
              <w:spacing w:line="360" w:lineRule="auto"/>
              <w:jc w:val="center"/>
              <w:rPr>
                <w:rFonts w:ascii="宋体" w:eastAsia="宋体" w:hAnsi="宋体" w:cs="Times New Roman"/>
                <w:sz w:val="24"/>
                <w:szCs w:val="32"/>
              </w:rPr>
            </w:pPr>
          </w:p>
        </w:tc>
        <w:tc>
          <w:tcPr>
            <w:tcW w:w="1134" w:type="dxa"/>
            <w:vAlign w:val="center"/>
          </w:tcPr>
          <w:p w:rsidR="000B6FDF" w:rsidRPr="00554332" w:rsidRDefault="000B6FDF">
            <w:pPr>
              <w:spacing w:line="360" w:lineRule="auto"/>
              <w:jc w:val="center"/>
              <w:rPr>
                <w:rFonts w:ascii="宋体" w:eastAsia="宋体" w:hAnsi="宋体" w:cs="Times New Roman"/>
                <w:sz w:val="24"/>
                <w:szCs w:val="32"/>
              </w:rPr>
            </w:pPr>
          </w:p>
        </w:tc>
        <w:tc>
          <w:tcPr>
            <w:tcW w:w="2268" w:type="dxa"/>
            <w:vAlign w:val="center"/>
          </w:tcPr>
          <w:p w:rsidR="000B6FDF" w:rsidRPr="00554332" w:rsidRDefault="000B6FDF">
            <w:pPr>
              <w:spacing w:line="360" w:lineRule="auto"/>
              <w:jc w:val="center"/>
              <w:rPr>
                <w:rFonts w:ascii="宋体" w:eastAsia="宋体" w:hAnsi="宋体" w:cs="Times New Roman"/>
                <w:sz w:val="24"/>
                <w:szCs w:val="32"/>
              </w:rPr>
            </w:pPr>
          </w:p>
        </w:tc>
      </w:tr>
      <w:tr w:rsidR="000B6FDF" w:rsidRPr="00554332">
        <w:trPr>
          <w:jc w:val="center"/>
        </w:trPr>
        <w:tc>
          <w:tcPr>
            <w:tcW w:w="671"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sz w:val="24"/>
                <w:szCs w:val="32"/>
              </w:rPr>
              <w:t>2</w:t>
            </w:r>
          </w:p>
        </w:tc>
        <w:tc>
          <w:tcPr>
            <w:tcW w:w="1402"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hint="eastAsia"/>
                <w:sz w:val="24"/>
                <w:szCs w:val="32"/>
              </w:rPr>
              <w:t>液相色谱串联质谱系统2</w:t>
            </w:r>
          </w:p>
        </w:tc>
        <w:tc>
          <w:tcPr>
            <w:tcW w:w="843" w:type="dxa"/>
            <w:vAlign w:val="center"/>
          </w:tcPr>
          <w:p w:rsidR="000B6FDF" w:rsidRPr="00554332" w:rsidRDefault="007F6EC6">
            <w:pPr>
              <w:spacing w:line="360" w:lineRule="auto"/>
              <w:jc w:val="center"/>
              <w:rPr>
                <w:rFonts w:ascii="宋体" w:eastAsia="宋体" w:hAnsi="宋体" w:cs="Times New Roman"/>
                <w:sz w:val="24"/>
                <w:szCs w:val="32"/>
              </w:rPr>
            </w:pPr>
            <w:r w:rsidRPr="00554332">
              <w:rPr>
                <w:rFonts w:ascii="宋体" w:eastAsia="宋体" w:hAnsi="宋体" w:cs="Times New Roman"/>
                <w:sz w:val="24"/>
                <w:szCs w:val="32"/>
              </w:rPr>
              <w:t>工业</w:t>
            </w:r>
          </w:p>
        </w:tc>
        <w:tc>
          <w:tcPr>
            <w:tcW w:w="932" w:type="dxa"/>
            <w:vAlign w:val="center"/>
          </w:tcPr>
          <w:p w:rsidR="000B6FDF" w:rsidRPr="00554332" w:rsidRDefault="000B6FDF">
            <w:pPr>
              <w:spacing w:line="360" w:lineRule="auto"/>
              <w:jc w:val="center"/>
              <w:rPr>
                <w:rFonts w:ascii="宋体" w:eastAsia="宋体" w:hAnsi="宋体" w:cs="Times New Roman"/>
                <w:sz w:val="24"/>
                <w:szCs w:val="32"/>
              </w:rPr>
            </w:pPr>
          </w:p>
        </w:tc>
        <w:tc>
          <w:tcPr>
            <w:tcW w:w="936" w:type="dxa"/>
            <w:vAlign w:val="center"/>
          </w:tcPr>
          <w:p w:rsidR="000B6FDF" w:rsidRPr="00554332" w:rsidRDefault="000B6FDF">
            <w:pPr>
              <w:spacing w:line="360" w:lineRule="auto"/>
              <w:jc w:val="center"/>
              <w:rPr>
                <w:rFonts w:ascii="宋体" w:eastAsia="宋体" w:hAnsi="宋体" w:cs="Times New Roman"/>
                <w:sz w:val="24"/>
                <w:szCs w:val="32"/>
              </w:rPr>
            </w:pPr>
          </w:p>
        </w:tc>
        <w:tc>
          <w:tcPr>
            <w:tcW w:w="1084" w:type="dxa"/>
            <w:vAlign w:val="center"/>
          </w:tcPr>
          <w:p w:rsidR="000B6FDF" w:rsidRPr="00554332" w:rsidRDefault="000B6FDF">
            <w:pPr>
              <w:spacing w:line="360" w:lineRule="auto"/>
              <w:jc w:val="center"/>
              <w:rPr>
                <w:rFonts w:ascii="宋体" w:eastAsia="宋体" w:hAnsi="宋体" w:cs="Times New Roman"/>
                <w:sz w:val="24"/>
                <w:szCs w:val="32"/>
              </w:rPr>
            </w:pPr>
          </w:p>
        </w:tc>
        <w:tc>
          <w:tcPr>
            <w:tcW w:w="1134" w:type="dxa"/>
            <w:vAlign w:val="center"/>
          </w:tcPr>
          <w:p w:rsidR="000B6FDF" w:rsidRPr="00554332" w:rsidRDefault="000B6FDF">
            <w:pPr>
              <w:spacing w:line="360" w:lineRule="auto"/>
              <w:jc w:val="center"/>
              <w:rPr>
                <w:rFonts w:ascii="宋体" w:eastAsia="宋体" w:hAnsi="宋体" w:cs="Times New Roman"/>
                <w:sz w:val="24"/>
                <w:szCs w:val="32"/>
              </w:rPr>
            </w:pPr>
          </w:p>
        </w:tc>
        <w:tc>
          <w:tcPr>
            <w:tcW w:w="2268" w:type="dxa"/>
            <w:vAlign w:val="center"/>
          </w:tcPr>
          <w:p w:rsidR="000B6FDF" w:rsidRPr="00554332" w:rsidRDefault="000B6FDF">
            <w:pPr>
              <w:spacing w:line="360" w:lineRule="auto"/>
              <w:jc w:val="center"/>
              <w:rPr>
                <w:rFonts w:ascii="宋体" w:eastAsia="宋体" w:hAnsi="宋体" w:cs="Times New Roman"/>
                <w:sz w:val="24"/>
                <w:szCs w:val="32"/>
              </w:rPr>
            </w:pPr>
          </w:p>
        </w:tc>
      </w:tr>
    </w:tbl>
    <w:p w:rsidR="000B6FDF" w:rsidRPr="00554332" w:rsidRDefault="007F6EC6">
      <w:pPr>
        <w:spacing w:line="360" w:lineRule="auto"/>
        <w:ind w:firstLineChars="200" w:firstLine="480"/>
        <w:rPr>
          <w:rFonts w:ascii="宋体" w:eastAsia="宋体" w:hAnsi="宋体" w:cs="Times New Roman"/>
          <w:sz w:val="24"/>
          <w:szCs w:val="32"/>
        </w:rPr>
      </w:pPr>
      <w:r w:rsidRPr="00554332">
        <w:rPr>
          <w:rFonts w:ascii="宋体" w:eastAsia="宋体" w:hAnsi="宋体" w:cs="Times New Roman" w:hint="eastAsia"/>
          <w:sz w:val="24"/>
          <w:szCs w:val="32"/>
        </w:rPr>
        <w:t>以上企业，不属于大企业的分支机构，不存在控股股东为大企业的情形，也不存在与大企业的负责人为同一人的情形。</w:t>
      </w:r>
    </w:p>
    <w:p w:rsidR="000B6FDF" w:rsidRPr="00554332" w:rsidRDefault="007F6EC6">
      <w:pPr>
        <w:spacing w:line="360" w:lineRule="auto"/>
        <w:ind w:firstLineChars="200" w:firstLine="480"/>
        <w:rPr>
          <w:rFonts w:ascii="宋体" w:eastAsia="宋体" w:hAnsi="宋体" w:cs="Times New Roman"/>
          <w:sz w:val="24"/>
          <w:szCs w:val="32"/>
        </w:rPr>
      </w:pPr>
      <w:r w:rsidRPr="00554332">
        <w:rPr>
          <w:rFonts w:ascii="宋体" w:eastAsia="宋体" w:hAnsi="宋体" w:cs="Times New Roman" w:hint="eastAsia"/>
          <w:sz w:val="24"/>
          <w:szCs w:val="32"/>
        </w:rPr>
        <w:t>本企业对上述声明内容的真实性负责。如有虚假，将依法承担相应责任。</w:t>
      </w:r>
    </w:p>
    <w:p w:rsidR="000B6FDF" w:rsidRPr="00554332" w:rsidRDefault="007F6EC6">
      <w:pPr>
        <w:ind w:firstLineChars="2100" w:firstLine="5040"/>
        <w:rPr>
          <w:rFonts w:ascii="宋体" w:eastAsia="宋体" w:hAnsi="宋体" w:cs="Times New Roman"/>
          <w:sz w:val="24"/>
          <w:szCs w:val="24"/>
          <w:u w:val="single"/>
        </w:rPr>
      </w:pPr>
      <w:r w:rsidRPr="00554332">
        <w:rPr>
          <w:rFonts w:ascii="宋体" w:eastAsia="宋体" w:hAnsi="宋体" w:cs="Times New Roman" w:hint="eastAsia"/>
          <w:sz w:val="24"/>
          <w:szCs w:val="24"/>
        </w:rPr>
        <w:t>企业名称（盖章）：</w:t>
      </w:r>
      <w:r w:rsidRPr="00554332">
        <w:rPr>
          <w:rFonts w:ascii="宋体" w:eastAsia="宋体" w:hAnsi="宋体" w:cs="Times New Roman"/>
          <w:sz w:val="24"/>
          <w:szCs w:val="24"/>
          <w:u w:val="single"/>
        </w:rPr>
        <w:t xml:space="preserve">        </w:t>
      </w:r>
    </w:p>
    <w:p w:rsidR="000B6FDF" w:rsidRPr="00554332" w:rsidRDefault="007F6EC6">
      <w:pPr>
        <w:ind w:firstLineChars="2100" w:firstLine="5040"/>
        <w:rPr>
          <w:rFonts w:ascii="宋体" w:eastAsia="宋体" w:hAnsi="宋体" w:cs="Times New Roman"/>
          <w:sz w:val="24"/>
          <w:szCs w:val="24"/>
          <w:u w:val="single"/>
        </w:rPr>
      </w:pPr>
      <w:r w:rsidRPr="00554332">
        <w:rPr>
          <w:rFonts w:ascii="宋体" w:eastAsia="宋体" w:hAnsi="宋体" w:cs="Times New Roman" w:hint="eastAsia"/>
          <w:sz w:val="24"/>
          <w:szCs w:val="24"/>
        </w:rPr>
        <w:t>日期：</w:t>
      </w:r>
      <w:r w:rsidRPr="00554332">
        <w:rPr>
          <w:rFonts w:ascii="宋体" w:eastAsia="宋体" w:hAnsi="宋体" w:cs="Times New Roman"/>
          <w:sz w:val="24"/>
          <w:szCs w:val="24"/>
          <w:u w:val="single"/>
        </w:rPr>
        <w:t xml:space="preserve">                   </w:t>
      </w:r>
    </w:p>
    <w:p w:rsidR="000B6FDF" w:rsidRPr="00554332" w:rsidRDefault="000B6FDF">
      <w:pPr>
        <w:spacing w:line="360" w:lineRule="auto"/>
        <w:rPr>
          <w:rFonts w:ascii="Calibri" w:eastAsia="宋体" w:hAnsi="Calibri" w:cs="Times New Roman"/>
        </w:rPr>
      </w:pPr>
    </w:p>
    <w:p w:rsidR="000B6FDF" w:rsidRPr="00554332" w:rsidRDefault="007F6EC6">
      <w:pPr>
        <w:spacing w:line="360" w:lineRule="auto"/>
        <w:rPr>
          <w:rFonts w:ascii="宋体" w:eastAsia="宋体" w:hAnsi="宋体" w:cs="Times New Roman"/>
          <w:sz w:val="24"/>
          <w:szCs w:val="24"/>
        </w:rPr>
      </w:pPr>
      <w:r w:rsidRPr="00554332">
        <w:rPr>
          <w:rFonts w:ascii="宋体" w:eastAsia="宋体" w:hAnsi="宋体" w:cs="Times New Roman" w:hint="eastAsia"/>
          <w:sz w:val="24"/>
          <w:szCs w:val="24"/>
        </w:rPr>
        <w:t>填写说明：</w:t>
      </w:r>
    </w:p>
    <w:p w:rsidR="000B6FDF" w:rsidRPr="00554332" w:rsidRDefault="007F6EC6">
      <w:pPr>
        <w:spacing w:line="360" w:lineRule="auto"/>
        <w:ind w:firstLineChars="200" w:firstLine="480"/>
        <w:rPr>
          <w:rFonts w:ascii="宋体" w:eastAsia="宋体" w:hAnsi="宋体" w:cs="Times New Roman"/>
          <w:sz w:val="24"/>
          <w:szCs w:val="24"/>
        </w:rPr>
      </w:pPr>
      <w:r w:rsidRPr="00554332">
        <w:rPr>
          <w:rFonts w:ascii="宋体" w:eastAsia="宋体" w:hAnsi="宋体" w:cs="Times New Roman" w:hint="eastAsia"/>
          <w:sz w:val="24"/>
          <w:szCs w:val="24"/>
        </w:rPr>
        <w:t>1、填报的企业类型与划型标准不对应的，将可能导致不享受价格扣除。</w:t>
      </w:r>
    </w:p>
    <w:p w:rsidR="000B6FDF" w:rsidRPr="00554332" w:rsidRDefault="007F6EC6">
      <w:pPr>
        <w:spacing w:line="360" w:lineRule="auto"/>
        <w:ind w:firstLineChars="200" w:firstLine="480"/>
        <w:rPr>
          <w:rFonts w:ascii="宋体" w:eastAsia="宋体" w:hAnsi="宋体" w:cs="Times New Roman"/>
          <w:sz w:val="24"/>
          <w:szCs w:val="24"/>
        </w:rPr>
      </w:pPr>
      <w:r w:rsidRPr="00554332">
        <w:rPr>
          <w:rFonts w:ascii="宋体" w:eastAsia="宋体" w:hAnsi="宋体" w:cs="Times New Roman" w:hint="eastAsia"/>
          <w:sz w:val="24"/>
          <w:szCs w:val="24"/>
        </w:rPr>
        <w:t>2、从业人员、营业收入、资产总额填报上一年度数据，无上一年度数据的新成立</w:t>
      </w:r>
      <w:r w:rsidRPr="00554332">
        <w:rPr>
          <w:rFonts w:ascii="宋体" w:eastAsia="宋体" w:hAnsi="宋体" w:cs="Times New Roman" w:hint="eastAsia"/>
          <w:sz w:val="24"/>
          <w:szCs w:val="24"/>
        </w:rPr>
        <w:lastRenderedPageBreak/>
        <w:t>企业可不填报，在空格内填“\”即可。</w:t>
      </w:r>
    </w:p>
    <w:p w:rsidR="000B6FDF" w:rsidRPr="00554332" w:rsidRDefault="007F6EC6">
      <w:pPr>
        <w:spacing w:line="360" w:lineRule="auto"/>
        <w:ind w:firstLineChars="200" w:firstLine="480"/>
        <w:rPr>
          <w:rFonts w:ascii="宋体" w:hAnsi="宋体"/>
          <w:sz w:val="24"/>
        </w:rPr>
      </w:pPr>
      <w:r w:rsidRPr="00554332">
        <w:rPr>
          <w:rFonts w:ascii="宋体" w:hAnsi="宋体" w:hint="eastAsia"/>
          <w:sz w:val="24"/>
        </w:rPr>
        <w:t>3、营业收入、资产总额应按财务审计报告上的数据填写，可填写完整数值，也可填写取整至万元的数值，如1234.56789万元可填写为1234万元。</w:t>
      </w:r>
      <w:r w:rsidRPr="00554332">
        <w:rPr>
          <w:rFonts w:ascii="宋体" w:eastAsia="宋体" w:hAnsi="宋体" w:cs="Times New Roman" w:hint="eastAsia"/>
          <w:sz w:val="24"/>
          <w:szCs w:val="24"/>
        </w:rPr>
        <w:t>若填报的数据与投标人自己提供的上一年度财务审计报告数据有出入的，将可能导致不享受价格扣除。</w:t>
      </w:r>
    </w:p>
    <w:p w:rsidR="000B6FDF" w:rsidRPr="00554332" w:rsidRDefault="007F6EC6">
      <w:pPr>
        <w:spacing w:line="360" w:lineRule="auto"/>
        <w:ind w:firstLineChars="200" w:firstLine="480"/>
        <w:rPr>
          <w:rFonts w:ascii="宋体" w:eastAsia="宋体" w:hAnsi="宋体" w:cs="Times New Roman"/>
          <w:sz w:val="24"/>
          <w:szCs w:val="24"/>
        </w:rPr>
      </w:pPr>
      <w:r w:rsidRPr="00554332">
        <w:rPr>
          <w:rFonts w:ascii="宋体" w:hAnsi="宋体" w:hint="eastAsia"/>
          <w:sz w:val="24"/>
        </w:rPr>
        <w:t>4、从业人员数量建议按企业在国家企业信用信息公示系统中填报的上一年度年报数据填写。</w:t>
      </w:r>
    </w:p>
    <w:p w:rsidR="000B6FDF" w:rsidRPr="00554332" w:rsidRDefault="007F6EC6">
      <w:pPr>
        <w:spacing w:line="360" w:lineRule="auto"/>
        <w:ind w:firstLineChars="200" w:firstLine="480"/>
        <w:rPr>
          <w:rFonts w:ascii="宋体" w:eastAsia="宋体" w:hAnsi="宋体" w:cs="Times New Roman"/>
          <w:sz w:val="24"/>
          <w:szCs w:val="24"/>
        </w:rPr>
      </w:pPr>
      <w:r w:rsidRPr="00554332">
        <w:rPr>
          <w:rFonts w:ascii="宋体" w:eastAsia="宋体" w:hAnsi="宋体" w:cs="Times New Roman" w:hint="eastAsia"/>
          <w:sz w:val="24"/>
          <w:szCs w:val="24"/>
        </w:rPr>
        <w:t>5、表格内的空格都要填写，同时不得删减、更改内容，否则将可能导致不享受价格扣除。</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szCs w:val="24"/>
        </w:rPr>
        <w:t>6、</w:t>
      </w:r>
      <w:r w:rsidRPr="00554332">
        <w:rPr>
          <w:rFonts w:ascii="宋体" w:eastAsia="宋体" w:hAnsi="宋体" w:cs="Times New Roman" w:hint="eastAsia"/>
          <w:sz w:val="24"/>
        </w:rPr>
        <w:t>各行业划型标准为：</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（六）交通运输业。从业人员1000人以下或营业收入30000万元以下的为中小微型企业。其中，从业人员300人及以上，且营业收入3000万元及以上的为中型企业；</w:t>
      </w:r>
      <w:r w:rsidRPr="00554332">
        <w:rPr>
          <w:rFonts w:ascii="宋体" w:eastAsia="宋体" w:hAnsi="宋体" w:cs="Times New Roman" w:hint="eastAsia"/>
          <w:sz w:val="24"/>
        </w:rPr>
        <w:lastRenderedPageBreak/>
        <w:t>从业人员20人及以上，且营业收入200万元及以上的为小型企业；从业人员20人以下或营业收入200万元以下的为微型企业。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lastRenderedPageBreak/>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0B6FDF" w:rsidRPr="00554332" w:rsidRDefault="007F6EC6">
      <w:pPr>
        <w:spacing w:line="360" w:lineRule="auto"/>
        <w:ind w:firstLineChars="200" w:firstLine="480"/>
        <w:rPr>
          <w:rFonts w:ascii="宋体" w:eastAsia="宋体" w:hAnsi="宋体" w:cs="Times New Roman"/>
          <w:sz w:val="24"/>
        </w:rPr>
      </w:pPr>
      <w:r w:rsidRPr="00554332">
        <w:rPr>
          <w:rFonts w:ascii="宋体" w:eastAsia="宋体" w:hAnsi="宋体"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0B6FDF" w:rsidRPr="00554332" w:rsidRDefault="000B6FDF"/>
    <w:p w:rsidR="000B6FDF" w:rsidRPr="00554332" w:rsidRDefault="007F6EC6">
      <w:pPr>
        <w:spacing w:before="50" w:after="50" w:line="360" w:lineRule="auto"/>
        <w:ind w:firstLine="562"/>
        <w:jc w:val="center"/>
        <w:rPr>
          <w:rFonts w:ascii="宋体" w:eastAsia="宋体" w:hAnsi="宋体" w:cs="宋体"/>
          <w:b/>
          <w:kern w:val="0"/>
          <w:sz w:val="28"/>
          <w:szCs w:val="28"/>
        </w:rPr>
      </w:pPr>
      <w:r w:rsidRPr="00554332">
        <w:rPr>
          <w:rFonts w:ascii="宋体" w:eastAsia="宋体" w:hAnsi="宋体" w:cs="宋体" w:hint="eastAsia"/>
          <w:b/>
          <w:kern w:val="0"/>
          <w:sz w:val="28"/>
          <w:szCs w:val="28"/>
        </w:rPr>
        <w:t>三-1-①优先类节能产品、环境标志产品统计表（价格扣除适用，若有）</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879"/>
        <w:gridCol w:w="1880"/>
        <w:gridCol w:w="1080"/>
        <w:gridCol w:w="1081"/>
        <w:gridCol w:w="1081"/>
      </w:tblGrid>
      <w:tr w:rsidR="000B6FDF" w:rsidRPr="00554332">
        <w:trPr>
          <w:jc w:val="center"/>
        </w:trPr>
        <w:tc>
          <w:tcPr>
            <w:tcW w:w="1187" w:type="dxa"/>
            <w:vAlign w:val="center"/>
          </w:tcPr>
          <w:p w:rsidR="000B6FDF" w:rsidRPr="00554332" w:rsidRDefault="000B6FDF">
            <w:pPr>
              <w:spacing w:line="360" w:lineRule="auto"/>
              <w:jc w:val="center"/>
              <w:rPr>
                <w:rFonts w:asciiTheme="minorEastAsia" w:hAnsiTheme="minorEastAsia"/>
                <w:sz w:val="24"/>
              </w:rPr>
            </w:pPr>
          </w:p>
        </w:tc>
        <w:tc>
          <w:tcPr>
            <w:tcW w:w="7001" w:type="dxa"/>
            <w:gridSpan w:val="5"/>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本采购包内属于节能、环境标志产品情况</w:t>
            </w:r>
          </w:p>
        </w:tc>
      </w:tr>
      <w:tr w:rsidR="000B6FDF" w:rsidRPr="00554332">
        <w:trPr>
          <w:jc w:val="center"/>
        </w:trPr>
        <w:tc>
          <w:tcPr>
            <w:tcW w:w="1187"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采购包</w:t>
            </w:r>
          </w:p>
        </w:tc>
        <w:tc>
          <w:tcPr>
            <w:tcW w:w="1879"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产品名称</w:t>
            </w:r>
          </w:p>
        </w:tc>
        <w:tc>
          <w:tcPr>
            <w:tcW w:w="1880" w:type="dxa"/>
            <w:tcBorders>
              <w:right w:val="single" w:sz="4" w:space="0" w:color="auto"/>
            </w:tcBorders>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认证种类</w:t>
            </w:r>
          </w:p>
        </w:tc>
        <w:tc>
          <w:tcPr>
            <w:tcW w:w="1080" w:type="dxa"/>
            <w:tcBorders>
              <w:right w:val="single" w:sz="4" w:space="0" w:color="auto"/>
            </w:tcBorders>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数量</w:t>
            </w:r>
          </w:p>
        </w:tc>
        <w:tc>
          <w:tcPr>
            <w:tcW w:w="1081" w:type="dxa"/>
            <w:tcBorders>
              <w:left w:val="single" w:sz="4" w:space="0" w:color="auto"/>
            </w:tcBorders>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单价</w:t>
            </w:r>
          </w:p>
        </w:tc>
        <w:tc>
          <w:tcPr>
            <w:tcW w:w="1081" w:type="dxa"/>
            <w:tcBorders>
              <w:left w:val="single" w:sz="4" w:space="0" w:color="auto"/>
            </w:tcBorders>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hint="default"/>
                <w:sz w:val="24"/>
                <w:szCs w:val="24"/>
              </w:rPr>
              <w:t>小计</w:t>
            </w:r>
          </w:p>
        </w:tc>
      </w:tr>
      <w:tr w:rsidR="000B6FDF" w:rsidRPr="00554332">
        <w:trPr>
          <w:jc w:val="center"/>
        </w:trPr>
        <w:tc>
          <w:tcPr>
            <w:tcW w:w="1187" w:type="dxa"/>
            <w:vMerge w:val="restart"/>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879" w:type="dxa"/>
            <w:vAlign w:val="center"/>
          </w:tcPr>
          <w:p w:rsidR="000B6FDF" w:rsidRPr="00554332" w:rsidRDefault="000B6FDF">
            <w:pPr>
              <w:spacing w:line="360" w:lineRule="auto"/>
              <w:jc w:val="center"/>
              <w:rPr>
                <w:rFonts w:asciiTheme="minorEastAsia" w:hAnsiTheme="minorEastAsia"/>
                <w:sz w:val="24"/>
              </w:rPr>
            </w:pPr>
          </w:p>
        </w:tc>
        <w:tc>
          <w:tcPr>
            <w:tcW w:w="1880" w:type="dxa"/>
            <w:tcBorders>
              <w:righ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0" w:type="dxa"/>
            <w:tcBorders>
              <w:righ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r>
      <w:tr w:rsidR="000B6FDF" w:rsidRPr="00554332">
        <w:trPr>
          <w:jc w:val="center"/>
        </w:trPr>
        <w:tc>
          <w:tcPr>
            <w:tcW w:w="1187" w:type="dxa"/>
            <w:vMerge/>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879" w:type="dxa"/>
            <w:vAlign w:val="center"/>
          </w:tcPr>
          <w:p w:rsidR="000B6FDF" w:rsidRPr="00554332" w:rsidRDefault="000B6FDF">
            <w:pPr>
              <w:spacing w:line="360" w:lineRule="auto"/>
              <w:jc w:val="center"/>
              <w:rPr>
                <w:rFonts w:asciiTheme="minorEastAsia" w:hAnsiTheme="minorEastAsia"/>
                <w:sz w:val="24"/>
              </w:rPr>
            </w:pPr>
          </w:p>
        </w:tc>
        <w:tc>
          <w:tcPr>
            <w:tcW w:w="1880" w:type="dxa"/>
            <w:tcBorders>
              <w:righ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0" w:type="dxa"/>
            <w:tcBorders>
              <w:righ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r>
      <w:tr w:rsidR="000B6FDF" w:rsidRPr="00554332">
        <w:trPr>
          <w:jc w:val="center"/>
        </w:trPr>
        <w:tc>
          <w:tcPr>
            <w:tcW w:w="1187" w:type="dxa"/>
            <w:vMerge/>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879" w:type="dxa"/>
            <w:vAlign w:val="center"/>
          </w:tcPr>
          <w:p w:rsidR="000B6FDF" w:rsidRPr="00554332" w:rsidRDefault="000B6FDF">
            <w:pPr>
              <w:spacing w:line="360" w:lineRule="auto"/>
              <w:jc w:val="center"/>
              <w:rPr>
                <w:rFonts w:asciiTheme="minorEastAsia" w:hAnsiTheme="minorEastAsia"/>
                <w:sz w:val="24"/>
              </w:rPr>
            </w:pPr>
          </w:p>
        </w:tc>
        <w:tc>
          <w:tcPr>
            <w:tcW w:w="1880" w:type="dxa"/>
            <w:tcBorders>
              <w:righ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0" w:type="dxa"/>
            <w:tcBorders>
              <w:righ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0B6FDF" w:rsidRPr="00554332" w:rsidRDefault="000B6FDF">
            <w:pPr>
              <w:pStyle w:val="null3"/>
              <w:spacing w:line="360" w:lineRule="auto"/>
              <w:jc w:val="center"/>
              <w:rPr>
                <w:rFonts w:asciiTheme="minorEastAsia" w:hAnsiTheme="minorEastAsia" w:hint="default"/>
                <w:sz w:val="24"/>
                <w:szCs w:val="24"/>
              </w:rPr>
            </w:pPr>
          </w:p>
        </w:tc>
      </w:tr>
      <w:tr w:rsidR="000B6FDF" w:rsidRPr="00554332">
        <w:trPr>
          <w:jc w:val="center"/>
        </w:trPr>
        <w:tc>
          <w:tcPr>
            <w:tcW w:w="1187" w:type="dxa"/>
            <w:vMerge/>
            <w:vAlign w:val="center"/>
          </w:tcPr>
          <w:p w:rsidR="000B6FDF" w:rsidRPr="00554332" w:rsidRDefault="000B6FDF">
            <w:pPr>
              <w:spacing w:line="360" w:lineRule="auto"/>
              <w:jc w:val="center"/>
              <w:rPr>
                <w:rFonts w:asciiTheme="minorEastAsia" w:hAnsiTheme="minorEastAsia"/>
                <w:sz w:val="24"/>
              </w:rPr>
            </w:pPr>
          </w:p>
        </w:tc>
        <w:tc>
          <w:tcPr>
            <w:tcW w:w="5920" w:type="dxa"/>
            <w:gridSpan w:val="4"/>
            <w:vAlign w:val="center"/>
          </w:tcPr>
          <w:p w:rsidR="000B6FDF" w:rsidRPr="00554332" w:rsidRDefault="007F6EC6">
            <w:pPr>
              <w:spacing w:line="360" w:lineRule="auto"/>
              <w:jc w:val="right"/>
              <w:rPr>
                <w:rFonts w:asciiTheme="minorEastAsia" w:hAnsiTheme="minorEastAsia"/>
                <w:sz w:val="24"/>
              </w:rPr>
            </w:pPr>
            <w:r w:rsidRPr="00554332">
              <w:rPr>
                <w:rFonts w:asciiTheme="minorEastAsia" w:hAnsiTheme="minorEastAsia"/>
                <w:sz w:val="24"/>
              </w:rPr>
              <w:t>合计</w:t>
            </w:r>
          </w:p>
        </w:tc>
        <w:tc>
          <w:tcPr>
            <w:tcW w:w="1081" w:type="dxa"/>
            <w:tcBorders>
              <w:left w:val="single" w:sz="4" w:space="0" w:color="auto"/>
            </w:tcBorders>
            <w:vAlign w:val="center"/>
          </w:tcPr>
          <w:p w:rsidR="000B6FDF" w:rsidRPr="00554332" w:rsidRDefault="000B6FDF">
            <w:pPr>
              <w:spacing w:line="360" w:lineRule="auto"/>
              <w:jc w:val="center"/>
              <w:rPr>
                <w:rFonts w:asciiTheme="minorEastAsia" w:hAnsiTheme="minorEastAsia"/>
                <w:sz w:val="24"/>
              </w:rPr>
            </w:pPr>
          </w:p>
        </w:tc>
      </w:tr>
    </w:tbl>
    <w:p w:rsidR="000B6FDF" w:rsidRPr="00554332" w:rsidRDefault="000B6FDF"/>
    <w:p w:rsidR="000B6FDF" w:rsidRPr="00554332" w:rsidRDefault="000B6FDF">
      <w:pPr>
        <w:spacing w:line="360" w:lineRule="auto"/>
        <w:ind w:firstLineChars="200" w:firstLine="480"/>
        <w:rPr>
          <w:rFonts w:ascii="宋体" w:eastAsia="宋体" w:hAnsi="宋体" w:cs="Times New Roman"/>
          <w:sz w:val="24"/>
          <w:szCs w:val="24"/>
        </w:rPr>
      </w:pPr>
    </w:p>
    <w:p w:rsidR="000B6FDF" w:rsidRPr="00554332" w:rsidRDefault="000B6FDF">
      <w:pPr>
        <w:spacing w:line="276" w:lineRule="auto"/>
        <w:ind w:firstLineChars="200" w:firstLine="480"/>
        <w:rPr>
          <w:rFonts w:ascii="宋体" w:eastAsia="宋体" w:hAnsi="宋体" w:cs="Times New Roman"/>
          <w:sz w:val="24"/>
          <w:szCs w:val="24"/>
        </w:rPr>
        <w:sectPr w:rsidR="000B6FDF" w:rsidRPr="00554332">
          <w:footerReference w:type="default" r:id="rId12"/>
          <w:footerReference w:type="first" r:id="rId13"/>
          <w:pgSz w:w="11906" w:h="16838"/>
          <w:pgMar w:top="1418" w:right="1418" w:bottom="1418" w:left="1418" w:header="851" w:footer="992" w:gutter="0"/>
          <w:cols w:space="720"/>
          <w:docGrid w:linePitch="312"/>
        </w:sectPr>
      </w:pPr>
    </w:p>
    <w:p w:rsidR="000B6FDF" w:rsidRPr="00554332" w:rsidRDefault="007F6EC6">
      <w:pPr>
        <w:spacing w:line="360" w:lineRule="auto"/>
        <w:rPr>
          <w:rFonts w:ascii="黑体" w:eastAsia="黑体" w:hAnsi="黑体" w:cs="宋体"/>
          <w:b/>
          <w:kern w:val="0"/>
          <w:sz w:val="32"/>
          <w:szCs w:val="24"/>
        </w:rPr>
      </w:pPr>
      <w:r w:rsidRPr="00554332">
        <w:rPr>
          <w:rFonts w:ascii="黑体" w:eastAsia="黑体" w:hAnsi="黑体" w:cs="宋体" w:hint="eastAsia"/>
          <w:b/>
          <w:kern w:val="0"/>
          <w:sz w:val="32"/>
          <w:szCs w:val="24"/>
        </w:rPr>
        <w:lastRenderedPageBreak/>
        <w:t>（二）《技术商务部分》的格式补充如下：</w:t>
      </w:r>
    </w:p>
    <w:p w:rsidR="000B6FDF" w:rsidRPr="00554332" w:rsidRDefault="000B6FDF">
      <w:pPr>
        <w:spacing w:line="360" w:lineRule="auto"/>
        <w:jc w:val="center"/>
        <w:rPr>
          <w:rFonts w:ascii="黑体" w:eastAsia="黑体" w:hAnsi="黑体" w:cs="宋体"/>
          <w:b/>
          <w:bCs/>
          <w:kern w:val="0"/>
          <w:sz w:val="28"/>
          <w:szCs w:val="18"/>
        </w:rPr>
      </w:pPr>
    </w:p>
    <w:p w:rsidR="000B6FDF" w:rsidRPr="00554332" w:rsidRDefault="007F6EC6">
      <w:pPr>
        <w:spacing w:line="360" w:lineRule="auto"/>
        <w:jc w:val="center"/>
        <w:rPr>
          <w:rFonts w:ascii="黑体" w:eastAsia="黑体" w:hAnsi="黑体" w:cs="宋体"/>
          <w:b/>
          <w:bCs/>
          <w:kern w:val="0"/>
          <w:sz w:val="28"/>
          <w:szCs w:val="18"/>
        </w:rPr>
      </w:pPr>
      <w:r w:rsidRPr="00554332">
        <w:rPr>
          <w:rFonts w:ascii="黑体" w:eastAsia="黑体" w:hAnsi="黑体" w:cs="宋体"/>
          <w:b/>
          <w:bCs/>
          <w:kern w:val="0"/>
          <w:sz w:val="28"/>
          <w:szCs w:val="18"/>
        </w:rPr>
        <w:t>四、投标人提交的其他资料</w:t>
      </w:r>
    </w:p>
    <w:p w:rsidR="000B6FDF" w:rsidRPr="00554332" w:rsidRDefault="007F6EC6">
      <w:pPr>
        <w:spacing w:line="360" w:lineRule="auto"/>
        <w:jc w:val="center"/>
        <w:rPr>
          <w:rFonts w:ascii="黑体" w:eastAsia="黑体" w:hAnsi="黑体" w:cs="宋体"/>
          <w:b/>
          <w:bCs/>
          <w:kern w:val="0"/>
          <w:sz w:val="28"/>
          <w:szCs w:val="18"/>
        </w:rPr>
      </w:pPr>
      <w:r w:rsidRPr="00554332">
        <w:rPr>
          <w:rFonts w:ascii="黑体" w:eastAsia="黑体" w:hAnsi="黑体" w:cs="宋体" w:hint="eastAsia"/>
          <w:b/>
          <w:bCs/>
          <w:kern w:val="0"/>
          <w:sz w:val="28"/>
          <w:szCs w:val="18"/>
        </w:rPr>
        <w:t>（一）带“★”号条款逐条响应情况表</w:t>
      </w:r>
    </w:p>
    <w:p w:rsidR="000B6FDF" w:rsidRPr="00554332" w:rsidRDefault="007F6EC6">
      <w:pPr>
        <w:spacing w:line="360" w:lineRule="auto"/>
        <w:rPr>
          <w:rFonts w:ascii="宋体" w:eastAsia="宋体" w:hAnsi="宋体" w:cs="Times New Roman"/>
          <w:sz w:val="24"/>
          <w:szCs w:val="24"/>
          <w:u w:val="single"/>
        </w:rPr>
      </w:pPr>
      <w:r w:rsidRPr="00554332">
        <w:rPr>
          <w:rFonts w:ascii="宋体" w:eastAsia="宋体" w:hAnsi="宋体" w:cs="宋体" w:hint="eastAsia"/>
          <w:sz w:val="24"/>
          <w:szCs w:val="24"/>
        </w:rPr>
        <w:t>项目名称：</w:t>
      </w:r>
      <w:r w:rsidRPr="00554332">
        <w:rPr>
          <w:rFonts w:ascii="宋体" w:eastAsia="宋体" w:hAnsi="宋体" w:cs="宋体" w:hint="eastAsia"/>
          <w:sz w:val="24"/>
          <w:szCs w:val="24"/>
          <w:u w:val="single"/>
        </w:rPr>
        <w:t xml:space="preserve">                     </w:t>
      </w:r>
      <w:r w:rsidRPr="00554332">
        <w:rPr>
          <w:rFonts w:ascii="宋体" w:eastAsia="宋体" w:hAnsi="宋体" w:cs="Times New Roman" w:hint="eastAsia"/>
          <w:sz w:val="24"/>
          <w:szCs w:val="24"/>
        </w:rPr>
        <w:t xml:space="preserve">     招标编号</w:t>
      </w:r>
      <w:r w:rsidRPr="00554332">
        <w:rPr>
          <w:rFonts w:ascii="宋体" w:eastAsia="宋体" w:hAnsi="宋体" w:cs="宋体" w:hint="eastAsia"/>
          <w:sz w:val="24"/>
          <w:szCs w:val="24"/>
        </w:rPr>
        <w:t>：</w:t>
      </w:r>
      <w:r w:rsidRPr="00554332">
        <w:rPr>
          <w:rFonts w:ascii="宋体" w:eastAsia="宋体" w:hAnsi="宋体" w:cs="宋体" w:hint="eastAsia"/>
          <w:sz w:val="24"/>
          <w:szCs w:val="24"/>
          <w:u w:val="single"/>
        </w:rPr>
        <w:t xml:space="preserve">            </w:t>
      </w:r>
    </w:p>
    <w:tbl>
      <w:tblPr>
        <w:tblStyle w:val="11"/>
        <w:tblW w:w="0" w:type="auto"/>
        <w:jc w:val="center"/>
        <w:tblLook w:val="04A0" w:firstRow="1" w:lastRow="0" w:firstColumn="1" w:lastColumn="0" w:noHBand="0" w:noVBand="1"/>
      </w:tblPr>
      <w:tblGrid>
        <w:gridCol w:w="968"/>
        <w:gridCol w:w="3333"/>
        <w:gridCol w:w="1836"/>
        <w:gridCol w:w="2627"/>
      </w:tblGrid>
      <w:tr w:rsidR="000B6FDF" w:rsidRPr="00554332">
        <w:trPr>
          <w:trHeight w:val="406"/>
          <w:jc w:val="center"/>
        </w:trPr>
        <w:tc>
          <w:tcPr>
            <w:tcW w:w="968" w:type="dxa"/>
            <w:vAlign w:val="center"/>
          </w:tcPr>
          <w:p w:rsidR="000B6FDF" w:rsidRPr="00554332" w:rsidRDefault="007F6EC6">
            <w:pPr>
              <w:spacing w:line="360" w:lineRule="auto"/>
              <w:jc w:val="center"/>
              <w:rPr>
                <w:rFonts w:ascii="宋体" w:eastAsia="宋体" w:hAnsi="宋体" w:cs="Times New Roman"/>
                <w:kern w:val="0"/>
                <w:sz w:val="20"/>
                <w:szCs w:val="24"/>
              </w:rPr>
            </w:pPr>
            <w:r w:rsidRPr="00554332">
              <w:rPr>
                <w:rFonts w:ascii="宋体" w:eastAsia="宋体" w:hAnsi="宋体" w:cs="Times New Roman" w:hint="eastAsia"/>
                <w:kern w:val="0"/>
                <w:sz w:val="20"/>
                <w:szCs w:val="24"/>
              </w:rPr>
              <w:t>条款号</w:t>
            </w:r>
          </w:p>
        </w:tc>
        <w:tc>
          <w:tcPr>
            <w:tcW w:w="3333" w:type="dxa"/>
            <w:vAlign w:val="center"/>
          </w:tcPr>
          <w:p w:rsidR="000B6FDF" w:rsidRPr="00554332" w:rsidRDefault="007F6EC6">
            <w:pPr>
              <w:spacing w:line="360" w:lineRule="auto"/>
              <w:jc w:val="center"/>
              <w:rPr>
                <w:rFonts w:ascii="宋体" w:eastAsia="宋体" w:hAnsi="宋体" w:cs="Times New Roman"/>
                <w:kern w:val="0"/>
                <w:sz w:val="20"/>
                <w:szCs w:val="24"/>
              </w:rPr>
            </w:pPr>
            <w:r w:rsidRPr="00554332">
              <w:rPr>
                <w:rFonts w:ascii="宋体" w:eastAsia="宋体" w:hAnsi="宋体" w:cs="Times New Roman" w:hint="eastAsia"/>
                <w:kern w:val="0"/>
                <w:sz w:val="20"/>
                <w:szCs w:val="24"/>
              </w:rPr>
              <w:t>招标文件中带“★”号的条款</w:t>
            </w:r>
          </w:p>
        </w:tc>
        <w:tc>
          <w:tcPr>
            <w:tcW w:w="1836" w:type="dxa"/>
            <w:vAlign w:val="center"/>
          </w:tcPr>
          <w:p w:rsidR="000B6FDF" w:rsidRPr="00554332" w:rsidRDefault="007F6EC6">
            <w:pPr>
              <w:spacing w:line="360" w:lineRule="auto"/>
              <w:jc w:val="center"/>
              <w:rPr>
                <w:rFonts w:ascii="宋体" w:eastAsia="宋体" w:hAnsi="宋体" w:cs="Times New Roman"/>
                <w:kern w:val="0"/>
                <w:sz w:val="20"/>
                <w:szCs w:val="24"/>
              </w:rPr>
            </w:pPr>
            <w:r w:rsidRPr="00554332">
              <w:rPr>
                <w:rFonts w:ascii="宋体" w:eastAsia="宋体" w:hAnsi="宋体" w:cs="Times New Roman"/>
                <w:kern w:val="0"/>
                <w:sz w:val="20"/>
                <w:szCs w:val="24"/>
              </w:rPr>
              <w:t>投标响应</w:t>
            </w:r>
            <w:r w:rsidRPr="00554332">
              <w:rPr>
                <w:rFonts w:ascii="宋体" w:eastAsia="宋体" w:hAnsi="宋体" w:cs="Times New Roman" w:hint="eastAsia"/>
                <w:kern w:val="0"/>
                <w:sz w:val="20"/>
                <w:szCs w:val="24"/>
              </w:rPr>
              <w:t>内容</w:t>
            </w:r>
          </w:p>
        </w:tc>
        <w:tc>
          <w:tcPr>
            <w:tcW w:w="2627" w:type="dxa"/>
            <w:vAlign w:val="center"/>
          </w:tcPr>
          <w:p w:rsidR="000B6FDF" w:rsidRPr="00554332" w:rsidRDefault="007F6EC6">
            <w:pPr>
              <w:spacing w:line="360" w:lineRule="auto"/>
              <w:jc w:val="center"/>
              <w:rPr>
                <w:rFonts w:ascii="宋体" w:eastAsia="宋体" w:hAnsi="宋体" w:cs="Times New Roman"/>
                <w:kern w:val="0"/>
                <w:sz w:val="20"/>
                <w:szCs w:val="24"/>
              </w:rPr>
            </w:pPr>
            <w:r w:rsidRPr="00554332">
              <w:rPr>
                <w:rFonts w:ascii="宋体" w:eastAsia="宋体" w:hAnsi="宋体" w:cs="Times New Roman" w:hint="eastAsia"/>
                <w:kern w:val="0"/>
                <w:sz w:val="20"/>
                <w:szCs w:val="24"/>
              </w:rPr>
              <w:t>对应投标文件页码</w:t>
            </w:r>
          </w:p>
        </w:tc>
      </w:tr>
      <w:tr w:rsidR="000B6FDF" w:rsidRPr="00554332">
        <w:trPr>
          <w:trHeight w:val="413"/>
          <w:jc w:val="center"/>
        </w:trPr>
        <w:tc>
          <w:tcPr>
            <w:tcW w:w="968"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3333" w:type="dxa"/>
            <w:vAlign w:val="center"/>
          </w:tcPr>
          <w:p w:rsidR="000B6FDF" w:rsidRPr="00554332" w:rsidRDefault="000B6FDF">
            <w:pPr>
              <w:spacing w:line="360" w:lineRule="auto"/>
              <w:jc w:val="center"/>
              <w:rPr>
                <w:rFonts w:ascii="宋体" w:eastAsia="宋体" w:hAnsi="宋体" w:cs="宋体"/>
                <w:bCs/>
                <w:kern w:val="0"/>
                <w:sz w:val="20"/>
                <w:szCs w:val="24"/>
              </w:rPr>
            </w:pPr>
          </w:p>
        </w:tc>
        <w:tc>
          <w:tcPr>
            <w:tcW w:w="1836"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2627" w:type="dxa"/>
            <w:vAlign w:val="center"/>
          </w:tcPr>
          <w:p w:rsidR="000B6FDF" w:rsidRPr="00554332" w:rsidRDefault="000B6FDF">
            <w:pPr>
              <w:spacing w:line="360" w:lineRule="auto"/>
              <w:jc w:val="center"/>
              <w:rPr>
                <w:rFonts w:ascii="宋体" w:eastAsia="宋体" w:hAnsi="宋体" w:cs="Times New Roman"/>
                <w:kern w:val="0"/>
                <w:sz w:val="20"/>
                <w:szCs w:val="24"/>
              </w:rPr>
            </w:pPr>
          </w:p>
        </w:tc>
      </w:tr>
      <w:tr w:rsidR="000B6FDF" w:rsidRPr="00554332">
        <w:trPr>
          <w:trHeight w:val="413"/>
          <w:jc w:val="center"/>
        </w:trPr>
        <w:tc>
          <w:tcPr>
            <w:tcW w:w="968"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3333" w:type="dxa"/>
            <w:vAlign w:val="center"/>
          </w:tcPr>
          <w:p w:rsidR="000B6FDF" w:rsidRPr="00554332" w:rsidRDefault="000B6FDF">
            <w:pPr>
              <w:spacing w:line="360" w:lineRule="auto"/>
              <w:jc w:val="center"/>
              <w:rPr>
                <w:rFonts w:ascii="宋体" w:eastAsia="宋体" w:hAnsi="宋体" w:cs="宋体"/>
                <w:bCs/>
                <w:kern w:val="0"/>
                <w:sz w:val="20"/>
                <w:szCs w:val="24"/>
              </w:rPr>
            </w:pPr>
          </w:p>
        </w:tc>
        <w:tc>
          <w:tcPr>
            <w:tcW w:w="1836"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2627" w:type="dxa"/>
            <w:vAlign w:val="center"/>
          </w:tcPr>
          <w:p w:rsidR="000B6FDF" w:rsidRPr="00554332" w:rsidRDefault="000B6FDF">
            <w:pPr>
              <w:spacing w:line="360" w:lineRule="auto"/>
              <w:jc w:val="center"/>
              <w:rPr>
                <w:rFonts w:ascii="宋体" w:eastAsia="宋体" w:hAnsi="宋体" w:cs="Times New Roman"/>
                <w:kern w:val="0"/>
                <w:sz w:val="20"/>
                <w:szCs w:val="24"/>
              </w:rPr>
            </w:pPr>
          </w:p>
        </w:tc>
      </w:tr>
      <w:tr w:rsidR="000B6FDF" w:rsidRPr="00554332">
        <w:trPr>
          <w:trHeight w:val="413"/>
          <w:jc w:val="center"/>
        </w:trPr>
        <w:tc>
          <w:tcPr>
            <w:tcW w:w="968"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3333" w:type="dxa"/>
            <w:vAlign w:val="center"/>
          </w:tcPr>
          <w:p w:rsidR="000B6FDF" w:rsidRPr="00554332" w:rsidRDefault="000B6FDF">
            <w:pPr>
              <w:spacing w:line="360" w:lineRule="auto"/>
              <w:jc w:val="center"/>
              <w:rPr>
                <w:rFonts w:ascii="宋体" w:eastAsia="宋体" w:hAnsi="宋体" w:cs="宋体"/>
                <w:bCs/>
                <w:kern w:val="0"/>
                <w:sz w:val="20"/>
                <w:szCs w:val="24"/>
              </w:rPr>
            </w:pPr>
          </w:p>
        </w:tc>
        <w:tc>
          <w:tcPr>
            <w:tcW w:w="1836"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2627" w:type="dxa"/>
            <w:vAlign w:val="center"/>
          </w:tcPr>
          <w:p w:rsidR="000B6FDF" w:rsidRPr="00554332" w:rsidRDefault="000B6FDF">
            <w:pPr>
              <w:spacing w:line="360" w:lineRule="auto"/>
              <w:jc w:val="center"/>
              <w:rPr>
                <w:rFonts w:ascii="宋体" w:eastAsia="宋体" w:hAnsi="宋体" w:cs="Times New Roman"/>
                <w:kern w:val="0"/>
                <w:sz w:val="20"/>
                <w:szCs w:val="24"/>
              </w:rPr>
            </w:pPr>
          </w:p>
        </w:tc>
      </w:tr>
      <w:tr w:rsidR="000B6FDF" w:rsidRPr="00554332">
        <w:trPr>
          <w:trHeight w:val="413"/>
          <w:jc w:val="center"/>
        </w:trPr>
        <w:tc>
          <w:tcPr>
            <w:tcW w:w="968"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3333" w:type="dxa"/>
            <w:vAlign w:val="center"/>
          </w:tcPr>
          <w:p w:rsidR="000B6FDF" w:rsidRPr="00554332" w:rsidRDefault="000B6FDF">
            <w:pPr>
              <w:spacing w:line="360" w:lineRule="auto"/>
              <w:jc w:val="center"/>
              <w:rPr>
                <w:rFonts w:ascii="宋体" w:eastAsia="宋体" w:hAnsi="宋体" w:cs="宋体"/>
                <w:bCs/>
                <w:kern w:val="0"/>
                <w:sz w:val="20"/>
                <w:szCs w:val="24"/>
              </w:rPr>
            </w:pPr>
          </w:p>
        </w:tc>
        <w:tc>
          <w:tcPr>
            <w:tcW w:w="1836"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2627" w:type="dxa"/>
            <w:vAlign w:val="center"/>
          </w:tcPr>
          <w:p w:rsidR="000B6FDF" w:rsidRPr="00554332" w:rsidRDefault="000B6FDF">
            <w:pPr>
              <w:spacing w:line="360" w:lineRule="auto"/>
              <w:jc w:val="center"/>
              <w:rPr>
                <w:rFonts w:ascii="宋体" w:eastAsia="宋体" w:hAnsi="宋体" w:cs="Times New Roman"/>
                <w:kern w:val="0"/>
                <w:sz w:val="20"/>
                <w:szCs w:val="24"/>
              </w:rPr>
            </w:pPr>
          </w:p>
        </w:tc>
      </w:tr>
      <w:tr w:rsidR="000B6FDF" w:rsidRPr="00554332">
        <w:trPr>
          <w:trHeight w:val="413"/>
          <w:jc w:val="center"/>
        </w:trPr>
        <w:tc>
          <w:tcPr>
            <w:tcW w:w="968"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3333" w:type="dxa"/>
            <w:vAlign w:val="center"/>
          </w:tcPr>
          <w:p w:rsidR="000B6FDF" w:rsidRPr="00554332" w:rsidRDefault="000B6FDF">
            <w:pPr>
              <w:spacing w:line="360" w:lineRule="auto"/>
              <w:jc w:val="center"/>
              <w:rPr>
                <w:rFonts w:ascii="宋体" w:eastAsia="宋体" w:hAnsi="宋体" w:cs="宋体"/>
                <w:bCs/>
                <w:kern w:val="0"/>
                <w:sz w:val="20"/>
                <w:szCs w:val="24"/>
              </w:rPr>
            </w:pPr>
          </w:p>
        </w:tc>
        <w:tc>
          <w:tcPr>
            <w:tcW w:w="1836" w:type="dxa"/>
            <w:vAlign w:val="center"/>
          </w:tcPr>
          <w:p w:rsidR="000B6FDF" w:rsidRPr="00554332" w:rsidRDefault="000B6FDF">
            <w:pPr>
              <w:spacing w:line="360" w:lineRule="auto"/>
              <w:jc w:val="center"/>
              <w:rPr>
                <w:rFonts w:ascii="宋体" w:eastAsia="宋体" w:hAnsi="宋体" w:cs="Times New Roman"/>
                <w:kern w:val="0"/>
                <w:sz w:val="20"/>
                <w:szCs w:val="24"/>
              </w:rPr>
            </w:pPr>
          </w:p>
        </w:tc>
        <w:tc>
          <w:tcPr>
            <w:tcW w:w="2627" w:type="dxa"/>
            <w:vAlign w:val="center"/>
          </w:tcPr>
          <w:p w:rsidR="000B6FDF" w:rsidRPr="00554332" w:rsidRDefault="000B6FDF">
            <w:pPr>
              <w:spacing w:line="360" w:lineRule="auto"/>
              <w:jc w:val="center"/>
              <w:rPr>
                <w:rFonts w:ascii="宋体" w:eastAsia="宋体" w:hAnsi="宋体" w:cs="Times New Roman"/>
                <w:kern w:val="0"/>
                <w:sz w:val="20"/>
                <w:szCs w:val="24"/>
              </w:rPr>
            </w:pPr>
          </w:p>
        </w:tc>
      </w:tr>
    </w:tbl>
    <w:p w:rsidR="000B6FDF" w:rsidRPr="00554332" w:rsidRDefault="007F6EC6">
      <w:pPr>
        <w:spacing w:line="380" w:lineRule="exact"/>
        <w:ind w:firstLineChars="200" w:firstLine="482"/>
        <w:jc w:val="left"/>
        <w:rPr>
          <w:rFonts w:ascii="宋体" w:eastAsia="宋体" w:hAnsi="宋体" w:cs="Times New Roman"/>
          <w:b/>
          <w:sz w:val="24"/>
          <w:szCs w:val="24"/>
        </w:rPr>
      </w:pPr>
      <w:r w:rsidRPr="00554332">
        <w:rPr>
          <w:rFonts w:ascii="宋体" w:eastAsia="宋体" w:hAnsi="宋体" w:cs="Times New Roman" w:hint="eastAsia"/>
          <w:b/>
          <w:sz w:val="24"/>
          <w:szCs w:val="24"/>
        </w:rPr>
        <w:t>以上★号条款为招标文件中的所有★号条款，无论是技术指标或文字描述要求，投标人必须逐条如实地书面响应。</w:t>
      </w:r>
    </w:p>
    <w:p w:rsidR="000B6FDF" w:rsidRPr="00554332" w:rsidRDefault="000B6FDF">
      <w:pPr>
        <w:spacing w:line="380" w:lineRule="exact"/>
        <w:ind w:firstLineChars="200" w:firstLine="482"/>
        <w:jc w:val="left"/>
        <w:rPr>
          <w:rFonts w:ascii="宋体" w:eastAsia="宋体" w:hAnsi="宋体" w:cs="Times New Roman"/>
          <w:b/>
          <w:sz w:val="24"/>
          <w:szCs w:val="24"/>
        </w:rPr>
      </w:pPr>
    </w:p>
    <w:p w:rsidR="000B6FDF" w:rsidRPr="00554332" w:rsidRDefault="007F6EC6">
      <w:pPr>
        <w:spacing w:line="360" w:lineRule="auto"/>
        <w:ind w:firstLineChars="1750" w:firstLine="4200"/>
        <w:rPr>
          <w:rFonts w:ascii="宋体" w:eastAsia="宋体" w:hAnsi="宋体" w:cs="Times New Roman"/>
          <w:sz w:val="24"/>
          <w:szCs w:val="24"/>
          <w:u w:val="single"/>
        </w:rPr>
      </w:pPr>
      <w:r w:rsidRPr="00554332">
        <w:rPr>
          <w:rFonts w:ascii="宋体" w:eastAsia="宋体" w:hAnsi="宋体" w:cs="Times New Roman" w:hint="eastAsia"/>
          <w:sz w:val="24"/>
          <w:szCs w:val="24"/>
        </w:rPr>
        <w:t>投标人全称（加盖公章）：</w:t>
      </w:r>
      <w:r w:rsidRPr="00554332">
        <w:rPr>
          <w:rFonts w:ascii="宋体" w:eastAsia="宋体" w:hAnsi="宋体" w:cs="Times New Roman" w:hint="eastAsia"/>
          <w:sz w:val="24"/>
          <w:szCs w:val="24"/>
          <w:u w:val="single"/>
        </w:rPr>
        <w:t xml:space="preserve">           </w:t>
      </w:r>
    </w:p>
    <w:p w:rsidR="000B6FDF" w:rsidRPr="00554332" w:rsidRDefault="007F6EC6">
      <w:pPr>
        <w:spacing w:line="360" w:lineRule="auto"/>
        <w:ind w:firstLineChars="1750" w:firstLine="4200"/>
        <w:rPr>
          <w:rFonts w:ascii="宋体" w:eastAsia="宋体" w:hAnsi="宋体" w:cs="Times New Roman"/>
          <w:sz w:val="24"/>
          <w:szCs w:val="24"/>
          <w:u w:val="single"/>
        </w:rPr>
      </w:pPr>
      <w:r w:rsidRPr="00554332">
        <w:rPr>
          <w:rFonts w:ascii="宋体" w:eastAsia="宋体" w:hAnsi="宋体" w:cs="Times New Roman" w:hint="eastAsia"/>
          <w:sz w:val="24"/>
          <w:szCs w:val="24"/>
        </w:rPr>
        <w:t xml:space="preserve">日   期： </w:t>
      </w:r>
      <w:r w:rsidRPr="00554332">
        <w:rPr>
          <w:rFonts w:ascii="宋体" w:eastAsia="宋体" w:hAnsi="宋体" w:cs="Times New Roman" w:hint="eastAsia"/>
          <w:sz w:val="24"/>
          <w:szCs w:val="24"/>
          <w:u w:val="single"/>
        </w:rPr>
        <w:t xml:space="preserve">                        </w:t>
      </w:r>
    </w:p>
    <w:p w:rsidR="000B6FDF" w:rsidRPr="00554332" w:rsidRDefault="007F6EC6">
      <w:pPr>
        <w:spacing w:line="360" w:lineRule="auto"/>
        <w:jc w:val="center"/>
        <w:rPr>
          <w:rFonts w:ascii="黑体" w:eastAsia="黑体" w:hAnsi="黑体" w:cs="宋体"/>
          <w:b/>
          <w:bCs/>
          <w:kern w:val="0"/>
          <w:sz w:val="28"/>
          <w:szCs w:val="18"/>
        </w:rPr>
      </w:pPr>
      <w:bookmarkStart w:id="30" w:name="_Toc100307875"/>
      <w:r w:rsidRPr="00554332">
        <w:rPr>
          <w:rFonts w:ascii="黑体" w:eastAsia="黑体" w:hAnsi="黑体" w:cs="宋体" w:hint="eastAsia"/>
          <w:b/>
          <w:bCs/>
          <w:kern w:val="0"/>
          <w:sz w:val="28"/>
          <w:szCs w:val="18"/>
        </w:rPr>
        <w:t>（二）技术商务评分响应索引表</w:t>
      </w:r>
      <w:bookmarkEnd w:id="30"/>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134"/>
        <w:gridCol w:w="4732"/>
        <w:gridCol w:w="3022"/>
      </w:tblGrid>
      <w:tr w:rsidR="000B6FDF" w:rsidRPr="00554332">
        <w:trPr>
          <w:jc w:val="center"/>
        </w:trPr>
        <w:tc>
          <w:tcPr>
            <w:tcW w:w="1134" w:type="dxa"/>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序号</w:t>
            </w:r>
          </w:p>
        </w:tc>
        <w:tc>
          <w:tcPr>
            <w:tcW w:w="4732" w:type="dxa"/>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评分标准要求</w:t>
            </w:r>
          </w:p>
        </w:tc>
        <w:tc>
          <w:tcPr>
            <w:tcW w:w="3022" w:type="dxa"/>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对应投标文件页码</w:t>
            </w:r>
          </w:p>
        </w:tc>
      </w:tr>
      <w:tr w:rsidR="000B6FDF" w:rsidRPr="00554332">
        <w:trPr>
          <w:jc w:val="center"/>
        </w:trPr>
        <w:tc>
          <w:tcPr>
            <w:tcW w:w="8888" w:type="dxa"/>
            <w:gridSpan w:val="3"/>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技术因素评分</w:t>
            </w:r>
          </w:p>
        </w:tc>
      </w:tr>
      <w:tr w:rsidR="000B6FDF" w:rsidRPr="00554332">
        <w:trPr>
          <w:jc w:val="center"/>
        </w:trPr>
        <w:tc>
          <w:tcPr>
            <w:tcW w:w="1134" w:type="dxa"/>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1-1</w:t>
            </w:r>
          </w:p>
        </w:tc>
        <w:tc>
          <w:tcPr>
            <w:tcW w:w="4732" w:type="dxa"/>
            <w:vAlign w:val="center"/>
          </w:tcPr>
          <w:p w:rsidR="000B6FDF" w:rsidRPr="00554332" w:rsidRDefault="000B6FDF">
            <w:pPr>
              <w:spacing w:beforeLines="50" w:before="156" w:afterLines="50" w:after="156"/>
              <w:jc w:val="center"/>
              <w:rPr>
                <w:rFonts w:ascii="宋体" w:eastAsia="黑体" w:hAnsi="宋体" w:cs="Times New Roman"/>
                <w:b/>
                <w:bCs/>
                <w:sz w:val="24"/>
                <w:szCs w:val="32"/>
              </w:rPr>
            </w:pPr>
          </w:p>
        </w:tc>
        <w:tc>
          <w:tcPr>
            <w:tcW w:w="3022" w:type="dxa"/>
            <w:vAlign w:val="center"/>
          </w:tcPr>
          <w:p w:rsidR="000B6FDF" w:rsidRPr="00554332" w:rsidRDefault="000B6FDF">
            <w:pPr>
              <w:spacing w:beforeLines="50" w:before="156" w:afterLines="50" w:after="156"/>
              <w:jc w:val="center"/>
              <w:rPr>
                <w:rFonts w:ascii="宋体" w:eastAsia="黑体" w:hAnsi="宋体" w:cs="Times New Roman"/>
                <w:b/>
                <w:bCs/>
                <w:sz w:val="24"/>
                <w:szCs w:val="32"/>
              </w:rPr>
            </w:pPr>
          </w:p>
        </w:tc>
      </w:tr>
      <w:tr w:rsidR="000B6FDF" w:rsidRPr="00554332">
        <w:trPr>
          <w:jc w:val="center"/>
        </w:trPr>
        <w:tc>
          <w:tcPr>
            <w:tcW w:w="1134" w:type="dxa"/>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1-2</w:t>
            </w:r>
          </w:p>
        </w:tc>
        <w:tc>
          <w:tcPr>
            <w:tcW w:w="4732" w:type="dxa"/>
            <w:vAlign w:val="center"/>
          </w:tcPr>
          <w:p w:rsidR="000B6FDF" w:rsidRPr="00554332" w:rsidRDefault="000B6FDF">
            <w:pPr>
              <w:spacing w:beforeLines="50" w:before="156" w:afterLines="50" w:after="156"/>
              <w:jc w:val="center"/>
              <w:rPr>
                <w:rFonts w:ascii="宋体" w:eastAsia="黑体" w:hAnsi="宋体" w:cs="Times New Roman"/>
                <w:b/>
                <w:bCs/>
                <w:sz w:val="24"/>
                <w:szCs w:val="32"/>
              </w:rPr>
            </w:pPr>
          </w:p>
        </w:tc>
        <w:tc>
          <w:tcPr>
            <w:tcW w:w="3022" w:type="dxa"/>
            <w:vAlign w:val="center"/>
          </w:tcPr>
          <w:p w:rsidR="000B6FDF" w:rsidRPr="00554332" w:rsidRDefault="000B6FDF">
            <w:pPr>
              <w:spacing w:beforeLines="50" w:before="156" w:afterLines="50" w:after="156"/>
              <w:jc w:val="center"/>
              <w:rPr>
                <w:rFonts w:ascii="宋体" w:eastAsia="黑体" w:hAnsi="宋体" w:cs="Times New Roman"/>
                <w:b/>
                <w:bCs/>
                <w:sz w:val="24"/>
                <w:szCs w:val="32"/>
              </w:rPr>
            </w:pPr>
          </w:p>
        </w:tc>
      </w:tr>
      <w:tr w:rsidR="000B6FDF" w:rsidRPr="00554332">
        <w:trPr>
          <w:jc w:val="center"/>
        </w:trPr>
        <w:tc>
          <w:tcPr>
            <w:tcW w:w="8888" w:type="dxa"/>
            <w:gridSpan w:val="3"/>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商务因素评分</w:t>
            </w:r>
          </w:p>
        </w:tc>
      </w:tr>
      <w:tr w:rsidR="000B6FDF" w:rsidRPr="00554332">
        <w:trPr>
          <w:jc w:val="center"/>
        </w:trPr>
        <w:tc>
          <w:tcPr>
            <w:tcW w:w="1134" w:type="dxa"/>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2-1</w:t>
            </w:r>
          </w:p>
        </w:tc>
        <w:tc>
          <w:tcPr>
            <w:tcW w:w="4732" w:type="dxa"/>
            <w:vAlign w:val="center"/>
          </w:tcPr>
          <w:p w:rsidR="000B6FDF" w:rsidRPr="00554332" w:rsidRDefault="000B6FDF">
            <w:pPr>
              <w:spacing w:beforeLines="50" w:before="156" w:afterLines="50" w:after="156"/>
              <w:jc w:val="center"/>
              <w:rPr>
                <w:rFonts w:ascii="宋体" w:eastAsia="黑体" w:hAnsi="宋体" w:cs="Times New Roman"/>
                <w:b/>
                <w:bCs/>
                <w:sz w:val="24"/>
                <w:szCs w:val="32"/>
              </w:rPr>
            </w:pPr>
          </w:p>
        </w:tc>
        <w:tc>
          <w:tcPr>
            <w:tcW w:w="3022" w:type="dxa"/>
            <w:vAlign w:val="center"/>
          </w:tcPr>
          <w:p w:rsidR="000B6FDF" w:rsidRPr="00554332" w:rsidRDefault="000B6FDF">
            <w:pPr>
              <w:spacing w:beforeLines="50" w:before="156" w:afterLines="50" w:after="156"/>
              <w:jc w:val="center"/>
              <w:rPr>
                <w:rFonts w:ascii="宋体" w:eastAsia="黑体" w:hAnsi="宋体" w:cs="Times New Roman"/>
                <w:b/>
                <w:bCs/>
                <w:sz w:val="24"/>
                <w:szCs w:val="32"/>
              </w:rPr>
            </w:pPr>
          </w:p>
        </w:tc>
      </w:tr>
      <w:tr w:rsidR="000B6FDF" w:rsidRPr="00554332">
        <w:trPr>
          <w:jc w:val="center"/>
        </w:trPr>
        <w:tc>
          <w:tcPr>
            <w:tcW w:w="1134" w:type="dxa"/>
            <w:vAlign w:val="center"/>
          </w:tcPr>
          <w:p w:rsidR="000B6FDF" w:rsidRPr="00554332" w:rsidRDefault="007F6EC6">
            <w:pPr>
              <w:spacing w:beforeLines="50" w:before="156" w:afterLines="50" w:after="156"/>
              <w:jc w:val="center"/>
              <w:rPr>
                <w:rFonts w:ascii="宋体" w:eastAsia="宋体" w:hAnsi="宋体" w:cs="Times New Roman"/>
                <w:bCs/>
                <w:sz w:val="24"/>
                <w:szCs w:val="32"/>
              </w:rPr>
            </w:pPr>
            <w:r w:rsidRPr="00554332">
              <w:rPr>
                <w:rFonts w:ascii="宋体" w:eastAsia="宋体" w:hAnsi="宋体" w:cs="Times New Roman" w:hint="eastAsia"/>
                <w:bCs/>
                <w:sz w:val="24"/>
                <w:szCs w:val="32"/>
              </w:rPr>
              <w:t>2-2</w:t>
            </w:r>
          </w:p>
        </w:tc>
        <w:tc>
          <w:tcPr>
            <w:tcW w:w="4732" w:type="dxa"/>
            <w:vAlign w:val="center"/>
          </w:tcPr>
          <w:p w:rsidR="000B6FDF" w:rsidRPr="00554332" w:rsidRDefault="000B6FDF">
            <w:pPr>
              <w:spacing w:beforeLines="50" w:before="156" w:afterLines="50" w:after="156"/>
              <w:jc w:val="center"/>
              <w:rPr>
                <w:rFonts w:ascii="宋体" w:eastAsia="黑体" w:hAnsi="宋体" w:cs="Times New Roman"/>
                <w:b/>
                <w:bCs/>
                <w:sz w:val="24"/>
                <w:szCs w:val="32"/>
              </w:rPr>
            </w:pPr>
          </w:p>
        </w:tc>
        <w:tc>
          <w:tcPr>
            <w:tcW w:w="3022" w:type="dxa"/>
            <w:vAlign w:val="center"/>
          </w:tcPr>
          <w:p w:rsidR="000B6FDF" w:rsidRPr="00554332" w:rsidRDefault="000B6FDF">
            <w:pPr>
              <w:spacing w:beforeLines="50" w:before="156" w:afterLines="50" w:after="156"/>
              <w:jc w:val="center"/>
              <w:rPr>
                <w:rFonts w:ascii="宋体" w:eastAsia="黑体" w:hAnsi="宋体" w:cs="Times New Roman"/>
                <w:b/>
                <w:bCs/>
                <w:sz w:val="24"/>
                <w:szCs w:val="32"/>
              </w:rPr>
            </w:pPr>
          </w:p>
        </w:tc>
      </w:tr>
    </w:tbl>
    <w:p w:rsidR="000B6FDF" w:rsidRPr="00554332" w:rsidRDefault="000B6FDF">
      <w:pPr>
        <w:spacing w:line="360" w:lineRule="auto"/>
        <w:jc w:val="left"/>
        <w:rPr>
          <w:rFonts w:asciiTheme="minorEastAsia" w:hAnsiTheme="minorEastAsia" w:cs="宋体"/>
          <w:bCs/>
          <w:kern w:val="0"/>
          <w:sz w:val="24"/>
          <w:szCs w:val="24"/>
        </w:rPr>
      </w:pPr>
    </w:p>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黑体" w:eastAsia="黑体" w:hAnsi="黑体" w:cs="Times New Roman"/>
          <w:sz w:val="32"/>
          <w:szCs w:val="32"/>
        </w:rPr>
      </w:pPr>
      <w:r w:rsidRPr="00554332">
        <w:rPr>
          <w:rFonts w:ascii="黑体" w:eastAsia="黑体" w:hAnsi="黑体" w:cs="Times New Roman"/>
          <w:sz w:val="32"/>
          <w:szCs w:val="32"/>
        </w:rPr>
        <w:lastRenderedPageBreak/>
        <w:t>关于</w:t>
      </w:r>
      <w:r w:rsidRPr="00554332">
        <w:rPr>
          <w:rFonts w:ascii="黑体" w:eastAsia="黑体" w:hAnsi="黑体" w:cs="Times New Roman" w:hint="eastAsia"/>
          <w:sz w:val="32"/>
          <w:szCs w:val="32"/>
        </w:rPr>
        <w:t>串标情形及后果的告知函</w:t>
      </w:r>
    </w:p>
    <w:p w:rsidR="000B6FDF" w:rsidRPr="00554332" w:rsidRDefault="007F6EC6">
      <w:pPr>
        <w:spacing w:line="360" w:lineRule="auto"/>
        <w:ind w:firstLineChars="200" w:firstLine="482"/>
        <w:rPr>
          <w:rFonts w:ascii="宋体" w:eastAsia="宋体" w:hAnsi="宋体" w:cs="Times New Roman"/>
          <w:sz w:val="24"/>
          <w:szCs w:val="24"/>
        </w:rPr>
      </w:pPr>
      <w:r w:rsidRPr="00554332">
        <w:rPr>
          <w:rFonts w:ascii="宋体" w:eastAsia="宋体" w:hAnsi="宋体" w:cs="Times New Roman" w:hint="eastAsia"/>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rsidR="000B6FDF" w:rsidRPr="00554332" w:rsidRDefault="007F6EC6">
      <w:pPr>
        <w:spacing w:line="360" w:lineRule="auto"/>
        <w:ind w:firstLineChars="200" w:firstLine="482"/>
        <w:rPr>
          <w:rFonts w:ascii="宋体" w:eastAsia="宋体" w:hAnsi="宋体" w:cs="Times New Roman"/>
          <w:b/>
          <w:sz w:val="24"/>
          <w:szCs w:val="24"/>
        </w:rPr>
      </w:pPr>
      <w:r w:rsidRPr="00554332">
        <w:rPr>
          <w:rFonts w:ascii="宋体" w:eastAsia="宋体" w:hAnsi="宋体" w:cs="Times New Roman" w:hint="eastAsia"/>
          <w:b/>
          <w:sz w:val="24"/>
          <w:szCs w:val="24"/>
        </w:rPr>
        <w:t>一、串标情形</w:t>
      </w:r>
    </w:p>
    <w:p w:rsidR="000B6FDF" w:rsidRPr="00554332" w:rsidRDefault="007F6EC6">
      <w:pPr>
        <w:spacing w:line="360" w:lineRule="auto"/>
        <w:ind w:firstLineChars="200" w:firstLine="482"/>
        <w:rPr>
          <w:rFonts w:ascii="宋体" w:eastAsia="宋体" w:hAnsi="宋体" w:cs="Times New Roman"/>
          <w:sz w:val="24"/>
          <w:szCs w:val="28"/>
        </w:rPr>
      </w:pPr>
      <w:r w:rsidRPr="00554332">
        <w:rPr>
          <w:rFonts w:ascii="宋体" w:eastAsia="宋体" w:hAnsi="宋体" w:cs="Times New Roman" w:hint="eastAsia"/>
          <w:b/>
          <w:sz w:val="24"/>
          <w:szCs w:val="28"/>
        </w:rPr>
        <w:t>1、《政府采购法》第二十五条</w:t>
      </w:r>
      <w:r w:rsidRPr="00554332">
        <w:rPr>
          <w:rFonts w:ascii="宋体" w:eastAsia="宋体" w:hAnsi="宋体" w:cs="Times New Roman" w:hint="eastAsia"/>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rsidR="000B6FDF" w:rsidRPr="00554332" w:rsidRDefault="007F6EC6">
      <w:pPr>
        <w:spacing w:line="360" w:lineRule="auto"/>
        <w:ind w:firstLineChars="200" w:firstLine="482"/>
        <w:rPr>
          <w:rFonts w:ascii="宋体" w:eastAsia="宋体" w:hAnsi="宋体" w:cs="Times New Roman"/>
          <w:sz w:val="24"/>
          <w:szCs w:val="28"/>
        </w:rPr>
      </w:pPr>
      <w:r w:rsidRPr="00554332">
        <w:rPr>
          <w:rFonts w:ascii="宋体" w:eastAsia="宋体" w:hAnsi="宋体" w:cs="Times New Roman" w:hint="eastAsia"/>
          <w:b/>
          <w:sz w:val="24"/>
          <w:szCs w:val="28"/>
        </w:rPr>
        <w:t>2、《政府采购法实施条例》第七十四条</w:t>
      </w:r>
      <w:r w:rsidRPr="00554332">
        <w:rPr>
          <w:rFonts w:ascii="宋体" w:eastAsia="宋体" w:hAnsi="宋体" w:cs="Times New Roman" w:hint="eastAsia"/>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（一）供应商直接或者间接从采购人或者采购代理机构处获得其他供应商的相关情况并修改其投标文件或者响应文件；</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（二）供应商按照采购人或者采购代理机构的授意撤换、修改投标文件或者响应文件；</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（三）供应商之间协商报价、技术方案等投标文件或者响应文件的实质性内容；</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（四）属于同一集团、协会、商会等组织成员的供应商按照该组织要求协同参加政府采购活动；</w:t>
      </w:r>
    </w:p>
    <w:p w:rsidR="000B6FDF" w:rsidRPr="00554332" w:rsidRDefault="007F6EC6">
      <w:pPr>
        <w:spacing w:line="360" w:lineRule="auto"/>
        <w:ind w:firstLineChars="200" w:firstLine="480"/>
        <w:rPr>
          <w:rFonts w:ascii="宋体" w:eastAsia="宋体" w:hAnsi="宋体" w:cs="Times New Roman"/>
          <w:sz w:val="24"/>
          <w:szCs w:val="28"/>
        </w:rPr>
      </w:pPr>
      <w:bookmarkStart w:id="31" w:name="_Toc100307870"/>
      <w:r w:rsidRPr="00554332">
        <w:rPr>
          <w:rFonts w:ascii="宋体" w:eastAsia="宋体" w:hAnsi="宋体" w:cs="Times New Roman" w:hint="eastAsia"/>
          <w:sz w:val="24"/>
          <w:szCs w:val="28"/>
        </w:rPr>
        <w:t>（五）供应商之间事先约定由某一特定供应商中标、成交；</w:t>
      </w:r>
      <w:bookmarkEnd w:id="31"/>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（六）供应商之间商定部分供应商放弃参加政府采购活动或者放弃中标、成交；</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（七）供应商与采购人或者采购代理机构之间、供应商相互之间，为谋求特定供应商中标、成交或者排斥其他供应商的其他串通行为。</w:t>
      </w:r>
    </w:p>
    <w:p w:rsidR="000B6FDF" w:rsidRPr="00554332" w:rsidRDefault="007F6EC6">
      <w:pPr>
        <w:spacing w:line="360" w:lineRule="auto"/>
        <w:ind w:firstLineChars="200" w:firstLine="482"/>
        <w:rPr>
          <w:rFonts w:ascii="宋体" w:eastAsia="宋体" w:hAnsi="宋体" w:cs="Times New Roman"/>
          <w:sz w:val="24"/>
          <w:szCs w:val="28"/>
        </w:rPr>
      </w:pPr>
      <w:r w:rsidRPr="00554332">
        <w:rPr>
          <w:rFonts w:ascii="宋体" w:eastAsia="宋体" w:hAnsi="宋体" w:cs="Times New Roman" w:hint="eastAsia"/>
          <w:b/>
          <w:sz w:val="24"/>
          <w:szCs w:val="28"/>
        </w:rPr>
        <w:t>3、《政府采购货物和服务招标投标管理办法》（财政部令第87号）第三十七条</w:t>
      </w:r>
      <w:r w:rsidRPr="00554332">
        <w:rPr>
          <w:rFonts w:ascii="宋体" w:eastAsia="宋体" w:hAnsi="宋体" w:cs="Times New Roman" w:hint="eastAsia"/>
          <w:sz w:val="24"/>
          <w:szCs w:val="28"/>
        </w:rPr>
        <w:t>：有下列情形之一的，视为投标人串通投标，其投标无效：</w:t>
      </w:r>
    </w:p>
    <w:p w:rsidR="000B6FDF" w:rsidRPr="00554332" w:rsidRDefault="007F6EC6">
      <w:pPr>
        <w:spacing w:line="360" w:lineRule="auto"/>
        <w:ind w:firstLineChars="200" w:firstLine="480"/>
        <w:rPr>
          <w:rFonts w:ascii="宋体" w:eastAsia="宋体" w:hAnsi="宋体" w:cs="Times New Roman"/>
          <w:sz w:val="24"/>
          <w:szCs w:val="28"/>
        </w:rPr>
      </w:pPr>
      <w:bookmarkStart w:id="32" w:name="_Toc100307871"/>
      <w:r w:rsidRPr="00554332">
        <w:rPr>
          <w:rFonts w:ascii="宋体" w:eastAsia="宋体" w:hAnsi="宋体" w:cs="Times New Roman" w:hint="eastAsia"/>
          <w:sz w:val="24"/>
          <w:szCs w:val="28"/>
        </w:rPr>
        <w:t>（一）不同投标人的投标文件由同一单位或者个人编制；</w:t>
      </w:r>
      <w:bookmarkEnd w:id="32"/>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（二）不同投标人委托同一单位或者个人办理投标事宜；</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（三）不同投标人的投标文件载明的项目管理成员或者联系人员为同一人；</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（四）不同投标人的投标文件异常一致或者投标报价呈规律性差异；</w:t>
      </w:r>
    </w:p>
    <w:p w:rsidR="000B6FDF" w:rsidRPr="00554332" w:rsidRDefault="007F6EC6">
      <w:pPr>
        <w:spacing w:line="360" w:lineRule="auto"/>
        <w:ind w:firstLineChars="200" w:firstLine="480"/>
        <w:rPr>
          <w:rFonts w:ascii="宋体" w:eastAsia="宋体" w:hAnsi="宋体" w:cs="Times New Roman"/>
          <w:sz w:val="24"/>
          <w:szCs w:val="28"/>
        </w:rPr>
      </w:pPr>
      <w:bookmarkStart w:id="33" w:name="_Toc100307872"/>
      <w:r w:rsidRPr="00554332">
        <w:rPr>
          <w:rFonts w:ascii="宋体" w:eastAsia="宋体" w:hAnsi="宋体" w:cs="Times New Roman" w:hint="eastAsia"/>
          <w:sz w:val="24"/>
          <w:szCs w:val="28"/>
        </w:rPr>
        <w:lastRenderedPageBreak/>
        <w:t>（五）不同投标人的投标文件相互混装；</w:t>
      </w:r>
      <w:bookmarkEnd w:id="33"/>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（六）不同投标人的投标保证金从同一单位或者个人的账户转出。</w:t>
      </w:r>
    </w:p>
    <w:p w:rsidR="000B6FDF" w:rsidRPr="00554332" w:rsidRDefault="007F6EC6">
      <w:pPr>
        <w:spacing w:line="360" w:lineRule="auto"/>
        <w:ind w:firstLineChars="200" w:firstLine="482"/>
        <w:rPr>
          <w:rFonts w:ascii="宋体" w:eastAsia="宋体" w:hAnsi="宋体" w:cs="Times New Roman"/>
          <w:b/>
          <w:sz w:val="24"/>
          <w:szCs w:val="28"/>
        </w:rPr>
      </w:pPr>
      <w:r w:rsidRPr="00554332">
        <w:rPr>
          <w:rFonts w:ascii="宋体" w:eastAsia="宋体" w:hAnsi="宋体" w:cs="Times New Roman" w:hint="eastAsia"/>
          <w:b/>
          <w:sz w:val="24"/>
          <w:szCs w:val="28"/>
        </w:rPr>
        <w:t>4、《福建省财政厅关于电子化政府采购项目中视为串标情形认定与处理的指导意见》（闽财购〔2018〕30号</w:t>
      </w:r>
      <w:r w:rsidRPr="00554332">
        <w:rPr>
          <w:rFonts w:ascii="宋体" w:eastAsia="宋体" w:hAnsi="宋体" w:cs="Times New Roman"/>
          <w:b/>
          <w:sz w:val="24"/>
          <w:szCs w:val="28"/>
        </w:rPr>
        <w:t>）</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 xml:space="preserve">一、电子化招标项目视为串通情形的认定 </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 xml:space="preserve">（一）保证金验核阶段 </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rsidR="000B6FDF" w:rsidRPr="00554332" w:rsidRDefault="007F6EC6">
      <w:pPr>
        <w:spacing w:line="360" w:lineRule="auto"/>
        <w:ind w:firstLineChars="200" w:firstLine="480"/>
        <w:rPr>
          <w:rFonts w:ascii="宋体" w:eastAsia="宋体" w:hAnsi="宋体" w:cs="Times New Roman"/>
          <w:sz w:val="24"/>
          <w:szCs w:val="28"/>
        </w:rPr>
      </w:pPr>
      <w:bookmarkStart w:id="34" w:name="_Toc100307873"/>
      <w:r w:rsidRPr="00554332">
        <w:rPr>
          <w:rFonts w:ascii="宋体" w:eastAsia="宋体" w:hAnsi="宋体" w:cs="Times New Roman" w:hint="eastAsia"/>
          <w:sz w:val="24"/>
          <w:szCs w:val="28"/>
        </w:rPr>
        <w:t>（二）电子响应文件解密阶段</w:t>
      </w:r>
      <w:bookmarkEnd w:id="34"/>
      <w:r w:rsidRPr="00554332">
        <w:rPr>
          <w:rFonts w:ascii="宋体" w:eastAsia="宋体" w:hAnsi="宋体" w:cs="Times New Roman" w:hint="eastAsia"/>
          <w:sz w:val="24"/>
          <w:szCs w:val="28"/>
        </w:rPr>
        <w:t xml:space="preserve"> </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电子响应文件的个性特征与本采购项目的其他响应人存在雷同的，按照以下方式进行认定：</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rsidR="000B6FDF" w:rsidRPr="00554332" w:rsidRDefault="007F6EC6">
      <w:pPr>
        <w:spacing w:line="360" w:lineRule="auto"/>
        <w:ind w:firstLineChars="200" w:firstLine="482"/>
        <w:rPr>
          <w:rFonts w:ascii="宋体" w:eastAsia="宋体" w:hAnsi="宋体" w:cs="Times New Roman"/>
          <w:b/>
          <w:sz w:val="24"/>
          <w:szCs w:val="28"/>
        </w:rPr>
      </w:pPr>
      <w:r w:rsidRPr="00554332">
        <w:rPr>
          <w:rFonts w:ascii="宋体" w:eastAsia="宋体" w:hAnsi="宋体" w:cs="Times New Roman" w:hint="eastAsia"/>
          <w:b/>
          <w:sz w:val="24"/>
          <w:szCs w:val="28"/>
        </w:rPr>
        <w:t>5、《福建省财政厅关于福建省省级政府采购货物和服务项目招标文件编制指引和实施指引的补充通知（三）》（闽财购〔2010〕28号）</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 xml:space="preserve">评标委员会在评标过程中发现投标人存在下列情形之一的，可认定其有串通投标行为，并做出其投标无效的决定： </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 xml:space="preserve">（一）不同投标人的投标文件错、漏之处一致或雷同，且不能合理解释的； </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 xml:space="preserve">（二）不同的投标人的法定代表人、委托代理人等由同一个单位缴纳社会保险的； </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lastRenderedPageBreak/>
        <w:t xml:space="preserve">（三）由同一人或分别由几个有利害关系人携带两个以上（含两个）投标人的企业资料参与资格审查、领取招标资料，或代表两个以上（含两个）投标人参加招标答疑会、交纳或退还投标保证金、开标的； </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（四）有关法律、法规或规章规定的其他串通投标行为。</w:t>
      </w:r>
    </w:p>
    <w:p w:rsidR="000B6FDF" w:rsidRPr="00554332" w:rsidRDefault="007F6EC6">
      <w:pPr>
        <w:spacing w:line="360" w:lineRule="auto"/>
        <w:ind w:firstLineChars="200" w:firstLine="482"/>
        <w:rPr>
          <w:rFonts w:ascii="宋体" w:eastAsia="宋体" w:hAnsi="宋体" w:cs="Times New Roman"/>
          <w:b/>
          <w:sz w:val="24"/>
          <w:szCs w:val="24"/>
        </w:rPr>
      </w:pPr>
      <w:r w:rsidRPr="00554332">
        <w:rPr>
          <w:rFonts w:ascii="宋体" w:eastAsia="宋体" w:hAnsi="宋体" w:cs="Times New Roman" w:hint="eastAsia"/>
          <w:b/>
          <w:sz w:val="24"/>
          <w:szCs w:val="24"/>
        </w:rPr>
        <w:t>二、后果</w:t>
      </w:r>
    </w:p>
    <w:p w:rsidR="000B6FDF" w:rsidRPr="00554332" w:rsidRDefault="007F6EC6">
      <w:pPr>
        <w:spacing w:line="360" w:lineRule="auto"/>
        <w:ind w:firstLineChars="200" w:firstLine="482"/>
        <w:rPr>
          <w:rFonts w:ascii="宋体" w:eastAsia="宋体" w:hAnsi="宋体" w:cs="Times New Roman"/>
          <w:sz w:val="24"/>
          <w:szCs w:val="28"/>
        </w:rPr>
      </w:pPr>
      <w:r w:rsidRPr="00554332">
        <w:rPr>
          <w:rFonts w:ascii="宋体" w:eastAsia="宋体" w:hAnsi="宋体" w:cs="Times New Roman" w:hint="eastAsia"/>
          <w:b/>
          <w:sz w:val="24"/>
          <w:szCs w:val="28"/>
        </w:rPr>
        <w:t>1、《政府采购法》第七十七条</w:t>
      </w:r>
      <w:r w:rsidRPr="00554332">
        <w:rPr>
          <w:rFonts w:ascii="宋体" w:eastAsia="宋体" w:hAnsi="宋体" w:cs="Times New Roman" w:hint="eastAsia"/>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B6FDF" w:rsidRPr="00554332" w:rsidRDefault="007F6EC6">
      <w:pPr>
        <w:spacing w:line="360" w:lineRule="auto"/>
        <w:ind w:firstLineChars="200" w:firstLine="480"/>
        <w:rPr>
          <w:rFonts w:ascii="宋体" w:eastAsia="宋体" w:hAnsi="宋体" w:cs="Times New Roman"/>
          <w:sz w:val="24"/>
          <w:szCs w:val="28"/>
        </w:rPr>
      </w:pPr>
      <w:bookmarkStart w:id="35" w:name="_Toc100307874"/>
      <w:r w:rsidRPr="00554332">
        <w:rPr>
          <w:rFonts w:ascii="宋体" w:eastAsia="宋体" w:hAnsi="宋体" w:cs="Times New Roman" w:hint="eastAsia"/>
          <w:sz w:val="24"/>
          <w:szCs w:val="28"/>
        </w:rPr>
        <w:t>（三）与采购人、其他供应商或者采购代理机构恶意串通的；</w:t>
      </w:r>
      <w:bookmarkEnd w:id="35"/>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供应商有前款第（一）至（五）项情形之一的，中标、成交无效。</w:t>
      </w:r>
    </w:p>
    <w:p w:rsidR="000B6FDF" w:rsidRPr="00554332" w:rsidRDefault="007F6EC6">
      <w:pPr>
        <w:spacing w:line="360" w:lineRule="auto"/>
        <w:ind w:firstLineChars="200" w:firstLine="482"/>
        <w:rPr>
          <w:rFonts w:ascii="宋体" w:eastAsia="宋体" w:hAnsi="宋体" w:cs="Times New Roman"/>
          <w:b/>
          <w:sz w:val="24"/>
          <w:szCs w:val="28"/>
        </w:rPr>
      </w:pPr>
      <w:r w:rsidRPr="00554332">
        <w:rPr>
          <w:rFonts w:ascii="宋体" w:eastAsia="宋体" w:hAnsi="宋体" w:cs="Times New Roman" w:hint="eastAsia"/>
          <w:b/>
          <w:sz w:val="24"/>
          <w:szCs w:val="28"/>
        </w:rPr>
        <w:t>2、《福建省财政厅关于电子化政府采购项目中视为串标情形认定与处理的指导意见》（闽财购〔2018〕30号</w:t>
      </w:r>
      <w:r w:rsidRPr="00554332">
        <w:rPr>
          <w:rFonts w:ascii="宋体" w:eastAsia="宋体" w:hAnsi="宋体" w:cs="Times New Roman"/>
          <w:b/>
          <w:sz w:val="24"/>
          <w:szCs w:val="28"/>
        </w:rPr>
        <w:t>）</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rsidR="000B6FDF" w:rsidRPr="00554332" w:rsidRDefault="007F6EC6">
      <w:pPr>
        <w:spacing w:line="360" w:lineRule="auto"/>
        <w:ind w:firstLineChars="200" w:firstLine="482"/>
        <w:rPr>
          <w:rFonts w:ascii="宋体" w:eastAsia="宋体" w:hAnsi="宋体" w:cs="Times New Roman"/>
          <w:b/>
          <w:sz w:val="24"/>
          <w:szCs w:val="24"/>
        </w:rPr>
      </w:pPr>
      <w:r w:rsidRPr="00554332">
        <w:rPr>
          <w:rFonts w:ascii="宋体" w:eastAsia="宋体" w:hAnsi="宋体" w:cs="Times New Roman" w:hint="eastAsia"/>
          <w:b/>
          <w:sz w:val="24"/>
          <w:szCs w:val="24"/>
        </w:rPr>
        <w:t>三、虚假应标风险提示</w:t>
      </w:r>
    </w:p>
    <w:p w:rsidR="000B6FDF" w:rsidRPr="00554332" w:rsidRDefault="007F6EC6">
      <w:pPr>
        <w:spacing w:line="360" w:lineRule="auto"/>
        <w:ind w:firstLineChars="200" w:firstLine="480"/>
        <w:rPr>
          <w:rFonts w:ascii="宋体" w:eastAsia="宋体" w:hAnsi="宋体" w:cs="Times New Roman"/>
          <w:sz w:val="24"/>
          <w:szCs w:val="28"/>
        </w:rPr>
      </w:pPr>
      <w:r w:rsidRPr="00554332">
        <w:rPr>
          <w:rFonts w:ascii="宋体" w:eastAsia="宋体" w:hAnsi="宋体" w:cs="Times New Roman" w:hint="eastAsia"/>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rsidR="000B6FDF" w:rsidRPr="00554332" w:rsidRDefault="007F6EC6">
      <w:pPr>
        <w:pStyle w:val="2"/>
        <w:spacing w:beforeLines="100" w:before="312" w:afterLines="100" w:after="312" w:line="240" w:lineRule="auto"/>
        <w:jc w:val="left"/>
        <w:rPr>
          <w:rFonts w:ascii="黑体" w:eastAsia="黑体" w:hAnsi="黑体" w:cs="Times New Roman"/>
          <w:kern w:val="0"/>
          <w:sz w:val="30"/>
        </w:rPr>
      </w:pPr>
      <w:bookmarkStart w:id="36" w:name="_Toc204531599"/>
      <w:r w:rsidRPr="00554332">
        <w:rPr>
          <w:rFonts w:ascii="黑体" w:eastAsia="黑体" w:hAnsi="黑体" w:cs="Times New Roman"/>
          <w:kern w:val="0"/>
          <w:sz w:val="30"/>
        </w:rPr>
        <w:t>四、其他事项</w:t>
      </w:r>
      <w:bookmarkEnd w:id="36"/>
    </w:p>
    <w:p w:rsidR="000B6FDF" w:rsidRPr="00554332" w:rsidRDefault="007F6EC6">
      <w:pPr>
        <w:spacing w:line="360" w:lineRule="auto"/>
        <w:ind w:firstLineChars="200" w:firstLine="480"/>
        <w:rPr>
          <w:rFonts w:asciiTheme="minorEastAsia" w:hAnsiTheme="minorEastAsia"/>
          <w:sz w:val="24"/>
          <w:szCs w:val="28"/>
        </w:rPr>
      </w:pPr>
      <w:r w:rsidRPr="00554332">
        <w:rPr>
          <w:rFonts w:asciiTheme="minorEastAsia" w:hAnsiTheme="minorEastAsia"/>
          <w:sz w:val="24"/>
          <w:szCs w:val="28"/>
        </w:rPr>
        <w:t>1、除招标文件另有规定外，若出现有关法律、法规和规章有强制性规定但招标文</w:t>
      </w:r>
      <w:r w:rsidRPr="00554332">
        <w:rPr>
          <w:rFonts w:asciiTheme="minorEastAsia" w:hAnsiTheme="minorEastAsia"/>
          <w:sz w:val="24"/>
          <w:szCs w:val="28"/>
        </w:rPr>
        <w:lastRenderedPageBreak/>
        <w:t>件未列明的情形，则投标人应按照有关法律、法规和规章强制性规定执行。</w:t>
      </w:r>
    </w:p>
    <w:p w:rsidR="000B6FDF" w:rsidRPr="00554332" w:rsidRDefault="007F6EC6">
      <w:pPr>
        <w:spacing w:line="360" w:lineRule="auto"/>
        <w:ind w:firstLineChars="200" w:firstLine="480"/>
        <w:rPr>
          <w:rFonts w:asciiTheme="minorEastAsia" w:hAnsiTheme="minorEastAsia"/>
          <w:sz w:val="24"/>
          <w:szCs w:val="28"/>
        </w:rPr>
      </w:pPr>
      <w:r w:rsidRPr="00554332">
        <w:rPr>
          <w:rFonts w:asciiTheme="minorEastAsia" w:hAnsiTheme="minorEastAsia"/>
          <w:sz w:val="24"/>
          <w:szCs w:val="28"/>
        </w:rPr>
        <w:t>2、其他：</w:t>
      </w:r>
    </w:p>
    <w:p w:rsidR="000B6FDF" w:rsidRPr="00554332" w:rsidRDefault="007F6EC6">
      <w:pPr>
        <w:spacing w:line="360" w:lineRule="auto"/>
        <w:ind w:firstLineChars="200" w:firstLine="480"/>
        <w:rPr>
          <w:rFonts w:asciiTheme="minorEastAsia" w:hAnsiTheme="minorEastAsia"/>
          <w:sz w:val="24"/>
          <w:szCs w:val="28"/>
        </w:rPr>
      </w:pPr>
      <w:r w:rsidRPr="00554332">
        <w:rPr>
          <w:rFonts w:asciiTheme="minorEastAsia" w:hAnsiTheme="minorEastAsia"/>
          <w:sz w:val="24"/>
          <w:szCs w:val="28"/>
        </w:rPr>
        <w:t>详见其他商务要求中的“补充条款”。</w:t>
      </w:r>
    </w:p>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37" w:name="_Toc204531600"/>
      <w:r w:rsidRPr="00554332">
        <w:rPr>
          <w:rFonts w:ascii="黑体" w:eastAsia="黑体" w:hAnsi="黑体" w:cs="Times New Roman"/>
          <w:kern w:val="0"/>
          <w:sz w:val="32"/>
          <w:szCs w:val="44"/>
        </w:rPr>
        <w:lastRenderedPageBreak/>
        <w:t>第六章</w:t>
      </w:r>
      <w:r w:rsidRPr="00554332">
        <w:rPr>
          <w:rFonts w:ascii="黑体" w:eastAsia="黑体" w:hAnsi="黑体" w:cs="Times New Roman" w:hint="eastAsia"/>
          <w:kern w:val="0"/>
          <w:sz w:val="32"/>
          <w:szCs w:val="44"/>
        </w:rPr>
        <w:t xml:space="preserve">  </w:t>
      </w:r>
      <w:r w:rsidRPr="00554332">
        <w:rPr>
          <w:rFonts w:ascii="黑体" w:eastAsia="黑体" w:hAnsi="黑体" w:cs="Times New Roman"/>
          <w:kern w:val="0"/>
          <w:sz w:val="32"/>
          <w:szCs w:val="44"/>
        </w:rPr>
        <w:t>政府采购合同</w:t>
      </w:r>
      <w:bookmarkEnd w:id="37"/>
    </w:p>
    <w:p w:rsidR="000B6FDF" w:rsidRPr="00554332" w:rsidRDefault="007F6EC6">
      <w:pPr>
        <w:pStyle w:val="null3"/>
        <w:widowControl w:val="0"/>
        <w:jc w:val="center"/>
        <w:rPr>
          <w:rFonts w:hint="default"/>
        </w:rPr>
      </w:pPr>
      <w:r w:rsidRPr="00554332">
        <w:rPr>
          <w:b/>
          <w:sz w:val="28"/>
        </w:rPr>
        <w:t>参考文本</w:t>
      </w:r>
    </w:p>
    <w:p w:rsidR="000B6FDF" w:rsidRPr="00554332" w:rsidRDefault="000B6FDF"/>
    <w:p w:rsidR="000B6FDF" w:rsidRPr="00554332" w:rsidRDefault="000B6FDF">
      <w:pPr>
        <w:spacing w:line="360" w:lineRule="auto"/>
        <w:jc w:val="center"/>
        <w:rPr>
          <w:rFonts w:ascii="Times New Roman" w:eastAsia="宋体" w:hAnsi="Times New Roman" w:cs="Times New Roman"/>
          <w:sz w:val="32"/>
          <w:szCs w:val="32"/>
        </w:rPr>
      </w:pPr>
    </w:p>
    <w:p w:rsidR="000B6FDF" w:rsidRPr="00554332" w:rsidRDefault="007F6EC6">
      <w:pPr>
        <w:spacing w:line="360" w:lineRule="auto"/>
        <w:jc w:val="center"/>
        <w:rPr>
          <w:rFonts w:ascii="Times New Roman" w:eastAsia="宋体" w:hAnsi="Times New Roman" w:cs="Times New Roman"/>
          <w:b/>
          <w:sz w:val="32"/>
          <w:szCs w:val="32"/>
        </w:rPr>
      </w:pPr>
      <w:r w:rsidRPr="00554332">
        <w:rPr>
          <w:rFonts w:ascii="Times New Roman" w:eastAsia="宋体" w:hAnsi="Times New Roman" w:cs="Times New Roman"/>
          <w:b/>
          <w:sz w:val="32"/>
          <w:szCs w:val="32"/>
        </w:rPr>
        <w:t>政府采购货物买卖合同</w:t>
      </w:r>
    </w:p>
    <w:p w:rsidR="000B6FDF" w:rsidRPr="00554332" w:rsidRDefault="007F6EC6">
      <w:pPr>
        <w:spacing w:line="360" w:lineRule="auto"/>
        <w:jc w:val="center"/>
        <w:rPr>
          <w:rFonts w:ascii="Times New Roman" w:eastAsia="宋体" w:hAnsi="Times New Roman" w:cs="Times New Roman"/>
          <w:b/>
          <w:sz w:val="32"/>
          <w:szCs w:val="32"/>
        </w:rPr>
      </w:pPr>
      <w:r w:rsidRPr="00554332">
        <w:rPr>
          <w:rFonts w:ascii="Times New Roman" w:eastAsia="宋体" w:hAnsi="Times New Roman" w:cs="Times New Roman"/>
          <w:b/>
          <w:sz w:val="32"/>
          <w:szCs w:val="32"/>
        </w:rPr>
        <w:t>（试行）</w:t>
      </w:r>
    </w:p>
    <w:p w:rsidR="000B6FDF" w:rsidRPr="00554332" w:rsidRDefault="007F6EC6">
      <w:pPr>
        <w:spacing w:line="360" w:lineRule="auto"/>
        <w:jc w:val="left"/>
        <w:rPr>
          <w:rFonts w:ascii="宋体" w:eastAsia="宋体" w:hAnsi="宋体" w:cs="Times New Roman"/>
          <w:kern w:val="0"/>
          <w:sz w:val="28"/>
          <w:szCs w:val="28"/>
        </w:rPr>
      </w:pPr>
      <w:r w:rsidRPr="00554332">
        <w:rPr>
          <w:rFonts w:ascii="宋体" w:eastAsia="宋体" w:hAnsi="宋体" w:cs="Times New Roman"/>
          <w:b/>
          <w:kern w:val="0"/>
          <w:sz w:val="28"/>
          <w:szCs w:val="28"/>
        </w:rPr>
        <w:t>项目名称：__________________________</w:t>
      </w:r>
    </w:p>
    <w:p w:rsidR="000B6FDF" w:rsidRPr="00554332" w:rsidRDefault="007F6EC6">
      <w:pPr>
        <w:spacing w:line="360" w:lineRule="auto"/>
        <w:jc w:val="left"/>
        <w:rPr>
          <w:rFonts w:ascii="宋体" w:eastAsia="宋体" w:hAnsi="宋体" w:cs="Times New Roman"/>
          <w:kern w:val="0"/>
          <w:sz w:val="28"/>
          <w:szCs w:val="28"/>
        </w:rPr>
      </w:pPr>
      <w:r w:rsidRPr="00554332">
        <w:rPr>
          <w:rFonts w:ascii="宋体" w:eastAsia="宋体" w:hAnsi="宋体" w:cs="Times New Roman"/>
          <w:b/>
          <w:kern w:val="0"/>
          <w:sz w:val="28"/>
          <w:szCs w:val="28"/>
        </w:rPr>
        <w:t>合同编号：__________________________</w:t>
      </w:r>
    </w:p>
    <w:p w:rsidR="000B6FDF" w:rsidRPr="00554332" w:rsidRDefault="007F6EC6">
      <w:pPr>
        <w:spacing w:line="360" w:lineRule="auto"/>
        <w:jc w:val="left"/>
        <w:rPr>
          <w:rFonts w:ascii="宋体" w:eastAsia="宋体" w:hAnsi="宋体" w:cs="Times New Roman"/>
          <w:kern w:val="0"/>
          <w:sz w:val="28"/>
          <w:szCs w:val="28"/>
        </w:rPr>
      </w:pPr>
      <w:r w:rsidRPr="00554332">
        <w:rPr>
          <w:rFonts w:ascii="宋体" w:eastAsia="宋体" w:hAnsi="宋体" w:cs="Times New Roman"/>
          <w:b/>
          <w:kern w:val="0"/>
          <w:sz w:val="28"/>
          <w:szCs w:val="28"/>
        </w:rPr>
        <w:t>甲    方：__________________________</w:t>
      </w:r>
    </w:p>
    <w:p w:rsidR="000B6FDF" w:rsidRPr="00554332" w:rsidRDefault="007F6EC6">
      <w:pPr>
        <w:spacing w:line="360" w:lineRule="auto"/>
        <w:jc w:val="left"/>
        <w:rPr>
          <w:rFonts w:ascii="宋体" w:eastAsia="宋体" w:hAnsi="宋体" w:cs="Times New Roman"/>
          <w:kern w:val="0"/>
          <w:sz w:val="28"/>
          <w:szCs w:val="28"/>
        </w:rPr>
      </w:pPr>
      <w:r w:rsidRPr="00554332">
        <w:rPr>
          <w:rFonts w:ascii="宋体" w:eastAsia="宋体" w:hAnsi="宋体" w:cs="Times New Roman"/>
          <w:b/>
          <w:kern w:val="0"/>
          <w:sz w:val="28"/>
          <w:szCs w:val="28"/>
        </w:rPr>
        <w:t>乙    方：__________________________</w:t>
      </w:r>
    </w:p>
    <w:p w:rsidR="000B6FDF" w:rsidRPr="00554332" w:rsidRDefault="007F6EC6">
      <w:pPr>
        <w:spacing w:line="360" w:lineRule="auto"/>
        <w:jc w:val="left"/>
        <w:rPr>
          <w:rFonts w:ascii="宋体" w:eastAsia="宋体" w:hAnsi="宋体" w:cs="Times New Roman"/>
          <w:kern w:val="0"/>
          <w:sz w:val="28"/>
          <w:szCs w:val="28"/>
        </w:rPr>
      </w:pPr>
      <w:r w:rsidRPr="00554332">
        <w:rPr>
          <w:rFonts w:ascii="宋体" w:eastAsia="宋体" w:hAnsi="宋体" w:cs="Times New Roman"/>
          <w:b/>
          <w:kern w:val="0"/>
          <w:sz w:val="28"/>
          <w:szCs w:val="28"/>
        </w:rPr>
        <w:t>签订时间：__________________________</w:t>
      </w:r>
    </w:p>
    <w:p w:rsidR="000B6FDF" w:rsidRPr="00554332" w:rsidRDefault="007F6EC6">
      <w:pPr>
        <w:spacing w:line="360" w:lineRule="auto"/>
        <w:jc w:val="left"/>
        <w:rPr>
          <w:rFonts w:ascii="宋体" w:eastAsia="宋体" w:hAnsi="宋体" w:cs="Times New Roman"/>
          <w:kern w:val="0"/>
          <w:sz w:val="28"/>
          <w:szCs w:val="28"/>
        </w:rPr>
      </w:pPr>
      <w:r w:rsidRPr="00554332">
        <w:rPr>
          <w:rFonts w:ascii="宋体" w:eastAsia="宋体" w:hAnsi="宋体" w:cs="Times New Roman"/>
          <w:kern w:val="0"/>
          <w:sz w:val="28"/>
          <w:szCs w:val="28"/>
        </w:rPr>
        <w:t xml:space="preserve"> </w:t>
      </w:r>
    </w:p>
    <w:p w:rsidR="000B6FDF" w:rsidRPr="00554332" w:rsidRDefault="007F6EC6">
      <w:pPr>
        <w:spacing w:beforeLines="100" w:before="312" w:afterLines="100" w:after="312" w:line="360" w:lineRule="auto"/>
        <w:jc w:val="center"/>
        <w:rPr>
          <w:rFonts w:ascii="Times New Roman" w:eastAsia="宋体" w:hAnsi="Times New Roman" w:cs="Times New Roman"/>
          <w:b/>
          <w:sz w:val="32"/>
          <w:szCs w:val="32"/>
        </w:rPr>
      </w:pPr>
      <w:r w:rsidRPr="00554332">
        <w:rPr>
          <w:rFonts w:ascii="Times New Roman" w:eastAsia="宋体" w:hAnsi="Times New Roman" w:cs="Times New Roman"/>
          <w:b/>
          <w:sz w:val="32"/>
          <w:szCs w:val="32"/>
        </w:rPr>
        <w:t>使用说明</w:t>
      </w:r>
    </w:p>
    <w:p w:rsidR="000B6FDF" w:rsidRPr="00554332" w:rsidRDefault="007F6EC6">
      <w:pPr>
        <w:spacing w:line="360" w:lineRule="auto"/>
        <w:ind w:firstLineChars="200" w:firstLine="480"/>
        <w:rPr>
          <w:rFonts w:ascii="宋体" w:eastAsia="宋体" w:hAnsi="宋体" w:cs="Times New Roman"/>
          <w:sz w:val="24"/>
          <w:szCs w:val="24"/>
        </w:rPr>
      </w:pPr>
      <w:r w:rsidRPr="00554332">
        <w:rPr>
          <w:rFonts w:ascii="宋体" w:eastAsia="宋体" w:hAnsi="宋体" w:cs="Times New Roman"/>
          <w:sz w:val="24"/>
          <w:szCs w:val="24"/>
        </w:rPr>
        <w:t>1.本合同标准文本适用于购买现成货物的采购项目，不包括需要供应商定制开发、创新研发的货物采购项目。</w:t>
      </w:r>
    </w:p>
    <w:p w:rsidR="000B6FDF" w:rsidRPr="00554332" w:rsidRDefault="007F6EC6">
      <w:pPr>
        <w:spacing w:line="360" w:lineRule="auto"/>
        <w:ind w:firstLineChars="200" w:firstLine="480"/>
        <w:rPr>
          <w:rFonts w:ascii="宋体" w:eastAsia="宋体" w:hAnsi="宋体" w:cs="Times New Roman"/>
          <w:sz w:val="24"/>
          <w:szCs w:val="24"/>
        </w:rPr>
      </w:pPr>
      <w:r w:rsidRPr="00554332">
        <w:rPr>
          <w:rFonts w:ascii="宋体" w:eastAsia="宋体" w:hAnsi="宋体" w:cs="Times New Roman"/>
          <w:sz w:val="24"/>
          <w:szCs w:val="24"/>
        </w:rPr>
        <w:t>2.本合同标准文本为政府采购货物买卖合同编制提供参考，可以结合采购项目具体情况，对文本作必要的调整修订后使用。</w:t>
      </w:r>
    </w:p>
    <w:p w:rsidR="000B6FDF" w:rsidRPr="00554332" w:rsidRDefault="007F6EC6">
      <w:pPr>
        <w:spacing w:line="360" w:lineRule="auto"/>
        <w:ind w:firstLineChars="200" w:firstLine="480"/>
        <w:rPr>
          <w:rFonts w:ascii="宋体" w:eastAsia="宋体" w:hAnsi="宋体" w:cs="Times New Roman"/>
          <w:sz w:val="24"/>
          <w:szCs w:val="24"/>
        </w:rPr>
      </w:pPr>
      <w:r w:rsidRPr="00554332">
        <w:rPr>
          <w:rFonts w:ascii="宋体" w:eastAsia="宋体" w:hAnsi="宋体" w:cs="Times New Roman"/>
          <w:sz w:val="24"/>
          <w:szCs w:val="24"/>
        </w:rPr>
        <w:t>3.本合同标准文本各条款中，如涉及填写多家供应商、制造商，多种采购标的、分包主要内容等信息的，可根据采购项目具体情况添加信息项。</w:t>
      </w:r>
    </w:p>
    <w:p w:rsidR="000B6FDF" w:rsidRPr="00554332" w:rsidRDefault="007F6EC6">
      <w:pPr>
        <w:spacing w:beforeLines="100" w:before="312" w:afterLines="100" w:after="312" w:line="360" w:lineRule="auto"/>
        <w:jc w:val="center"/>
        <w:rPr>
          <w:rFonts w:ascii="Times New Roman" w:eastAsia="宋体" w:hAnsi="Times New Roman" w:cs="Times New Roman"/>
          <w:b/>
          <w:sz w:val="32"/>
          <w:szCs w:val="32"/>
        </w:rPr>
      </w:pPr>
      <w:r w:rsidRPr="00554332">
        <w:rPr>
          <w:rFonts w:ascii="Times New Roman" w:eastAsia="宋体" w:hAnsi="Times New Roman" w:cs="Times New Roman"/>
          <w:b/>
          <w:sz w:val="32"/>
          <w:szCs w:val="32"/>
        </w:rPr>
        <w:t>第一节</w:t>
      </w:r>
      <w:r w:rsidRPr="00554332">
        <w:rPr>
          <w:rFonts w:ascii="Times New Roman" w:eastAsia="宋体" w:hAnsi="Times New Roman" w:cs="Times New Roman" w:hint="eastAsia"/>
          <w:b/>
          <w:sz w:val="32"/>
          <w:szCs w:val="32"/>
        </w:rPr>
        <w:t xml:space="preserve">  </w:t>
      </w:r>
      <w:r w:rsidRPr="00554332">
        <w:rPr>
          <w:rFonts w:ascii="Times New Roman" w:eastAsia="宋体" w:hAnsi="Times New Roman" w:cs="Times New Roman"/>
          <w:b/>
          <w:sz w:val="32"/>
          <w:szCs w:val="32"/>
        </w:rPr>
        <w:t>政府采购合同协议书</w:t>
      </w:r>
    </w:p>
    <w:p w:rsidR="000B6FDF" w:rsidRPr="00554332" w:rsidRDefault="007F6EC6">
      <w:pPr>
        <w:spacing w:line="360" w:lineRule="auto"/>
        <w:jc w:val="left"/>
        <w:rPr>
          <w:rFonts w:ascii="宋体" w:eastAsia="宋体" w:hAnsi="宋体" w:cs="Times New Roman"/>
          <w:kern w:val="0"/>
          <w:sz w:val="24"/>
          <w:szCs w:val="24"/>
        </w:rPr>
      </w:pPr>
      <w:r w:rsidRPr="00554332">
        <w:rPr>
          <w:rFonts w:ascii="宋体" w:eastAsia="宋体" w:hAnsi="宋体" w:cs="Times New Roman"/>
          <w:kern w:val="0"/>
          <w:sz w:val="24"/>
          <w:szCs w:val="24"/>
        </w:rPr>
        <w:t>甲方（全称）：___________________________（采购人、受采购人委托签订合同的单位或采购文件约定的合同甲方）</w:t>
      </w:r>
    </w:p>
    <w:p w:rsidR="000B6FDF" w:rsidRPr="00554332" w:rsidRDefault="007F6EC6">
      <w:pPr>
        <w:spacing w:line="360" w:lineRule="auto"/>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乙方1（全称）：___________________________（供应商）</w:t>
      </w:r>
    </w:p>
    <w:p w:rsidR="000B6FDF" w:rsidRPr="00554332" w:rsidRDefault="007F6EC6">
      <w:pPr>
        <w:spacing w:line="360" w:lineRule="auto"/>
        <w:jc w:val="left"/>
        <w:rPr>
          <w:rFonts w:ascii="宋体" w:eastAsia="宋体" w:hAnsi="宋体" w:cs="Times New Roman"/>
          <w:kern w:val="0"/>
          <w:sz w:val="24"/>
          <w:szCs w:val="24"/>
        </w:rPr>
      </w:pPr>
      <w:r w:rsidRPr="00554332">
        <w:rPr>
          <w:rFonts w:ascii="宋体" w:eastAsia="宋体" w:hAnsi="宋体" w:cs="Times New Roman"/>
          <w:kern w:val="0"/>
          <w:sz w:val="24"/>
          <w:szCs w:val="24"/>
        </w:rPr>
        <w:t>乙方2（全称）：_______________（联合体成员供应商或其他合同主体）（如有）</w:t>
      </w:r>
    </w:p>
    <w:p w:rsidR="000B6FDF" w:rsidRPr="00554332" w:rsidRDefault="007F6EC6">
      <w:pPr>
        <w:spacing w:line="360" w:lineRule="auto"/>
        <w:jc w:val="left"/>
        <w:rPr>
          <w:rFonts w:ascii="宋体" w:eastAsia="宋体" w:hAnsi="宋体" w:cs="Times New Roman"/>
          <w:kern w:val="0"/>
          <w:sz w:val="24"/>
          <w:szCs w:val="24"/>
        </w:rPr>
      </w:pPr>
      <w:r w:rsidRPr="00554332">
        <w:rPr>
          <w:rFonts w:ascii="宋体" w:eastAsia="宋体" w:hAnsi="宋体" w:cs="Times New Roman"/>
          <w:kern w:val="0"/>
          <w:sz w:val="24"/>
          <w:szCs w:val="24"/>
        </w:rPr>
        <w:t>乙方3（全称）：_______________（联合体成员供应商或其他合同主体）（如有）</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1.项目信息</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（1）采购项目名称：________________________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 xml:space="preserve"> 采购项目编号：____________________________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（2）采购计划编号：________________________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（3）项目内容：</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采购标的及数量（台/套/个/架/组等）：___________________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品牌： ___________________ 规格型号：__________________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采购标的的技术要求、商务要求具体见附件。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①涉及信息类产品，请填写该产品关键部件的品牌、型号：</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标的名称： 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关键部件： ____________品牌：____________型号： 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关键部件： ____________品牌：____________型号： 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关键部件： ____________品牌：____________型号： 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（注：关键部件是指财政部会同有关部门发布的政府采购需求标准规定的需要通过国家有关部门指定的测评机构开展的安全可靠测评的软硬件，如CPU芯片、操作系统、数据库等。）</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②涉及车辆采购，请填写是否属于新能源汽车：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是，《政府采购品目分类目录》底级品目名称：_____数量：_____金额：_____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（4）政府采购组织形式：政府集中采购 部门集中采购 分散采购</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（5）政府采购方式：公开招标 邀请招标 竞争性谈判 竞争性磋商询价 单一来源 框架协议 其他：____________________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（6）中标（成交）采购标的制造商是否为中小企业：是否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本合同是否为专门面向中小企业的采购合同（中小企业预留合同）：是否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若本项目不专门面向中小企业采购，是否给予小微企业评审优惠：是否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中标（成交）采购标的制造商是否为残疾人福利性单位：是否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中标（成交）采购标的制造商是否为监狱企业：是否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（7）合同是否分包：是否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分包主要内容：________________________________________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分包供应商/制造商名称（如供应商和制造商不同，请分别填写）：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________________________________________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分包供应商/制造商类型（如果供应商和制造商不同，只填写制造商类型）：</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大型企业中型企业小微型企业</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残疾人福利性单位监狱企业其他</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（8）中标（成交）供应商是否为外商投资企业：是否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外商投资企业类型：全部由外国投资者投资部分由外国投资者投资</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（9）是否涉及进口产品：</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是，《政府采购品目分类目录》底级品目名称：__________  金额：__________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国别：__________  品牌：__________  规格型号__________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（10）是否涉及节能产品：</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是，《节能产品政府采购品目清单》的底级品目名称：__________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强制采购         优先采购</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是否涉及环境标志产品：</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是，《环境标志产品政府采购品目清单》的底级品目名称：__________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强制采购         优先采购</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是否涉及绿色产品：</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是，绿色产品政府采购相关政策确定的底级品目名称：__________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强制采购         优先采购</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（11）涉及商品包装和快递包装的，是否参考《商品包装政府采购需求标准（试行）》、《快递包装政府采购需求标准（试行）》明确产品及相关快递服务的具体包装要求：</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是         否        不涉及</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2.合同金额</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（1）合同金额小写：____________________大写：____________________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分包金额（如有）小写：____________________大写：____________________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（注：固定单价合同应填写单价和最高限价）</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（2）合同定价方式（采用组合定价方式的，可以勾选多项）：</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固定总价固定单价成本补偿绩效激励其他__________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（3）付款方式（按项目实际勾选填写）：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全额付款：_______（应明确一次性支付合同款项的条件）_____________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分期付款：_______（应明确分期支付合同款项的各期比例和支付条件，各期支付条件应与分期履约验收情况挂钩）_____________，其中涉及预付款的：_______ （应明确预付款的支付比例和支付条件）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成本补偿：_______（应明确按照成本补偿方式的支付方式和支付条件）___________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绩效激励：_______（应明确按照绩效激励方式的支付方式和支付条件）_________</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3.合同履行</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（1）起始日期：______年_____月_____日 ，完成日期：_____年____月____日。</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（2）履约地点：____________________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（3）履约担保：</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是否收取履约保证金：是 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收取履约保证金形式：____________________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收取履约保证金金额：____________________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履约担保期限：____________________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履约担保期限：____________________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（4）分期履行要求：____________________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（5）风险处置措施和替代方案：____________________</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4.合同验收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（1）验收组织方式：自行验收委托第三方验收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验收主体：____________________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是否邀请本项目的其他供应商参加验收：是否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是否邀请专家参加验收：是否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是否邀请服务对象参加验收：是否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是否邀请第三方检测机构参加验收：是否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是否进行抽查检测： 是，抽查比例：__________%否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是否存在破坏性检测： 是，__________否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验收组织的其他事项：____________________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（2）履约验收时间：计划于何时验收/供应商提出验收申请之日起_______日内组织验收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（3）履约验收方式：一次性验收分期/分项验收：__________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（4）履约验收程序：____________________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（5）履约验收的内容：_________（应当包括每一项技术和商务要求的履约情况，特别是落实政府采购扶持中小企业，支持绿色发展和乡村振兴等政策情况）___________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（6）履约验收标准：_____________________________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（7）是否以采购活动中供应商提供的样品作为参考：是否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（8）履约验收其他事项：_______________</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5.组成合同的文件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本协议书与下列文件一起构成合同文件，如下述文件之间有任何抵触、矛盾或歧义，应按以下顺序解释：</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（1）政府采购合同协议书及其变更、补充协议</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（2）政府采购合同专用条款</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（3）政府采购合同通用条款</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（4）中标（成交）通知书</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（5）投标（响应）文件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（6）采购文件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（7）有关技术文件，图纸</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（8）国家法律、行政法规和规章制度规定或合同约定的作为合同组成部分的其他文件</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6.合同生效</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本合同自____________________生效。</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7.合同份数</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本合同一式 _______ 份，甲方执 _______ 份，乙方执 _______ 份，均具有同等</w:t>
      </w:r>
      <w:r w:rsidRPr="00554332">
        <w:rPr>
          <w:rFonts w:ascii="宋体" w:eastAsia="宋体" w:hAnsi="宋体" w:cs="Times New Roman"/>
          <w:kern w:val="0"/>
          <w:sz w:val="24"/>
          <w:szCs w:val="24"/>
        </w:rPr>
        <w:lastRenderedPageBreak/>
        <w:t>法律效力。</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合同订立时间：详见本合同封面的签订时间。</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合同订立地点： ____________________________</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附件：具体标的及其技术要求和商务要求、联合协议、分包意向协议等。</w:t>
      </w:r>
    </w:p>
    <w:p w:rsidR="000B6FDF" w:rsidRPr="00554332" w:rsidRDefault="000B6FDF">
      <w:pPr>
        <w:spacing w:line="360" w:lineRule="auto"/>
        <w:ind w:firstLineChars="200" w:firstLine="480"/>
        <w:jc w:val="left"/>
        <w:rPr>
          <w:rFonts w:ascii="宋体" w:eastAsia="宋体" w:hAnsi="宋体" w:cs="Times New Roman"/>
          <w:kern w:val="0"/>
          <w:sz w:val="24"/>
          <w:szCs w:val="24"/>
        </w:rPr>
      </w:pP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甲方（采购人、受采购人委托签订合同的单位或采购文件约定的合同甲方）</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单位名称（公章或合同章）： {{未填写}}（盖章）</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法定代表人或其委托代理人（签章）：{{未填写}}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住 所：{{未填写}}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联 系 人：{{未填写}}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联系电话：{{未填写}}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通信地址：{{未填写}}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邮政编码：{{未填写}}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电子邮箱：{{未填写}}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统一社会信用代码：{{未填写}}</w:t>
      </w:r>
    </w:p>
    <w:p w:rsidR="000B6FDF" w:rsidRPr="00554332" w:rsidRDefault="007F6EC6">
      <w:pPr>
        <w:ind w:firstLine="480"/>
        <w:jc w:val="left"/>
        <w:rPr>
          <w:rFonts w:ascii="Calibri" w:eastAsia="宋体" w:hAnsi="Calibri" w:cs="Times New Roman"/>
          <w:kern w:val="0"/>
          <w:sz w:val="20"/>
          <w:szCs w:val="20"/>
        </w:rPr>
      </w:pPr>
      <w:r w:rsidRPr="00554332">
        <w:rPr>
          <w:rFonts w:ascii="Calibri" w:eastAsia="宋体" w:hAnsi="Calibri" w:cs="Times New Roman"/>
          <w:kern w:val="0"/>
          <w:sz w:val="20"/>
          <w:szCs w:val="20"/>
        </w:rPr>
        <w:t xml:space="preserve"> </w:t>
      </w:r>
    </w:p>
    <w:p w:rsidR="000B6FDF" w:rsidRPr="00554332" w:rsidRDefault="007F6EC6">
      <w:pPr>
        <w:spacing w:beforeLines="100" w:before="312" w:afterLines="100" w:after="312" w:line="360" w:lineRule="auto"/>
        <w:jc w:val="center"/>
        <w:rPr>
          <w:rFonts w:ascii="Times New Roman" w:eastAsia="宋体" w:hAnsi="Times New Roman" w:cs="Times New Roman"/>
          <w:b/>
          <w:sz w:val="32"/>
          <w:szCs w:val="32"/>
        </w:rPr>
      </w:pPr>
      <w:r w:rsidRPr="00554332">
        <w:rPr>
          <w:rFonts w:ascii="Times New Roman" w:eastAsia="宋体" w:hAnsi="Times New Roman" w:cs="Times New Roman"/>
          <w:b/>
          <w:sz w:val="32"/>
          <w:szCs w:val="32"/>
        </w:rPr>
        <w:t>第二节</w:t>
      </w:r>
      <w:r w:rsidRPr="00554332">
        <w:rPr>
          <w:rFonts w:ascii="Times New Roman" w:eastAsia="宋体" w:hAnsi="Times New Roman" w:cs="Times New Roman"/>
          <w:b/>
          <w:sz w:val="32"/>
          <w:szCs w:val="32"/>
        </w:rPr>
        <w:t xml:space="preserve"> </w:t>
      </w:r>
      <w:r w:rsidRPr="00554332">
        <w:rPr>
          <w:rFonts w:ascii="Times New Roman" w:eastAsia="宋体" w:hAnsi="Times New Roman" w:cs="Times New Roman"/>
          <w:b/>
          <w:sz w:val="32"/>
          <w:szCs w:val="32"/>
        </w:rPr>
        <w:t>政府采购合同通用条款</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 定义</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1.1合同当事人</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（1）采购人（以下称甲方）是指使用财政性资金，通过政府采购方式向供应商购买货物及其相关服务的国家机关、事业单位、团体组织。</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（2）供应商（以下称乙方）是指参加政府采购活动并且中标（成交），向采购人提供合同约定的货物及其相关服务的法人、非法人组织或者自然人。</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（3）其他合同主体是指除采购人和供应商以外，依法参与合同缔结或履行，享有权利、承担义务的合同当事人。</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1.2本合同下列术语应解释为：</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（1）“合同”系指合同当事人意思表示达成一致的任何协议，包括签署的政府采购合同协议书及其变更、补充协议，政府采购合同专用条款，政府采购合同通用条款，</w:t>
      </w:r>
      <w:r w:rsidRPr="00554332">
        <w:rPr>
          <w:rFonts w:ascii="宋体" w:eastAsia="宋体" w:hAnsi="宋体" w:cs="Times New Roman"/>
          <w:kern w:val="0"/>
          <w:sz w:val="24"/>
          <w:szCs w:val="24"/>
        </w:rPr>
        <w:lastRenderedPageBreak/>
        <w:t>中标（成交）通知书，投标（响应）文件，采购文件，有关技术文件和图纸，以及国家法律、行政法规和规章制度规定或合同约定的作为合同组成部分的其他文件。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（2）“合同价款”系指根据本合同规定乙方在全面履行合同义务后甲方应支付给乙方的价款。</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（3）“货物”系指乙方根据本合同规定须向甲方提供的各种形态和种类的物品，包括原材料、设备、产品（包括软件）及相关的其备品备件、工具、手册及其他技术资料和材料等。</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（5）“分包”系指中标（成交）供应商按采购文件、投标（响应）文件的规定，根据分包意向协议，将中标（成交）项目中的部分履约内容，分给具有相应资质条件的供应商履行合同的行为。</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（7）其他术语解释，见</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2.合同标的及金额</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2.1 合同标的及金额应与中标（成交）结果一致。乙方为履行本合同而发生的所有费用均应包含在合同价款中，甲方不再另行支付其他任何费用。</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3. 履行合同的时间、地点和方式</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3.1 乙方应当在约定的时间、地点，按照约定方式履行合同。</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4. 甲方的权利和义务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4.2 甲方有权要求乙方按时提交各阶段有关安排计划，并有权定期核对乙方提供货物数量、规格、质量等内容。甲方有权督促乙方工作并要求乙方更换不符合要求的货物。</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4.3 甲方有权要求乙方对缺陷部分予以修复，并按合同约定享有货物保修及其他合同约定的权利。</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4.4 甲方应当按照合同约定及时对交付的货物进行验收，未在</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约定的期限内对乙方履约提出任何异议或者向乙方作出任何说明的，视为验收通过。</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4.5 甲方应当根据合同约定及时向乙方支付合同价款，不得以内部人员变更、履行内部付款流程等为由，拒绝或迟延支付。</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4.6 国家法律法规规定及</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约定应由甲方承担的其他义务和责任。</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5. 乙方的权利和义务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5.1 签署合同后，乙方应确定项目负责人（或项目联系人），负责与本合同有关的事务。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5.3乙方有权根据合同约定向甲方收取合同价款。</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5.4国家法律法规规定及</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约定应由乙方承担的其他义务和责任。</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6.合同履行</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6.1 甲乙双方应当按照</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约定顺序履行合同义务；如果没有先后顺序的，应当同时履行。</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6.2 甲乙双方按照合同约定顺序履行合同义务时，应当先履行一方未履行的，后履行一方有权拒绝其履行请求。先履行一方履行不符合约定的，后履行一方有权拒绝其相应的履行请求。</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7. 货物包装、运输、保险和交付要求</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7.1 本合同涉及商品包装、快递包装的，除</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另有约定外，包装应适应远距离运输、防潮、防震、防锈和防野蛮装卸等要求，确保货物安全无损地运抵</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约定的指定现场。</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7.2 除</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另有约定外，乙方负责办理将货物运抵本合同规定的交货地点，并装卸、交付至甲方的一切运输事项，相关费用应包含在合同价款中。</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7.3 货物保险要求按</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规定执行。</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7.5 乙方在运输到达之前应提前通知甲方，并提示货物运输装卸的注意事项，甲方配合乙方做好货物的接收工作。</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7.6 如因包装、运输问题导致货物损毁、丢失或者品质下降，甲方有权要求降价、换货、拒收部分或整批货物，由此产生的费用和损失，均由乙方承担。</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8. 质量标准和保证</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8.1 质量标准</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（2）采用中华人民共和国法定计量单位。</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（3）乙方所提供的货物应符合国家有关安全、环保、卫生的规定。</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（4）乙方应向甲方提交所提供货物的技术文件，包括相应的中文技术文件，如：产品目录、图纸、操作手册、使用说明、维护手册或服务指南等。上述文件应包装好随货物一同发运。</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8.2 保证</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（2）在质量保证期内所发现的缺陷，甲方应尽快以书面形式通知乙方。</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（3）乙方收到通知后，应在【政府采购合同专用条款】规定的响应时间内以合理的速度免费维修或更换有缺陷的货物或部件。</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（4）在质量保证期内，如果货物的质量或规格与合同不符，或证实货物是有缺陷的，包括潜在的缺陷或使用不符合要求的材料等，甲方可以根据本合同第15.1条规定</w:t>
      </w:r>
      <w:r w:rsidRPr="00554332">
        <w:rPr>
          <w:rFonts w:ascii="宋体" w:eastAsia="宋体" w:hAnsi="宋体" w:cs="Times New Roman"/>
          <w:kern w:val="0"/>
          <w:sz w:val="24"/>
          <w:szCs w:val="24"/>
        </w:rPr>
        <w:lastRenderedPageBreak/>
        <w:t>以书面形式追究乙方的违约责任。</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（5）乙方在约定的时间内未能弥补缺陷，甲方可采取必要的补救措施，但其风险和费用将由乙方承担，甲方根据合同约定对乙方行使的其他权利不受影响。</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9. 权利瑕疵担保</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9.1 乙方保证对其出售的货物享有合法的权利。</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9.2 乙方保证在交付的货物上不存在抵押权等担保物权。</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9.3 如甲方使用上述货物构成对第三人侵权的，则由乙方承担全部责任。</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10. 知识产权保护</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11. 保密义务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中约定。</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12. 合同价款支付</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12.1 合同价款支付按照国库集中支付制度及财政管理相关规定执行。</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中约定。</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13. 履约保证金</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13.1 乙方应当以支票、汇票、本票或者金融机构、担保机构出具的保函等非现金形式提交。</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13.2 如果乙方出现</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13.3 甲方在项目通过验收后按照</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规定的时间内将履约</w:t>
      </w:r>
      <w:r w:rsidRPr="00554332">
        <w:rPr>
          <w:rFonts w:ascii="宋体" w:eastAsia="宋体" w:hAnsi="宋体" w:cs="Times New Roman"/>
          <w:kern w:val="0"/>
          <w:sz w:val="24"/>
          <w:szCs w:val="24"/>
        </w:rPr>
        <w:lastRenderedPageBreak/>
        <w:t>保证金退还乙方；逾期退还的，乙方可要求甲方支付违约金，违约金按照</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规定支付。</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14. 售后服务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14.1 除项目不涉及或采购活动中明确约定无须承担外，乙方还应提供下列服务：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（1）货物的现场移动、安装、调试、启动监督及技术支持；</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（2）提供货物组装和维修所需的专用工具和辅助材料；</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（3）在</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约定的期限内对所有的货物实施运行监督、维修，但前提条件是该服务并不能免除乙方在质量保证期内所承担的义务；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（4）在制造商所在地或指定现场就货物的安装、启动、运营、维护、废弃处置等对甲方操作人员进行培训；</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（5）依照法律、行政法规的规定或者按照</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约定，货物在有效使用年限届满后应予回收的，乙方负有自行或者委托第三人对货物予以回收的义务；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（6）</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规定由乙方提供的其他服务。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14.2 乙方提供的售后服务的费用已包含在合同价款中，甲方不再另行支付。</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15. 违约责任</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15.1质量瑕疵的违约责任</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乙方提供的产品不符合合同约定的质量标准或存在产品质量缺陷，甲方有权要求乙方根据</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要求及时修理、重作、更换，并承担由此给甲方造成的损失。</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15.2 迟延交货的违约责任</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（2）如果乙方没有按照合同规定的时间交货和提供相关服务，甲方有权从货款中扣除误期赔偿费而不影响合同项下的其他补救方法，赔偿费按</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规定执行。如果涉及公共利益，且赔偿金额无法弥补公共利益损失，甲方可要求继续履行或者采取其他补救措施。</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15.3 迟延支付的违约责任</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甲方存在迟延支付乙方合同款项的，应当承担</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规定的逾期付款利息。</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15.4其他违约责任根据项目实际需要按</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规定执行。</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16.合同变更、中止与终止</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16.1合同的变更</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政府采购合同履行中，在不改变合同其他条款的前提下，甲方可以在合同价款10%的范围内追加与合同标的相同的货物，并就此与乙方协商一致后签订补充协议。</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16.2合同的中止</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（1）合同履行过程中因供应商就采购文件、采购过程或结果提起投诉的，甲方认为有必要的，可以中止合同的履行。</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（4）甲方不得以行政区划调整、政府换届、机构或者职能调整以及相关责任人更替为由中止合同。</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16.3合同的终止</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（1）合同因有效期限届满而终止；</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（2）乙方未按合同约定履行，构成根本性违约的，甲方有权终止合同，并追究乙方的违约责任。</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16.4 涉及国家利益、社会公共利益的情形</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17. 合同分包</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17.1 乙方不得将合同转包给其他供应商。涉及合同分包的，乙方应根据采购文件和投标（响应）文件规定进行合同分包。</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17.2 乙方执行政府采购政策向中小企业依法分包的，乙方应当按采购文件和投标（响应）文件签订分包意向协议，分包意向协议属于本合同组成部分。</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18. 不可抗力</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18.1 不可抗力是指合同双方不能预见、不能避免且不能克服的客观情况。</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18.2 任何一方对由于不可抗力造成的部分或全部不能履行合同不承担违约责任。但迟延履行后发生不可抗力的，不能免除责任。</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19. 解决争议的方法</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19.2 选择仲裁的，应在</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中明确仲裁机构及仲裁地；通过诉讼方式解决的，可以在</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中进一步约定选择与争议有实际联系的地点的人民法院管辖，但管辖法院的约定不得违反级别管辖和专属管辖的规定。</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19.3 如甲乙双方有争议的事项不影响合同其他部分的履行，在争议解决期间，合同其他部分应当继续履行。</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20. 政府采购政策</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20.1 本合同应当按照规定执行政府采购政策。</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21. 法律适用</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21.1 本合同的订立、生效、解释、履行及与本合同有关的争议解决，均适用法律、行政法规。</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21.2 本合同条款与法律、行政法规的强制性规定不一致的，双方当事人应按照法律、行政法规的强制性规定修改本合同的相关条款。</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22. 通知</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22.1 本合同任何一方向对方发出的通知、信件、数据电文等，应当发送至本合同第一部分《政府采购合同协议书》所约定的通讯地址、联系人、联系电话或电子邮箱。</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 xml:space="preserve"> 22.2 一方当事人变更名称、住所、联系人、联系电话或电子邮箱等信息的，应当在变更后3日内及时书面通知对方，对方实际收到变更通知前的送达仍为有效送达。</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22.3本合同一方给另一方的通知均应采用书面形式，传真或快递送到本合同中规定的对方的地址和办理签收手续。</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22.4通知以送达之日或通知书中规定的生效之日起生效，两者中以较迟之日为准。</w:t>
      </w:r>
    </w:p>
    <w:p w:rsidR="000B6FDF" w:rsidRPr="00554332" w:rsidRDefault="007F6EC6">
      <w:pPr>
        <w:spacing w:line="360" w:lineRule="auto"/>
        <w:ind w:firstLineChars="200" w:firstLine="482"/>
        <w:jc w:val="left"/>
        <w:rPr>
          <w:rFonts w:ascii="宋体" w:eastAsia="宋体" w:hAnsi="宋体" w:cs="Times New Roman"/>
          <w:b/>
          <w:kern w:val="0"/>
          <w:sz w:val="24"/>
          <w:szCs w:val="24"/>
        </w:rPr>
      </w:pPr>
      <w:r w:rsidRPr="00554332">
        <w:rPr>
          <w:rFonts w:ascii="宋体" w:eastAsia="宋体" w:hAnsi="宋体" w:cs="Times New Roman"/>
          <w:b/>
          <w:kern w:val="0"/>
          <w:sz w:val="24"/>
          <w:szCs w:val="24"/>
        </w:rPr>
        <w:t>23.合同未尽事项</w:t>
      </w:r>
    </w:p>
    <w:p w:rsidR="000B6FDF" w:rsidRPr="00554332" w:rsidRDefault="007F6EC6">
      <w:pPr>
        <w:spacing w:line="360" w:lineRule="auto"/>
        <w:ind w:firstLineChars="200" w:firstLine="480"/>
        <w:jc w:val="left"/>
        <w:rPr>
          <w:rFonts w:ascii="宋体" w:eastAsia="宋体" w:hAnsi="宋体" w:cs="Times New Roman"/>
          <w:kern w:val="0"/>
          <w:sz w:val="24"/>
          <w:szCs w:val="24"/>
        </w:rPr>
      </w:pPr>
      <w:r w:rsidRPr="00554332">
        <w:rPr>
          <w:rFonts w:ascii="宋体" w:eastAsia="宋体" w:hAnsi="宋体" w:cs="Times New Roman"/>
          <w:kern w:val="0"/>
          <w:sz w:val="24"/>
          <w:szCs w:val="24"/>
        </w:rPr>
        <w:t>23.1合同未尽事项见</w:t>
      </w:r>
      <w:r w:rsidRPr="00554332">
        <w:rPr>
          <w:rFonts w:ascii="宋体" w:eastAsia="宋体" w:hAnsi="宋体" w:cs="Times New Roman"/>
          <w:b/>
          <w:kern w:val="0"/>
          <w:sz w:val="24"/>
          <w:szCs w:val="24"/>
        </w:rPr>
        <w:t>【政府采购合同专用条款】</w:t>
      </w:r>
      <w:r w:rsidRPr="00554332">
        <w:rPr>
          <w:rFonts w:ascii="宋体" w:eastAsia="宋体" w:hAnsi="宋体" w:cs="Times New Roman"/>
          <w:kern w:val="0"/>
          <w:sz w:val="24"/>
          <w:szCs w:val="24"/>
        </w:rPr>
        <w:t>。</w:t>
      </w:r>
    </w:p>
    <w:p w:rsidR="000B6FDF" w:rsidRPr="00554332" w:rsidRDefault="007F6EC6">
      <w:pPr>
        <w:spacing w:line="360" w:lineRule="auto"/>
        <w:ind w:firstLineChars="200" w:firstLine="480"/>
        <w:jc w:val="left"/>
        <w:rPr>
          <w:rFonts w:ascii="Calibri" w:eastAsia="宋体" w:hAnsi="Calibri" w:cs="Times New Roman"/>
          <w:kern w:val="0"/>
          <w:sz w:val="20"/>
          <w:szCs w:val="20"/>
        </w:rPr>
      </w:pPr>
      <w:r w:rsidRPr="00554332">
        <w:rPr>
          <w:rFonts w:ascii="宋体" w:eastAsia="宋体" w:hAnsi="宋体" w:cs="Times New Roman"/>
          <w:kern w:val="0"/>
          <w:sz w:val="24"/>
          <w:szCs w:val="24"/>
        </w:rPr>
        <w:t>23.2 合同附件与合同正文具有同等的法律效力。</w:t>
      </w:r>
    </w:p>
    <w:p w:rsidR="000B6FDF" w:rsidRPr="00554332" w:rsidRDefault="007F6EC6">
      <w:pPr>
        <w:spacing w:beforeLines="100" w:before="312" w:afterLines="100" w:after="312" w:line="360" w:lineRule="auto"/>
        <w:jc w:val="center"/>
        <w:rPr>
          <w:rFonts w:ascii="Times New Roman" w:eastAsia="宋体" w:hAnsi="Times New Roman" w:cs="Times New Roman"/>
          <w:b/>
          <w:sz w:val="32"/>
          <w:szCs w:val="32"/>
        </w:rPr>
      </w:pPr>
      <w:r w:rsidRPr="00554332">
        <w:rPr>
          <w:rFonts w:ascii="Times New Roman" w:eastAsia="宋体" w:hAnsi="Times New Roman" w:cs="Times New Roman"/>
          <w:b/>
          <w:sz w:val="32"/>
          <w:szCs w:val="32"/>
        </w:rPr>
        <w:t>第三节</w:t>
      </w:r>
      <w:r w:rsidRPr="00554332">
        <w:rPr>
          <w:rFonts w:ascii="Times New Roman" w:eastAsia="宋体" w:hAnsi="Times New Roman" w:cs="Times New Roman" w:hint="eastAsia"/>
          <w:b/>
          <w:sz w:val="32"/>
          <w:szCs w:val="32"/>
        </w:rPr>
        <w:t xml:space="preserve">  </w:t>
      </w:r>
      <w:r w:rsidRPr="00554332">
        <w:rPr>
          <w:rFonts w:ascii="Times New Roman" w:eastAsia="宋体" w:hAnsi="Times New Roman" w:cs="Times New Roman"/>
          <w:b/>
          <w:sz w:val="32"/>
          <w:szCs w:val="32"/>
        </w:rPr>
        <w:t>政府采购合同专用条款</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3295"/>
      </w:tblGrid>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第1.2（6）项</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联合体具体要求</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第1.2（7）项</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其他术语解释</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第4.4款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履约验收中甲方提出异议或作出说明的期限</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第4.6款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约定甲方承担的其他义务和责任</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第5.4款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约定乙方承担的其他义务和责任</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第6.1款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履行合同义务的顺序</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Merge w:val="restart"/>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第7.1款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包装特殊要求</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Merge/>
            <w:vAlign w:val="center"/>
          </w:tcPr>
          <w:p w:rsidR="000B6FDF" w:rsidRPr="00554332" w:rsidRDefault="000B6FDF">
            <w:pPr>
              <w:spacing w:line="360" w:lineRule="auto"/>
              <w:rPr>
                <w:rFonts w:ascii="宋体" w:eastAsia="宋体" w:hAnsi="宋体" w:cs="Times New Roman"/>
                <w:sz w:val="24"/>
                <w:szCs w:val="24"/>
              </w:rPr>
            </w:pP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指定现场</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第7.2款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运输特殊要求</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lastRenderedPageBreak/>
              <w:t>第二节 第7.3款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保险要求</w:t>
            </w:r>
          </w:p>
        </w:tc>
        <w:tc>
          <w:tcPr>
            <w:tcW w:w="3295" w:type="dxa"/>
            <w:vAlign w:val="center"/>
          </w:tcPr>
          <w:p w:rsidR="000B6FDF" w:rsidRPr="00554332" w:rsidRDefault="000B6FDF">
            <w:pPr>
              <w:spacing w:line="360" w:lineRule="auto"/>
              <w:rPr>
                <w:rFonts w:ascii="宋体" w:eastAsia="宋体" w:hAnsi="宋体" w:cs="Times New Roman"/>
                <w:kern w:val="0"/>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第8.2（1）项</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质量保证期</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第8.2（3）项</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货物质量缺陷响应时间</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第11.1款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其他应当保密的信息</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第12.2款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合同价款支付时间</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第13.2款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履约保证金不予退还的情形</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第13.3款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履约保证金退还时间及逾期退还的违约金</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第14.1（3）项</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运行监督、维修期限</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第14.1（5）项</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货物回收的约定</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第14.1（6）项</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乙方提供的其他服务</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第15.1款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修理、重作、更换相关具体规定</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第15.2（2）项</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迟延交货赔偿费</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第15.3款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逾期付款利息</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第15.4款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其他违约责任</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第19.2款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解决争议的方法</w:t>
            </w:r>
          </w:p>
        </w:tc>
        <w:tc>
          <w:tcPr>
            <w:tcW w:w="3295"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因本合同及合同有关事项发生的争议，按下列第____ 种方式解决：</w:t>
            </w:r>
          </w:p>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（1）向 _____仲裁委员会申请仲裁，仲裁地点为 ____；</w:t>
            </w:r>
          </w:p>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（2）向__________人民法院起诉。</w:t>
            </w:r>
          </w:p>
        </w:tc>
      </w:tr>
      <w:tr w:rsidR="000B6FDF" w:rsidRPr="00554332">
        <w:trPr>
          <w:jc w:val="center"/>
        </w:trPr>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第二节 第23.1款</w:t>
            </w:r>
          </w:p>
        </w:tc>
        <w:tc>
          <w:tcPr>
            <w:tcW w:w="2769" w:type="dxa"/>
            <w:vAlign w:val="center"/>
          </w:tcPr>
          <w:p w:rsidR="000B6FDF" w:rsidRPr="00554332" w:rsidRDefault="007F6EC6">
            <w:pPr>
              <w:spacing w:line="360" w:lineRule="auto"/>
              <w:rPr>
                <w:rFonts w:ascii="宋体" w:eastAsia="宋体" w:hAnsi="宋体" w:cs="Times New Roman"/>
                <w:kern w:val="0"/>
                <w:sz w:val="24"/>
                <w:szCs w:val="24"/>
              </w:rPr>
            </w:pPr>
            <w:r w:rsidRPr="00554332">
              <w:rPr>
                <w:rFonts w:ascii="宋体" w:eastAsia="宋体" w:hAnsi="宋体" w:cs="Times New Roman"/>
                <w:kern w:val="0"/>
                <w:sz w:val="24"/>
                <w:szCs w:val="24"/>
              </w:rPr>
              <w:t>其他专用条款</w:t>
            </w:r>
          </w:p>
        </w:tc>
        <w:tc>
          <w:tcPr>
            <w:tcW w:w="3295" w:type="dxa"/>
            <w:vAlign w:val="center"/>
          </w:tcPr>
          <w:p w:rsidR="000B6FDF" w:rsidRPr="00554332" w:rsidRDefault="000B6FDF">
            <w:pPr>
              <w:spacing w:line="360" w:lineRule="auto"/>
              <w:rPr>
                <w:rFonts w:ascii="宋体" w:eastAsia="宋体" w:hAnsi="宋体" w:cs="Times New Roman"/>
                <w:sz w:val="24"/>
                <w:szCs w:val="24"/>
              </w:rPr>
            </w:pPr>
          </w:p>
        </w:tc>
      </w:tr>
    </w:tbl>
    <w:p w:rsidR="000B6FDF" w:rsidRPr="00554332" w:rsidRDefault="000B6FDF">
      <w:pPr>
        <w:rPr>
          <w:rFonts w:ascii="Calibri" w:eastAsia="宋体" w:hAnsi="Calibri" w:cs="Times New Roman"/>
        </w:rPr>
      </w:pPr>
    </w:p>
    <w:p w:rsidR="000B6FDF" w:rsidRPr="00554332" w:rsidRDefault="000B6FDF"/>
    <w:p w:rsidR="000B6FDF" w:rsidRPr="00554332" w:rsidRDefault="000B6FDF"/>
    <w:p w:rsidR="000B6FDF" w:rsidRPr="00554332" w:rsidRDefault="000B6FDF">
      <w:pPr>
        <w:rPr>
          <w:rFonts w:ascii="Calibri" w:eastAsia="宋体" w:hAnsi="Calibri" w:cs="Times New Roman"/>
        </w:rPr>
        <w:sectPr w:rsidR="000B6FDF" w:rsidRPr="00554332">
          <w:pgSz w:w="11906" w:h="16838"/>
          <w:pgMar w:top="1418" w:right="1418" w:bottom="1418" w:left="1418" w:header="851" w:footer="992" w:gutter="0"/>
          <w:cols w:space="425"/>
          <w:docGrid w:type="lines" w:linePitch="312"/>
        </w:sectPr>
      </w:pPr>
    </w:p>
    <w:p w:rsidR="000B6FDF" w:rsidRPr="00554332" w:rsidRDefault="007F6EC6">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38" w:name="_Toc204531601"/>
      <w:r w:rsidRPr="00554332">
        <w:rPr>
          <w:rFonts w:ascii="黑体" w:eastAsia="黑体" w:hAnsi="黑体" w:cs="Times New Roman"/>
          <w:kern w:val="0"/>
          <w:sz w:val="32"/>
          <w:szCs w:val="44"/>
        </w:rPr>
        <w:lastRenderedPageBreak/>
        <w:t>第七章</w:t>
      </w:r>
      <w:r w:rsidRPr="00554332">
        <w:rPr>
          <w:rFonts w:ascii="黑体" w:eastAsia="黑体" w:hAnsi="黑体" w:cs="Times New Roman" w:hint="eastAsia"/>
          <w:kern w:val="0"/>
          <w:sz w:val="32"/>
          <w:szCs w:val="44"/>
        </w:rPr>
        <w:t xml:space="preserve">  </w:t>
      </w:r>
      <w:r w:rsidRPr="00554332">
        <w:rPr>
          <w:rFonts w:ascii="黑体" w:eastAsia="黑体" w:hAnsi="黑体" w:cs="Times New Roman"/>
          <w:kern w:val="0"/>
          <w:sz w:val="32"/>
          <w:szCs w:val="44"/>
        </w:rPr>
        <w:t>电子投标文件格式</w:t>
      </w:r>
      <w:bookmarkEnd w:id="38"/>
    </w:p>
    <w:p w:rsidR="000B6FDF" w:rsidRPr="00554332" w:rsidRDefault="000B6FDF"/>
    <w:p w:rsidR="000B6FDF" w:rsidRPr="00554332" w:rsidRDefault="007F6EC6">
      <w:pPr>
        <w:spacing w:beforeLines="50" w:before="156" w:afterLines="50" w:after="156"/>
        <w:jc w:val="center"/>
        <w:rPr>
          <w:b/>
          <w:sz w:val="28"/>
          <w:szCs w:val="28"/>
        </w:rPr>
      </w:pPr>
      <w:r w:rsidRPr="00554332">
        <w:rPr>
          <w:b/>
          <w:sz w:val="28"/>
          <w:szCs w:val="28"/>
        </w:rPr>
        <w:t>编制说明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1、除招标文件另有规定外，本章中：</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1.1涉及投标人的“全称”：</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（1）不接受联合体投标的，指投标人的全称。</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（2）接受联合体投标且投标人为联合体的，指牵头方的全称并加注（联合体牵头方），即应表述为：“牵头方的全称（联合体牵头方）”。</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1.2涉及投标人“加盖单位公章”：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（1）不接受联合体投标的，指加盖投标人的单位公章。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（2）接受联合体投标且投标人为联合体的，指加盖联合体牵头方的单位公章。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1.3涉及“投标人代表签字”：</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（1）不接受联合体投标的，指由投标人的单位负责人或其授权的委托代理人签字，由委托代理人签字的，应提供“单位授权书”。</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1.4“其他组织”指合伙企业、非企业专业服务机构、个体工商户、农村承包经营户等。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1.5“自然人”指具有完全民事行为能力、能够承担民事责任和义务的中国公民。</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2、除招标文件另有规定外，本章中“投标人的资格及资信证明文件”：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2.1投标人应按照招标文件第四章第1.3条第（2）款规定及本章规定进行编制，如有必要，可增加附页，附页作为资格及资信文件的组成部分。</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2.2接受联合体投标且投标人为联合体的，联合体中的各方均应按照本章第2.1条规定提交相应的全部资料。</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3、投标人对电子投标文件的索引应编制页码。</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4、本章提供格式仅供参考，投标人应根据自身实际情况制作电子投标文件。</w:t>
      </w:r>
    </w:p>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b/>
          <w:sz w:val="28"/>
          <w:szCs w:val="28"/>
        </w:rPr>
      </w:pPr>
      <w:r w:rsidRPr="00554332">
        <w:rPr>
          <w:b/>
          <w:sz w:val="28"/>
          <w:szCs w:val="28"/>
        </w:rPr>
        <w:lastRenderedPageBreak/>
        <w:t>封面格式（资格及资信证明部分）</w:t>
      </w: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福建省政府采购投标文件</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（资格及资信证明部分）</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（填写正本或副本）</w:t>
      </w:r>
    </w:p>
    <w:p w:rsidR="000B6FDF" w:rsidRPr="00554332" w:rsidRDefault="000B6FDF">
      <w:pPr>
        <w:jc w:val="center"/>
        <w:rPr>
          <w:rFonts w:ascii="宋体" w:eastAsia="宋体" w:hAnsi="宋体"/>
          <w:b/>
          <w:sz w:val="32"/>
          <w:szCs w:val="32"/>
        </w:rPr>
      </w:pP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（项目名称：（由投标人填写）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（备案编号：（由投标人填写）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（项目编号：（由投标人填写）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（所投采购包：（由投标人填写）</w:t>
      </w: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投标人：（填写“全称”）</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（由投标人填写）年（由投标人填写）月</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b/>
          <w:sz w:val="28"/>
          <w:szCs w:val="28"/>
        </w:rPr>
      </w:pPr>
      <w:r w:rsidRPr="00554332">
        <w:rPr>
          <w:b/>
          <w:sz w:val="28"/>
          <w:szCs w:val="28"/>
        </w:rPr>
        <w:lastRenderedPageBreak/>
        <w:t>索引</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一、投标函</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二、投标人的资格及资信证明文件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三、投标保证金</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rsidR="000B6FDF" w:rsidRPr="00554332" w:rsidRDefault="000B6FDF">
      <w:pPr>
        <w:pStyle w:val="null3"/>
        <w:spacing w:line="360" w:lineRule="auto"/>
        <w:ind w:firstLineChars="200" w:firstLine="480"/>
        <w:rPr>
          <w:rFonts w:asciiTheme="minorEastAsia" w:hAnsiTheme="minorEastAsia" w:hint="default"/>
          <w:sz w:val="24"/>
          <w:szCs w:val="24"/>
        </w:rPr>
      </w:pPr>
    </w:p>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b/>
          <w:sz w:val="28"/>
          <w:szCs w:val="28"/>
        </w:rPr>
      </w:pPr>
      <w:r w:rsidRPr="00554332">
        <w:rPr>
          <w:b/>
          <w:sz w:val="28"/>
          <w:szCs w:val="28"/>
        </w:rPr>
        <w:lastRenderedPageBreak/>
        <w:t>一、投标函</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兹收到贵单位关于</w:t>
      </w:r>
      <w:r w:rsidRPr="00554332">
        <w:rPr>
          <w:rFonts w:asciiTheme="minorEastAsia" w:hAnsiTheme="minorEastAsia"/>
          <w:sz w:val="24"/>
          <w:szCs w:val="24"/>
          <w:u w:val="single"/>
        </w:rPr>
        <w:t xml:space="preserve">（填写“项目名称”） </w:t>
      </w:r>
      <w:r w:rsidRPr="00554332">
        <w:rPr>
          <w:rFonts w:asciiTheme="minorEastAsia" w:hAnsiTheme="minorEastAsia"/>
          <w:sz w:val="24"/>
          <w:szCs w:val="24"/>
        </w:rPr>
        <w:t>项目</w:t>
      </w:r>
      <w:r w:rsidRPr="00554332">
        <w:rPr>
          <w:rFonts w:asciiTheme="minorEastAsia" w:hAnsiTheme="minorEastAsia"/>
          <w:sz w:val="24"/>
          <w:szCs w:val="24"/>
          <w:u w:val="single"/>
        </w:rPr>
        <w:t xml:space="preserve">（项目编号：　　　　　） </w:t>
      </w:r>
      <w:r w:rsidRPr="00554332">
        <w:rPr>
          <w:rFonts w:asciiTheme="minorEastAsia" w:hAnsiTheme="minorEastAsia"/>
          <w:sz w:val="24"/>
          <w:szCs w:val="24"/>
        </w:rPr>
        <w:t>的投标邀请，本投标人代表</w:t>
      </w:r>
      <w:r w:rsidRPr="00554332">
        <w:rPr>
          <w:rFonts w:asciiTheme="minorEastAsia" w:hAnsiTheme="minorEastAsia"/>
          <w:sz w:val="24"/>
          <w:szCs w:val="24"/>
          <w:u w:val="single"/>
        </w:rPr>
        <w:t xml:space="preserve">（填写“全名”） </w:t>
      </w:r>
      <w:r w:rsidRPr="00554332">
        <w:rPr>
          <w:rFonts w:asciiTheme="minorEastAsia" w:hAnsiTheme="minorEastAsia"/>
          <w:sz w:val="24"/>
          <w:szCs w:val="24"/>
        </w:rPr>
        <w:t>已获得我方正式授权并代表投标人（填写“全称”）参加投标，并提交电子投标文件。我方提交的全部电子投标文件由下述部分组成：</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（1）资格及资信证明部分</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①投标函</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②投标人的资格及资信证明文件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③投标保证金</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（2）报价部分</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①开标（报价）一览表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②投标（响应）报价明细表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③招标文件规定的价格扣除证明材料（若有）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④招标文件规定的加分证明材料（若有）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（3）技术商务部分</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①标的说明一览表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②技术和服务要求响应表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③商务条件响应表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④投标人提交的其他资料（若有）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根据本函，本投标人代表宣布我方保证遵守招标文件的全部规定，同时：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1、确认：</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1.1所投采购包的投标报价详见“开标（报价）一览表”及“投标（响应）报价明细表”。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2、承诺及声明：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2.1我方具备招标文件第一章载明的“投标人的资格要求”且符合招标文件第三章载明的“二、投标人”之规定，否则投标无效。</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lastRenderedPageBreak/>
        <w:t>2.2我方提交的电子投标文件各组成部分的全部内容及资料是不可割离且真实、有效、准确、完整和不具有任何误导性的，否则产生不利后果由我方承担责任。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2.3我方提供的标的价格不高于同期市场价格，否则产生不利后果由我方承担责任。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2.4投标保证金：若出现招标文件第三章规定的不予退还情形，同意贵单位不予退还。</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2.5投标有效期：按照招标文件第三章规定执行，并在招标文件第二章载明的期限内保持有效。</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2.6若中标，将按照招标文件、我方电子投标文件及政府采购合同履行责任和义务。</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2.8我方承诺遵守《中华人民共和国劳动合同法》有关规定和《中华人民共和国妇女权益保障法 》中关于“劳动和社会保障权益”的有关要求。</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2.9我方承诺电子投标文件所提供的全部资料真实可靠，并接受评标委员会、采购人、采购代理机构、监管部门进一步审查其中任何资料真实性的要求。</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2.10除招标文件另有规定外，对于贵单位按照下述联络方式发出的任何信息或通知，均视为我方已收悉前述信息或通知的全部内容：</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通信地址：</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邮编：</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联系方法：（包括但不限于：联系人、联系电话、手机、传真、电子邮箱等）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投标人：（全称并加盖单位公章）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日期：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二、投标人的资格及资信证明文件</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二-1单位授权书（若有）</w:t>
      </w:r>
    </w:p>
    <w:p w:rsidR="000B6FDF" w:rsidRPr="00554332" w:rsidRDefault="007F6EC6">
      <w:pPr>
        <w:pStyle w:val="null3"/>
        <w:spacing w:line="276"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我方的单位负责人</w:t>
      </w:r>
      <w:r w:rsidRPr="00554332">
        <w:rPr>
          <w:rFonts w:asciiTheme="minorEastAsia" w:hAnsiTheme="minorEastAsia"/>
          <w:sz w:val="24"/>
          <w:szCs w:val="24"/>
          <w:u w:val="single"/>
        </w:rPr>
        <w:t>（填写“单位负责人全名”）</w:t>
      </w:r>
      <w:r w:rsidRPr="00554332">
        <w:rPr>
          <w:rFonts w:asciiTheme="minorEastAsia" w:hAnsiTheme="minorEastAsia"/>
          <w:sz w:val="24"/>
          <w:szCs w:val="24"/>
        </w:rPr>
        <w:t>授权</w:t>
      </w:r>
      <w:r w:rsidRPr="00554332">
        <w:rPr>
          <w:rFonts w:asciiTheme="minorEastAsia" w:hAnsiTheme="minorEastAsia"/>
          <w:sz w:val="24"/>
          <w:szCs w:val="24"/>
          <w:u w:val="single"/>
        </w:rPr>
        <w:t>（填写“投标人代表全名”）</w:t>
      </w:r>
      <w:r w:rsidRPr="00554332">
        <w:rPr>
          <w:rFonts w:asciiTheme="minorEastAsia" w:hAnsiTheme="minorEastAsia"/>
          <w:sz w:val="24"/>
          <w:szCs w:val="24"/>
        </w:rPr>
        <w:t>为投标人代表，代表我方参加</w:t>
      </w:r>
      <w:r w:rsidRPr="00554332">
        <w:rPr>
          <w:rFonts w:asciiTheme="minorEastAsia" w:hAnsiTheme="minorEastAsia"/>
          <w:sz w:val="24"/>
          <w:szCs w:val="24"/>
          <w:u w:val="single"/>
        </w:rPr>
        <w:t>（填写“项目名称”）</w:t>
      </w:r>
      <w:r w:rsidRPr="00554332">
        <w:rPr>
          <w:rFonts w:asciiTheme="minorEastAsia" w:hAnsiTheme="minorEastAsia"/>
          <w:sz w:val="24"/>
          <w:szCs w:val="24"/>
        </w:rPr>
        <w:t>项目（项目编号：</w:t>
      </w:r>
      <w:r w:rsidRPr="00554332">
        <w:rPr>
          <w:rFonts w:asciiTheme="minorEastAsia" w:hAnsiTheme="minorEastAsia"/>
          <w:sz w:val="24"/>
          <w:szCs w:val="24"/>
          <w:u w:val="single"/>
        </w:rPr>
        <w:t xml:space="preserve">　　　　　</w:t>
      </w:r>
      <w:r w:rsidRPr="00554332">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投标人代表无转委权。特此授权。</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（以下无正文）</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单位负责人：</w:t>
      </w:r>
      <w:r w:rsidRPr="00554332">
        <w:rPr>
          <w:rFonts w:asciiTheme="minorEastAsia" w:hAnsiTheme="minorEastAsia"/>
          <w:sz w:val="24"/>
          <w:szCs w:val="24"/>
          <w:u w:val="single"/>
        </w:rPr>
        <w:t xml:space="preserve">　　　　　</w:t>
      </w:r>
      <w:r w:rsidRPr="00554332">
        <w:rPr>
          <w:rFonts w:asciiTheme="minorEastAsia" w:hAnsiTheme="minorEastAsia"/>
          <w:sz w:val="24"/>
          <w:szCs w:val="24"/>
        </w:rPr>
        <w:t>身份证号：</w:t>
      </w:r>
      <w:r w:rsidRPr="00554332">
        <w:rPr>
          <w:rFonts w:asciiTheme="minorEastAsia" w:hAnsiTheme="minorEastAsia"/>
          <w:sz w:val="24"/>
          <w:szCs w:val="24"/>
          <w:u w:val="single"/>
        </w:rPr>
        <w:t xml:space="preserve">　　　　　</w:t>
      </w:r>
      <w:r w:rsidRPr="00554332">
        <w:rPr>
          <w:rFonts w:asciiTheme="minorEastAsia" w:hAnsiTheme="minorEastAsia"/>
          <w:sz w:val="24"/>
          <w:szCs w:val="24"/>
        </w:rPr>
        <w:t>手机：</w:t>
      </w:r>
      <w:r w:rsidRPr="00554332">
        <w:rPr>
          <w:rFonts w:asciiTheme="minorEastAsia" w:hAnsiTheme="minorEastAsia"/>
          <w:sz w:val="24"/>
          <w:szCs w:val="24"/>
          <w:u w:val="single"/>
        </w:rPr>
        <w:t xml:space="preserve">　　　　　</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投标人代表：</w:t>
      </w:r>
      <w:r w:rsidRPr="00554332">
        <w:rPr>
          <w:rFonts w:asciiTheme="minorEastAsia" w:hAnsiTheme="minorEastAsia"/>
          <w:sz w:val="24"/>
          <w:szCs w:val="24"/>
          <w:u w:val="single"/>
        </w:rPr>
        <w:t xml:space="preserve">　　　　　</w:t>
      </w:r>
      <w:r w:rsidRPr="00554332">
        <w:rPr>
          <w:rFonts w:asciiTheme="minorEastAsia" w:hAnsiTheme="minorEastAsia"/>
          <w:sz w:val="24"/>
          <w:szCs w:val="24"/>
        </w:rPr>
        <w:t>身份证号：</w:t>
      </w:r>
      <w:r w:rsidRPr="00554332">
        <w:rPr>
          <w:rFonts w:asciiTheme="minorEastAsia" w:hAnsiTheme="minorEastAsia"/>
          <w:sz w:val="24"/>
          <w:szCs w:val="24"/>
          <w:u w:val="single"/>
        </w:rPr>
        <w:t xml:space="preserve">　　　　　</w:t>
      </w:r>
      <w:r w:rsidRPr="00554332">
        <w:rPr>
          <w:rFonts w:asciiTheme="minorEastAsia" w:hAnsiTheme="minorEastAsia"/>
          <w:sz w:val="24"/>
          <w:szCs w:val="24"/>
        </w:rPr>
        <w:t>手机：</w:t>
      </w:r>
      <w:r w:rsidRPr="00554332">
        <w:rPr>
          <w:rFonts w:asciiTheme="minorEastAsia" w:hAnsiTheme="minorEastAsia"/>
          <w:sz w:val="24"/>
          <w:szCs w:val="24"/>
          <w:u w:val="single"/>
        </w:rPr>
        <w:t xml:space="preserve">　　　　　</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授权方</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276"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签署日期： 年 月 日</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附：单位负责人、投标人代表的身份证正反面复印件</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要求：真实有效且内容完整、清晰、整洁。</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4、投标人为自然人的，可不填写本授权书。</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二-2 证明材料</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二-2-1 福建省政府采购供应商资格承诺函</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单位名称（自然人姓名）：</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统一社会信用代码（自然人身份证号码）：</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法定代表人（负责人）：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联系地址和电话：</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一、我单位（本人）具备采购文件要求以及《中华人民共和国政府采购法》第二十二条规定的条件：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1.具有独立承担民事责任的能力;</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2.具有良好的商业信誉和健全的财务会计制度;</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3.具有履行合同所必需的设备和专业技术能力;</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4.有依法缴纳税收和社会保障资金的良好记录;</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5.参加政府采购活动前三年内，在经营活动中没有重大违法记录；</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6.法律、行政法规规定的其他条件。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我单位（本人）对本承诺函及所承诺事项的真实性、合法性及有效性负责，并已知晓如提供资格承诺函不实，可能涉嫌《中华人民共和国政府采购法》第七十七条第一款</w:t>
      </w:r>
      <w:r w:rsidRPr="00554332">
        <w:rPr>
          <w:rFonts w:asciiTheme="minorEastAsia" w:hAnsiTheme="minorEastAsia"/>
          <w:sz w:val="24"/>
          <w:szCs w:val="24"/>
        </w:rPr>
        <w:lastRenderedPageBreak/>
        <w:t>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供应商：</w:t>
      </w:r>
      <w:r w:rsidRPr="00554332">
        <w:rPr>
          <w:rFonts w:asciiTheme="minorEastAsia" w:hAnsiTheme="minorEastAsia"/>
          <w:sz w:val="24"/>
          <w:szCs w:val="24"/>
          <w:u w:val="single"/>
        </w:rPr>
        <w:t>名称（单位公章）：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1.我单位（本人）专指参加政府采购活动的供应商（含自然人）；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二-2-2 资格证明材料</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营业执照等证明文件</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）投标人为法人（包括企业、事业单位和社会团体）的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现附上由</w:t>
      </w:r>
      <w:r w:rsidRPr="00554332">
        <w:rPr>
          <w:rFonts w:asciiTheme="minorEastAsia" w:hAnsiTheme="minorEastAsia"/>
          <w:sz w:val="24"/>
          <w:szCs w:val="24"/>
          <w:u w:val="single"/>
        </w:rPr>
        <w:t>（（填写“签发机关全称”）</w:t>
      </w:r>
      <w:r w:rsidRPr="00554332">
        <w:rPr>
          <w:rFonts w:asciiTheme="minorEastAsia" w:hAnsiTheme="minorEastAsia"/>
          <w:sz w:val="24"/>
          <w:szCs w:val="24"/>
        </w:rPr>
        <w:t>签发的我方统一社会信用代码（请填写法人的具体证照名称）复印件，该证明材料真实有效，否则我方负全部责任。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）投标人为非法人（包括其他组织、自然人）的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□现附上由</w:t>
      </w:r>
      <w:r w:rsidRPr="00554332">
        <w:rPr>
          <w:rFonts w:asciiTheme="minorEastAsia" w:hAnsiTheme="minorEastAsia"/>
          <w:sz w:val="24"/>
          <w:szCs w:val="24"/>
          <w:u w:val="single"/>
        </w:rPr>
        <w:t>（（填写“签发机关全称”）</w:t>
      </w:r>
      <w:r w:rsidRPr="00554332">
        <w:rPr>
          <w:rFonts w:asciiTheme="minorEastAsia" w:hAnsiTheme="minorEastAsia"/>
          <w:sz w:val="24"/>
          <w:szCs w:val="24"/>
        </w:rPr>
        <w:t>签发的我方（请填写非自然人的非法人的具体证照名称）复印件，该证明材料真实有效，否则我方负全部责任。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□现附上由</w:t>
      </w:r>
      <w:r w:rsidRPr="00554332">
        <w:rPr>
          <w:rFonts w:asciiTheme="minorEastAsia" w:hAnsiTheme="minorEastAsia"/>
          <w:sz w:val="24"/>
          <w:szCs w:val="24"/>
          <w:u w:val="single"/>
        </w:rPr>
        <w:t>（（填写“签发机关全称”）</w:t>
      </w:r>
      <w:r w:rsidRPr="00554332">
        <w:rPr>
          <w:rFonts w:asciiTheme="minorEastAsia" w:hAnsiTheme="minorEastAsia"/>
          <w:sz w:val="24"/>
          <w:szCs w:val="24"/>
        </w:rPr>
        <w:t>签发的我方（请填写自然人的身份证件名称）复印件，该证明材料真实有效，否则我方负全部责任。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1、请投标人按照实际情况编制填写，在相应的（）中打“√”并选择相应的“□”（若有）后，再按照本格式的要求提供相应证明材料的复印件。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财务状况报告（财务报告、或资信证明）</w:t>
      </w:r>
    </w:p>
    <w:p w:rsidR="000B6FDF" w:rsidRPr="00554332" w:rsidRDefault="007F6EC6">
      <w:pPr>
        <w:pStyle w:val="null3"/>
        <w:spacing w:line="276"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 ）投标人提供财务报告的</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□企业适用：现附上我方</w:t>
      </w:r>
      <w:r w:rsidRPr="00554332">
        <w:rPr>
          <w:rFonts w:asciiTheme="minorEastAsia" w:hAnsiTheme="minorEastAsia"/>
          <w:sz w:val="24"/>
          <w:szCs w:val="24"/>
          <w:u w:val="single"/>
        </w:rPr>
        <w:t>（填写“具体的年度、或半年度、季度”）</w:t>
      </w:r>
      <w:r w:rsidRPr="00554332">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□事业单位适用：现附上我方</w:t>
      </w:r>
      <w:r w:rsidRPr="00554332">
        <w:rPr>
          <w:rFonts w:asciiTheme="minorEastAsia" w:hAnsiTheme="minorEastAsia"/>
          <w:sz w:val="24"/>
          <w:szCs w:val="24"/>
          <w:u w:val="single"/>
        </w:rPr>
        <w:t>（填写“具体的年度、或半年度、或季度”）</w:t>
      </w:r>
      <w:r w:rsidRPr="00554332">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□社会团体、民办非企适用：现附上我方</w:t>
      </w:r>
      <w:r w:rsidRPr="00554332">
        <w:rPr>
          <w:rFonts w:asciiTheme="minorEastAsia" w:hAnsiTheme="minorEastAsia"/>
          <w:sz w:val="24"/>
          <w:szCs w:val="24"/>
          <w:u w:val="single"/>
        </w:rPr>
        <w:t>（填写“具体的年度、或半年度、或季度”）</w:t>
      </w:r>
      <w:r w:rsidRPr="00554332">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 ）投标人提供资信证明的</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□非自然人适用（包括企业、事业单位、社会团体和其他组织）：现附上我方银行：</w:t>
      </w:r>
      <w:r w:rsidRPr="00554332">
        <w:rPr>
          <w:rFonts w:asciiTheme="minorEastAsia" w:hAnsiTheme="minorEastAsia"/>
          <w:sz w:val="24"/>
          <w:szCs w:val="24"/>
          <w:u w:val="single"/>
        </w:rPr>
        <w:t>（填写“开户银行全称”）</w:t>
      </w:r>
      <w:r w:rsidRPr="00554332">
        <w:rPr>
          <w:rFonts w:asciiTheme="minorEastAsia" w:hAnsiTheme="minorEastAsia"/>
          <w:sz w:val="24"/>
          <w:szCs w:val="24"/>
        </w:rPr>
        <w:t>出具的资信证明复印件，上述证明材料真实有效，否则我方负全部责任。</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□自然人适用：现附上我方银行</w:t>
      </w:r>
      <w:r w:rsidRPr="00554332">
        <w:rPr>
          <w:rFonts w:asciiTheme="minorEastAsia" w:hAnsiTheme="minorEastAsia"/>
          <w:sz w:val="24"/>
          <w:szCs w:val="24"/>
          <w:u w:val="single"/>
        </w:rPr>
        <w:t>：（填写自然人的“个人账户的开户银行全称”）</w:t>
      </w:r>
      <w:r w:rsidRPr="00554332">
        <w:rPr>
          <w:rFonts w:asciiTheme="minorEastAsia" w:hAnsiTheme="minorEastAsia"/>
          <w:sz w:val="24"/>
          <w:szCs w:val="24"/>
        </w:rPr>
        <w:t>出具的资信证明复印件，上述证明材料真实有效，否则我方负全部责任。</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1、请投标人按照实际情况编制填写，在相应的（）中打“√”并选择相应的“□”（若有）后，再按照本格式的要求提供相应证明材料的复印件。</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2、投标人提供的财务报告复印件（成立年限按照投标截止时间推算）应符合下列规定：</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2.1成立年限满1年及以上的投标人，提供经审计的招标文件规定的年度财务报告。</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2.2成立年限满半年但不足1年的投标人，提供该半年度中任一季度的季度财务报告或该半年度的半年度财务报告。</w:t>
      </w:r>
    </w:p>
    <w:p w:rsidR="000B6FDF" w:rsidRPr="00554332" w:rsidRDefault="007F6EC6">
      <w:pPr>
        <w:pStyle w:val="null3"/>
        <w:spacing w:line="276" w:lineRule="auto"/>
        <w:ind w:firstLineChars="200" w:firstLine="480"/>
        <w:rPr>
          <w:rFonts w:asciiTheme="minorEastAsia" w:hAnsiTheme="minorEastAsia" w:hint="default"/>
          <w:sz w:val="24"/>
          <w:szCs w:val="24"/>
        </w:rPr>
      </w:pPr>
      <w:r w:rsidRPr="00554332">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0B6FDF" w:rsidRPr="00554332" w:rsidRDefault="007F6EC6">
      <w:pPr>
        <w:pStyle w:val="null3"/>
        <w:spacing w:line="276"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276"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依法缴纳税收证明材料</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1、依法缴纳税收的投标人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）法人（包括企业、事业单位和社会团体）的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现附上自</w:t>
      </w:r>
      <w:r w:rsidRPr="00554332">
        <w:rPr>
          <w:rFonts w:asciiTheme="minorEastAsia" w:hAnsiTheme="minorEastAsia"/>
          <w:sz w:val="24"/>
          <w:szCs w:val="24"/>
          <w:u w:val="single"/>
        </w:rPr>
        <w:t xml:space="preserve">　　年　　月　　日</w:t>
      </w:r>
      <w:r w:rsidRPr="00554332">
        <w:rPr>
          <w:rFonts w:asciiTheme="minorEastAsia" w:hAnsiTheme="minorEastAsia"/>
          <w:sz w:val="24"/>
          <w:szCs w:val="24"/>
        </w:rPr>
        <w:t>至</w:t>
      </w:r>
      <w:r w:rsidRPr="00554332">
        <w:rPr>
          <w:rFonts w:asciiTheme="minorEastAsia" w:hAnsiTheme="minorEastAsia"/>
          <w:sz w:val="24"/>
          <w:szCs w:val="24"/>
          <w:u w:val="single"/>
        </w:rPr>
        <w:t xml:space="preserve">　　年　　月　　日</w:t>
      </w:r>
      <w:r w:rsidRPr="00554332">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）非法人（包括其他组织、自然人）的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现附上自</w:t>
      </w:r>
      <w:r w:rsidRPr="00554332">
        <w:rPr>
          <w:rFonts w:asciiTheme="minorEastAsia" w:hAnsiTheme="minorEastAsia"/>
          <w:sz w:val="24"/>
          <w:szCs w:val="24"/>
          <w:u w:val="single"/>
        </w:rPr>
        <w:t xml:space="preserve">　　年　　月　　日</w:t>
      </w:r>
      <w:r w:rsidRPr="00554332">
        <w:rPr>
          <w:rFonts w:asciiTheme="minorEastAsia" w:hAnsiTheme="minorEastAsia"/>
          <w:sz w:val="24"/>
          <w:szCs w:val="24"/>
        </w:rPr>
        <w:t>至</w:t>
      </w:r>
      <w:r w:rsidRPr="00554332">
        <w:rPr>
          <w:rFonts w:asciiTheme="minorEastAsia" w:hAnsiTheme="minorEastAsia"/>
          <w:sz w:val="24"/>
          <w:szCs w:val="24"/>
          <w:u w:val="single"/>
        </w:rPr>
        <w:t xml:space="preserve">　　年　　月　　日</w:t>
      </w:r>
      <w:r w:rsidRPr="00554332">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2、依法免税的投标人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）现附上我方依法免税的证明材料复印件，上述证明材料真实有效，否则我方负全部责任。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1、请投标人按照实际情况编制填写，在相应的（）中打“√”，并按照本格式的要求提供相应证明材料的复印件。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2、投标人提供的税收缴纳凭据复印件应符合下列规定：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2.2投标截止时间的当月成立的投标人，视同满足本项资格条件要求。</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3、若为依法免税范围的投标人，提供依法免税证明材料的，视同满足本项资格条件要求。</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依法缴纳社会保障资金证明材料</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1、依法缴纳社会保障资金的投标人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）法人（包括企业、事业单位和社会团体）的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现附上自</w:t>
      </w:r>
      <w:r w:rsidRPr="00554332">
        <w:rPr>
          <w:rFonts w:asciiTheme="minorEastAsia" w:hAnsiTheme="minorEastAsia"/>
          <w:sz w:val="24"/>
          <w:szCs w:val="24"/>
          <w:u w:val="single"/>
        </w:rPr>
        <w:t xml:space="preserve">　　年　　月　　日</w:t>
      </w:r>
      <w:r w:rsidRPr="00554332">
        <w:rPr>
          <w:rFonts w:asciiTheme="minorEastAsia" w:hAnsiTheme="minorEastAsia"/>
          <w:sz w:val="24"/>
          <w:szCs w:val="24"/>
        </w:rPr>
        <w:t>至</w:t>
      </w:r>
      <w:r w:rsidRPr="00554332">
        <w:rPr>
          <w:rFonts w:asciiTheme="minorEastAsia" w:hAnsiTheme="minorEastAsia"/>
          <w:sz w:val="24"/>
          <w:szCs w:val="24"/>
          <w:u w:val="single"/>
        </w:rPr>
        <w:t xml:space="preserve">　　年　　月　　日</w:t>
      </w:r>
      <w:r w:rsidRPr="00554332">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）非法人（包括其他组织、自然人）的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自</w:t>
      </w:r>
      <w:r w:rsidRPr="00554332">
        <w:rPr>
          <w:rFonts w:asciiTheme="minorEastAsia" w:hAnsiTheme="minorEastAsia"/>
          <w:sz w:val="24"/>
          <w:szCs w:val="24"/>
          <w:u w:val="single"/>
        </w:rPr>
        <w:t xml:space="preserve">　　年　　月　　日</w:t>
      </w:r>
      <w:r w:rsidRPr="00554332">
        <w:rPr>
          <w:rFonts w:asciiTheme="minorEastAsia" w:hAnsiTheme="minorEastAsia"/>
          <w:sz w:val="24"/>
          <w:szCs w:val="24"/>
        </w:rPr>
        <w:t>至</w:t>
      </w:r>
      <w:r w:rsidRPr="00554332">
        <w:rPr>
          <w:rFonts w:asciiTheme="minorEastAsia" w:hAnsiTheme="minorEastAsia"/>
          <w:sz w:val="24"/>
          <w:szCs w:val="24"/>
          <w:u w:val="single"/>
        </w:rPr>
        <w:t xml:space="preserve">　　年　　月　　日</w:t>
      </w:r>
      <w:r w:rsidRPr="00554332">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2、依法不需要缴纳或暂缓缴纳社会保障资金的投标人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）现附上我方依法不需要缴纳或暂缓缴纳社会保障资金证明材料复印件，上述证明材料真实有效，否则我方负全部责任。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1、请投标人按照实际情况编制填写，在相应的（）中打“√”，并按照本格式的要求提供相应证明材料的复印件。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2、投标人提供的社会保障资金缴纳凭据复印件应符合下列规定：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2.2投标截止时间的当月成立的投标人，视同满足本项资格条件要求。</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具备履行合同所必需设备和专业技术能力的声明函（若有）</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我方具备履行合同所必需的设备和专业技术能力，否则产生不利后果由我方承担责任。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特此声明。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1、招标文件未要求投标人提供“具备履行合同所必需的设备和专业技术能力专项证明材料”的，投标人应提供本声明函。</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2、招标文件要求投标人提供“具备履行合同所必需的设备和专业技术能力专项证明材料”的，投标人可不提供本声明函。</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3、请投标人根据实际情况如实声明，否则视为提供虚假材料。</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参加采购活动前三年内在经营活动中没有重大违法记录书面声明</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特此声明。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请投标人根据实际情况如实声明，否则视为提供虚假材料。</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二-3信用记录查询提示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1、由资格审查小组通过网站查询并打印投标人的信用记录。</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二-4中小企业声明函</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（以资格条件落实中小企业扶持政策时适用，若有）</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中小企业声明函（货物）</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本公司（联合体）郑重声明，根据《政府采购促进中小企业发展管理办法》（财库﹝2020﹞46 号）的规定，本公司（联合体）参加</w:t>
      </w:r>
      <w:r w:rsidRPr="00554332">
        <w:rPr>
          <w:rFonts w:asciiTheme="minorEastAsia" w:hAnsiTheme="minorEastAsia"/>
          <w:sz w:val="24"/>
          <w:szCs w:val="24"/>
          <w:u w:val="single"/>
        </w:rPr>
        <w:t>（单位名称）</w:t>
      </w:r>
      <w:r w:rsidRPr="00554332">
        <w:rPr>
          <w:rFonts w:asciiTheme="minorEastAsia" w:hAnsiTheme="minorEastAsia"/>
          <w:sz w:val="24"/>
          <w:szCs w:val="24"/>
        </w:rPr>
        <w:t>的</w:t>
      </w:r>
      <w:r w:rsidRPr="00554332">
        <w:rPr>
          <w:rFonts w:asciiTheme="minorEastAsia" w:hAnsiTheme="minorEastAsia"/>
          <w:sz w:val="24"/>
          <w:szCs w:val="24"/>
          <w:u w:val="single"/>
        </w:rPr>
        <w:t>（项目名称）</w:t>
      </w:r>
      <w:r w:rsidRPr="00554332">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w:t>
      </w:r>
      <w:r w:rsidRPr="00554332">
        <w:rPr>
          <w:rFonts w:asciiTheme="minorEastAsia" w:hAnsiTheme="minorEastAsia"/>
          <w:sz w:val="24"/>
          <w:szCs w:val="24"/>
          <w:u w:val="single"/>
        </w:rPr>
        <w:t xml:space="preserve"> （标的名称） </w:t>
      </w:r>
      <w:r w:rsidRPr="00554332">
        <w:rPr>
          <w:rFonts w:asciiTheme="minorEastAsia" w:hAnsiTheme="minorEastAsia"/>
          <w:sz w:val="24"/>
          <w:szCs w:val="24"/>
        </w:rPr>
        <w:t>，属于</w:t>
      </w:r>
      <w:r w:rsidRPr="00554332">
        <w:rPr>
          <w:rFonts w:asciiTheme="minorEastAsia" w:hAnsiTheme="minorEastAsia"/>
          <w:sz w:val="24"/>
          <w:szCs w:val="24"/>
          <w:u w:val="single"/>
        </w:rPr>
        <w:t>（采购文件中明确的所属行业）</w:t>
      </w:r>
      <w:r w:rsidRPr="00554332">
        <w:rPr>
          <w:rFonts w:asciiTheme="minorEastAsia" w:hAnsiTheme="minorEastAsia"/>
          <w:sz w:val="24"/>
          <w:szCs w:val="24"/>
        </w:rPr>
        <w:t>行业；制造商为</w:t>
      </w:r>
      <w:r w:rsidRPr="00554332">
        <w:rPr>
          <w:rFonts w:asciiTheme="minorEastAsia" w:hAnsiTheme="minorEastAsia"/>
          <w:sz w:val="24"/>
          <w:szCs w:val="24"/>
          <w:u w:val="single"/>
        </w:rPr>
        <w:t>（企业名称）</w:t>
      </w:r>
      <w:r w:rsidRPr="00554332">
        <w:rPr>
          <w:rFonts w:asciiTheme="minorEastAsia" w:hAnsiTheme="minorEastAsia"/>
          <w:sz w:val="24"/>
          <w:szCs w:val="24"/>
        </w:rPr>
        <w:t>，从业人员</w:t>
      </w:r>
      <w:r w:rsidRPr="00554332">
        <w:rPr>
          <w:rFonts w:asciiTheme="minorEastAsia" w:hAnsiTheme="minorEastAsia"/>
          <w:sz w:val="24"/>
          <w:szCs w:val="24"/>
          <w:u w:val="single"/>
        </w:rPr>
        <w:t xml:space="preserve">　　　　　</w:t>
      </w:r>
      <w:r w:rsidRPr="00554332">
        <w:rPr>
          <w:rFonts w:asciiTheme="minorEastAsia" w:hAnsiTheme="minorEastAsia"/>
          <w:sz w:val="24"/>
          <w:szCs w:val="24"/>
        </w:rPr>
        <w:t>人，营业收入为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万元，资产总额为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万元¹，属于</w:t>
      </w:r>
      <w:r w:rsidRPr="00554332">
        <w:rPr>
          <w:rFonts w:asciiTheme="minorEastAsia" w:hAnsiTheme="minorEastAsia"/>
          <w:sz w:val="24"/>
          <w:szCs w:val="24"/>
          <w:u w:val="single"/>
        </w:rPr>
        <w:t>（中型企业、小型企业、微型企业）</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w:t>
      </w:r>
      <w:r w:rsidRPr="00554332">
        <w:rPr>
          <w:rFonts w:asciiTheme="minorEastAsia" w:hAnsiTheme="minorEastAsia"/>
          <w:sz w:val="24"/>
          <w:szCs w:val="24"/>
          <w:u w:val="single"/>
        </w:rPr>
        <w:t xml:space="preserve"> （标的名称） </w:t>
      </w:r>
      <w:r w:rsidRPr="00554332">
        <w:rPr>
          <w:rFonts w:asciiTheme="minorEastAsia" w:hAnsiTheme="minorEastAsia"/>
          <w:sz w:val="24"/>
          <w:szCs w:val="24"/>
        </w:rPr>
        <w:t>，属于</w:t>
      </w:r>
      <w:r w:rsidRPr="00554332">
        <w:rPr>
          <w:rFonts w:asciiTheme="minorEastAsia" w:hAnsiTheme="minorEastAsia"/>
          <w:sz w:val="24"/>
          <w:szCs w:val="24"/>
          <w:u w:val="single"/>
        </w:rPr>
        <w:t>（采购文件中明确的所属行业）</w:t>
      </w:r>
      <w:r w:rsidRPr="00554332">
        <w:rPr>
          <w:rFonts w:asciiTheme="minorEastAsia" w:hAnsiTheme="minorEastAsia"/>
          <w:sz w:val="24"/>
          <w:szCs w:val="24"/>
        </w:rPr>
        <w:t>行业；制造商为</w:t>
      </w:r>
      <w:r w:rsidRPr="00554332">
        <w:rPr>
          <w:rFonts w:asciiTheme="minorEastAsia" w:hAnsiTheme="minorEastAsia"/>
          <w:sz w:val="24"/>
          <w:szCs w:val="24"/>
          <w:u w:val="single"/>
        </w:rPr>
        <w:t>（企业名称）</w:t>
      </w:r>
      <w:r w:rsidRPr="00554332">
        <w:rPr>
          <w:rFonts w:asciiTheme="minorEastAsia" w:hAnsiTheme="minorEastAsia"/>
          <w:sz w:val="24"/>
          <w:szCs w:val="24"/>
        </w:rPr>
        <w:t>，从业人员</w:t>
      </w:r>
      <w:r w:rsidRPr="00554332">
        <w:rPr>
          <w:rFonts w:asciiTheme="minorEastAsia" w:hAnsiTheme="minorEastAsia"/>
          <w:sz w:val="24"/>
          <w:szCs w:val="24"/>
          <w:u w:val="single"/>
        </w:rPr>
        <w:t xml:space="preserve">　　　　　</w:t>
      </w:r>
      <w:r w:rsidRPr="00554332">
        <w:rPr>
          <w:rFonts w:asciiTheme="minorEastAsia" w:hAnsiTheme="minorEastAsia"/>
          <w:sz w:val="24"/>
          <w:szCs w:val="24"/>
        </w:rPr>
        <w:t>人，营业收入为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万元，资产总额为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万元，属于</w:t>
      </w:r>
      <w:r w:rsidRPr="00554332">
        <w:rPr>
          <w:rFonts w:asciiTheme="minorEastAsia" w:hAnsiTheme="minorEastAsia"/>
          <w:sz w:val="24"/>
          <w:szCs w:val="24"/>
          <w:u w:val="single"/>
        </w:rPr>
        <w:t>（中型企业、小型企业、微型企业）</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以上企业，不属于大企业的分支机构，不存在控股股东为大企业的情形，也不存在与大企业的负责人为同一人的情形。</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本企业对上述声明内容的真实性负责。如有虚假，将依法承担相应责任。</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1、从业人员、营业收入、资产总额填报上一年度数据，无上一年度数据的新成立企业可不填报。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w:t>
      </w:r>
      <w:r w:rsidRPr="00554332">
        <w:rPr>
          <w:rFonts w:asciiTheme="minorEastAsia" w:hAnsiTheme="minorEastAsia"/>
          <w:sz w:val="24"/>
          <w:szCs w:val="24"/>
        </w:rPr>
        <w:lastRenderedPageBreak/>
        <w:t>物且投标人希望获得中小企业政策支持的，应从制造商处获得充分、准确的信息。对相关制造商信息了解不充分，或者不能确定相关信息真实、准确的，不建议出具《中小企业声明函》。</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中小企业声明函（工程、服务）</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本公司（联合体）郑重声明，根据《政府采购促进中小企业发展管理办法》（财库﹝2020﹞46 号）的规定，本公司（联合体）参加</w:t>
      </w:r>
      <w:r w:rsidRPr="00554332">
        <w:rPr>
          <w:rFonts w:asciiTheme="minorEastAsia" w:hAnsiTheme="minorEastAsia"/>
          <w:sz w:val="24"/>
          <w:szCs w:val="24"/>
          <w:u w:val="single"/>
        </w:rPr>
        <w:t>（单位名称）</w:t>
      </w:r>
      <w:r w:rsidRPr="00554332">
        <w:rPr>
          <w:rFonts w:asciiTheme="minorEastAsia" w:hAnsiTheme="minorEastAsia"/>
          <w:sz w:val="24"/>
          <w:szCs w:val="24"/>
        </w:rPr>
        <w:t>的</w:t>
      </w:r>
      <w:r w:rsidRPr="00554332">
        <w:rPr>
          <w:rFonts w:asciiTheme="minorEastAsia" w:hAnsiTheme="minorEastAsia"/>
          <w:sz w:val="24"/>
          <w:szCs w:val="24"/>
          <w:u w:val="single"/>
        </w:rPr>
        <w:t>（项目名称）</w:t>
      </w:r>
      <w:r w:rsidRPr="00554332">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w:t>
      </w:r>
      <w:r w:rsidRPr="00554332">
        <w:rPr>
          <w:rFonts w:asciiTheme="minorEastAsia" w:hAnsiTheme="minorEastAsia"/>
          <w:sz w:val="24"/>
          <w:szCs w:val="24"/>
          <w:u w:val="single"/>
        </w:rPr>
        <w:t>（标的名称）</w:t>
      </w:r>
      <w:r w:rsidRPr="00554332">
        <w:rPr>
          <w:rFonts w:asciiTheme="minorEastAsia" w:hAnsiTheme="minorEastAsia"/>
          <w:sz w:val="24"/>
          <w:szCs w:val="24"/>
        </w:rPr>
        <w:t>，属于</w:t>
      </w:r>
      <w:r w:rsidRPr="00554332">
        <w:rPr>
          <w:rFonts w:asciiTheme="minorEastAsia" w:hAnsiTheme="minorEastAsia"/>
          <w:sz w:val="24"/>
          <w:szCs w:val="24"/>
          <w:u w:val="single"/>
        </w:rPr>
        <w:t>（采购文件中明确的所属行业）</w:t>
      </w:r>
      <w:r w:rsidRPr="00554332">
        <w:rPr>
          <w:rFonts w:asciiTheme="minorEastAsia" w:hAnsiTheme="minorEastAsia"/>
          <w:sz w:val="24"/>
          <w:szCs w:val="24"/>
        </w:rPr>
        <w:t>；承建（承接）企业为</w:t>
      </w:r>
      <w:r w:rsidRPr="00554332">
        <w:rPr>
          <w:rFonts w:asciiTheme="minorEastAsia" w:hAnsiTheme="minorEastAsia"/>
          <w:sz w:val="24"/>
          <w:szCs w:val="24"/>
          <w:u w:val="single"/>
        </w:rPr>
        <w:t>（企业名称）</w:t>
      </w:r>
      <w:r w:rsidRPr="00554332">
        <w:rPr>
          <w:rFonts w:asciiTheme="minorEastAsia" w:hAnsiTheme="minorEastAsia"/>
          <w:sz w:val="24"/>
          <w:szCs w:val="24"/>
        </w:rPr>
        <w:t>，从业人员</w:t>
      </w:r>
      <w:r w:rsidRPr="00554332">
        <w:rPr>
          <w:rFonts w:asciiTheme="minorEastAsia" w:hAnsiTheme="minorEastAsia"/>
          <w:sz w:val="24"/>
          <w:szCs w:val="24"/>
          <w:u w:val="single"/>
        </w:rPr>
        <w:t xml:space="preserve">　　　</w:t>
      </w:r>
      <w:r w:rsidRPr="00554332">
        <w:rPr>
          <w:rFonts w:asciiTheme="minorEastAsia" w:hAnsiTheme="minorEastAsia"/>
          <w:sz w:val="24"/>
          <w:szCs w:val="24"/>
        </w:rPr>
        <w:t>人，营业收入为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万元，资产总额为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万元¹，属于</w:t>
      </w:r>
      <w:r w:rsidRPr="00554332">
        <w:rPr>
          <w:rFonts w:asciiTheme="minorEastAsia" w:hAnsiTheme="minorEastAsia"/>
          <w:sz w:val="24"/>
          <w:szCs w:val="24"/>
          <w:u w:val="single"/>
        </w:rPr>
        <w:t>（中型企业、小型企业、微型企业）</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w:t>
      </w:r>
      <w:r w:rsidRPr="00554332">
        <w:rPr>
          <w:rFonts w:asciiTheme="minorEastAsia" w:hAnsiTheme="minorEastAsia"/>
          <w:sz w:val="24"/>
          <w:szCs w:val="24"/>
          <w:u w:val="single"/>
        </w:rPr>
        <w:t>（标的名称）</w:t>
      </w:r>
      <w:r w:rsidRPr="00554332">
        <w:rPr>
          <w:rFonts w:asciiTheme="minorEastAsia" w:hAnsiTheme="minorEastAsia"/>
          <w:sz w:val="24"/>
          <w:szCs w:val="24"/>
        </w:rPr>
        <w:t>，属于</w:t>
      </w:r>
      <w:r w:rsidRPr="00554332">
        <w:rPr>
          <w:rFonts w:asciiTheme="minorEastAsia" w:hAnsiTheme="minorEastAsia"/>
          <w:sz w:val="24"/>
          <w:szCs w:val="24"/>
          <w:u w:val="single"/>
        </w:rPr>
        <w:t>（采购文件中明确的所属行业）</w:t>
      </w:r>
      <w:r w:rsidRPr="00554332">
        <w:rPr>
          <w:rFonts w:asciiTheme="minorEastAsia" w:hAnsiTheme="minorEastAsia"/>
          <w:sz w:val="24"/>
          <w:szCs w:val="24"/>
        </w:rPr>
        <w:t>；承建（承接）企业为</w:t>
      </w:r>
      <w:r w:rsidRPr="00554332">
        <w:rPr>
          <w:rFonts w:asciiTheme="minorEastAsia" w:hAnsiTheme="minorEastAsia"/>
          <w:sz w:val="24"/>
          <w:szCs w:val="24"/>
          <w:u w:val="single"/>
        </w:rPr>
        <w:t>（企业名称）</w:t>
      </w:r>
      <w:r w:rsidRPr="00554332">
        <w:rPr>
          <w:rFonts w:asciiTheme="minorEastAsia" w:hAnsiTheme="minorEastAsia"/>
          <w:sz w:val="24"/>
          <w:szCs w:val="24"/>
        </w:rPr>
        <w:t>，从业人员</w:t>
      </w:r>
      <w:r w:rsidRPr="00554332">
        <w:rPr>
          <w:rFonts w:asciiTheme="minorEastAsia" w:hAnsiTheme="minorEastAsia"/>
          <w:sz w:val="24"/>
          <w:szCs w:val="24"/>
          <w:u w:val="single"/>
        </w:rPr>
        <w:t xml:space="preserve">　　　</w:t>
      </w:r>
      <w:r w:rsidRPr="00554332">
        <w:rPr>
          <w:rFonts w:asciiTheme="minorEastAsia" w:hAnsiTheme="minorEastAsia"/>
          <w:sz w:val="24"/>
          <w:szCs w:val="24"/>
        </w:rPr>
        <w:t>人，营业收入为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万元，资产总额为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万元，属于</w:t>
      </w:r>
      <w:r w:rsidRPr="00554332">
        <w:rPr>
          <w:rFonts w:asciiTheme="minorEastAsia" w:hAnsiTheme="minorEastAsia"/>
          <w:sz w:val="24"/>
          <w:szCs w:val="24"/>
          <w:u w:val="single"/>
        </w:rPr>
        <w:t>（中型企业、小型企业、微型企业）</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以上企业，不属于大企业的分支机构，不存在控股股东为大企业的情形，也不存在与大企业的负责人为同一人的情形。</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本企业对上述声明内容的真实性负责。如有虚假，将依法承担相应责任。</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1、从业人员、营业收入、资产总额填报上一年度数据，无上一年度数据的新成立企业可不填报。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w:t>
      </w:r>
      <w:r w:rsidRPr="00554332">
        <w:rPr>
          <w:rFonts w:asciiTheme="minorEastAsia" w:hAnsiTheme="minorEastAsia"/>
          <w:sz w:val="24"/>
          <w:szCs w:val="24"/>
        </w:rPr>
        <w:lastRenderedPageBreak/>
        <w:t>物且投标人希望获得中小企业政策支持的，应从制造商处获得充分、准确的信息。对相关制造商信息了解不充分，或者不能确定相关信息真实、准确的，不建议出具《中小企业声明函》。</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残疾人福利性单位声明函</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（以资格条件落实中小企业扶持政策时适用，若有）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）由本投标人承建的（填写“所投采购包、品目号”）工程</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）由本投标人承接的（填写“所投采购包、品目号”）服务；</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本投标人对上述声明的真实性负责。如有虚假，将依法承担相应责任。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备注：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1、请投标人按照实际情况编制填写本声明函，并在相应的（）中打“√”。</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2、若《残疾人福利性单位声明函》内容不真实，视为提供虚假材料。</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附：</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监狱企业证明材料</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二-5联合体协议（若有）</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致：</w:t>
      </w:r>
      <w:r w:rsidRPr="00554332">
        <w:rPr>
          <w:rFonts w:asciiTheme="minorEastAsia" w:hAnsiTheme="minorEastAsia"/>
          <w:sz w:val="24"/>
          <w:szCs w:val="24"/>
          <w:u w:val="single"/>
        </w:rPr>
        <w:t>（采购人或采购代理机构）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兹有</w:t>
      </w:r>
      <w:r w:rsidRPr="00554332">
        <w:rPr>
          <w:rFonts w:asciiTheme="minorEastAsia" w:hAnsiTheme="minorEastAsia"/>
          <w:sz w:val="24"/>
          <w:szCs w:val="24"/>
          <w:u w:val="single"/>
        </w:rPr>
        <w:t>（填写“联合体中各方的全称”，各方的全称之间请用“、”分割）</w:t>
      </w:r>
      <w:r w:rsidRPr="00554332">
        <w:rPr>
          <w:rFonts w:asciiTheme="minorEastAsia" w:hAnsiTheme="minorEastAsia"/>
          <w:sz w:val="24"/>
          <w:szCs w:val="24"/>
        </w:rPr>
        <w:t>自愿组成联合体，共同参加</w:t>
      </w:r>
      <w:r w:rsidRPr="00554332">
        <w:rPr>
          <w:rFonts w:asciiTheme="minorEastAsia" w:hAnsiTheme="minorEastAsia"/>
          <w:sz w:val="24"/>
          <w:szCs w:val="24"/>
          <w:u w:val="single"/>
        </w:rPr>
        <w:t>（填写“项目名称”）</w:t>
      </w:r>
      <w:r w:rsidRPr="00554332">
        <w:rPr>
          <w:rFonts w:asciiTheme="minorEastAsia" w:hAnsiTheme="minorEastAsia"/>
          <w:sz w:val="24"/>
          <w:szCs w:val="24"/>
        </w:rPr>
        <w:t xml:space="preserve"> 项目（项目编号：</w:t>
      </w:r>
      <w:r w:rsidRPr="00554332">
        <w:rPr>
          <w:rFonts w:asciiTheme="minorEastAsia" w:hAnsiTheme="minorEastAsia"/>
          <w:sz w:val="24"/>
          <w:szCs w:val="24"/>
          <w:u w:val="single"/>
        </w:rPr>
        <w:t xml:space="preserve">　　　　　　</w:t>
      </w:r>
      <w:r w:rsidRPr="00554332">
        <w:rPr>
          <w:rFonts w:asciiTheme="minorEastAsia" w:hAnsiTheme="minorEastAsia"/>
          <w:sz w:val="24"/>
          <w:szCs w:val="24"/>
        </w:rPr>
        <w:t>）的投标。现就联合体参加本项目投标的有关事宜达成下列协议：</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一、联合体各方应承担的工作和义务具体如下：</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1、牵头方（全称）：</w:t>
      </w:r>
      <w:r w:rsidRPr="00554332">
        <w:rPr>
          <w:rFonts w:asciiTheme="minorEastAsia" w:hAnsiTheme="minorEastAsia"/>
          <w:sz w:val="24"/>
          <w:szCs w:val="24"/>
          <w:u w:val="single"/>
        </w:rPr>
        <w:t xml:space="preserve">（填写“工作及义务的具体内容”） </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2、成员方：</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2.1（成员一的全称）：</w:t>
      </w:r>
      <w:r w:rsidRPr="00554332">
        <w:rPr>
          <w:rFonts w:asciiTheme="minorEastAsia" w:hAnsiTheme="minorEastAsia"/>
          <w:sz w:val="24"/>
          <w:szCs w:val="24"/>
          <w:u w:val="single"/>
        </w:rPr>
        <w:t>（填写“工作及义务的具体内容”）</w:t>
      </w:r>
      <w:r w:rsidRPr="00554332">
        <w:rPr>
          <w:rFonts w:asciiTheme="minorEastAsia" w:hAnsiTheme="minorEastAsia"/>
          <w:sz w:val="24"/>
          <w:szCs w:val="24"/>
        </w:rPr>
        <w:t xml:space="preserve"> ；</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二、联合体各方的合同金额占比，具体如下：</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1.牵头方（</w:t>
      </w:r>
      <w:r w:rsidRPr="00554332">
        <w:rPr>
          <w:rFonts w:asciiTheme="minorEastAsia" w:hAnsiTheme="minorEastAsia"/>
          <w:sz w:val="24"/>
          <w:szCs w:val="24"/>
          <w:u w:val="single"/>
        </w:rPr>
        <w:t xml:space="preserve"> 全称</w:t>
      </w:r>
      <w:r w:rsidRPr="00554332">
        <w:rPr>
          <w:rFonts w:asciiTheme="minorEastAsia" w:hAnsiTheme="minorEastAsia"/>
          <w:sz w:val="24"/>
          <w:szCs w:val="24"/>
        </w:rPr>
        <w:t xml:space="preserve"> ）的合同金额占合同总额的</w:t>
      </w:r>
      <w:r w:rsidRPr="00554332">
        <w:rPr>
          <w:rFonts w:asciiTheme="minorEastAsia" w:hAnsiTheme="minorEastAsia"/>
          <w:sz w:val="24"/>
          <w:szCs w:val="24"/>
          <w:u w:val="single"/>
        </w:rPr>
        <w:t xml:space="preserve">　　</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2.成员方：</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2.1（</w:t>
      </w:r>
      <w:r w:rsidRPr="00554332">
        <w:rPr>
          <w:rFonts w:asciiTheme="minorEastAsia" w:hAnsiTheme="minorEastAsia"/>
          <w:sz w:val="24"/>
          <w:szCs w:val="24"/>
          <w:u w:val="single"/>
        </w:rPr>
        <w:t xml:space="preserve"> 成员1的全称 </w:t>
      </w:r>
      <w:r w:rsidRPr="00554332">
        <w:rPr>
          <w:rFonts w:asciiTheme="minorEastAsia" w:hAnsiTheme="minorEastAsia"/>
          <w:sz w:val="24"/>
          <w:szCs w:val="24"/>
        </w:rPr>
        <w:t>）的合同金额占合同总额的</w:t>
      </w:r>
      <w:r w:rsidRPr="00554332">
        <w:rPr>
          <w:rFonts w:asciiTheme="minorEastAsia" w:hAnsiTheme="minorEastAsia"/>
          <w:sz w:val="24"/>
          <w:szCs w:val="24"/>
          <w:u w:val="single"/>
        </w:rPr>
        <w:t xml:space="preserve">　　</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三、联合体各方约定：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1、由</w:t>
      </w:r>
      <w:r w:rsidRPr="00554332">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2、联合体各方约定由</w:t>
      </w:r>
      <w:r w:rsidRPr="00554332">
        <w:rPr>
          <w:rFonts w:asciiTheme="minorEastAsia" w:hAnsiTheme="minorEastAsia"/>
          <w:sz w:val="24"/>
          <w:szCs w:val="24"/>
          <w:u w:val="single"/>
        </w:rPr>
        <w:t>（填写“牵头方的全称”）代表联合体办理投标保证金事宜。</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五、本协议自签署之日起生效，政府采购合同履行完毕后自动失效。</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lastRenderedPageBreak/>
        <w:t>六、本协议一式</w:t>
      </w:r>
      <w:r w:rsidRPr="00554332">
        <w:rPr>
          <w:rFonts w:asciiTheme="minorEastAsia" w:hAnsiTheme="minorEastAsia"/>
          <w:sz w:val="24"/>
          <w:szCs w:val="24"/>
          <w:u w:val="single"/>
        </w:rPr>
        <w:t>（填写具体份数）</w:t>
      </w:r>
      <w:r w:rsidRPr="00554332">
        <w:rPr>
          <w:rFonts w:asciiTheme="minorEastAsia" w:hAnsiTheme="minorEastAsia"/>
          <w:sz w:val="24"/>
          <w:szCs w:val="24"/>
        </w:rPr>
        <w:t>份，联合体各方各执一份，电子投标文件中提交一份。</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（以下无正文）</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牵头方：</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法定代表人或其委托代理人：</w:t>
      </w:r>
      <w:r w:rsidRPr="00554332">
        <w:rPr>
          <w:rFonts w:asciiTheme="minorEastAsia" w:hAnsiTheme="minorEastAsia"/>
          <w:sz w:val="24"/>
          <w:szCs w:val="24"/>
          <w:u w:val="single"/>
        </w:rPr>
        <w:t xml:space="preserve"> （签字或盖章）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成员一：</w:t>
      </w:r>
      <w:r w:rsidRPr="00554332">
        <w:rPr>
          <w:rFonts w:asciiTheme="minorEastAsia" w:hAnsiTheme="minorEastAsia"/>
          <w:sz w:val="24"/>
          <w:szCs w:val="24"/>
          <w:u w:val="single"/>
        </w:rPr>
        <w:t>（全称并加盖成员一的单位公章）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法定代表人或其委托代理人：</w:t>
      </w:r>
      <w:r w:rsidRPr="00554332">
        <w:rPr>
          <w:rFonts w:asciiTheme="minorEastAsia" w:hAnsiTheme="minorEastAsia"/>
          <w:sz w:val="24"/>
          <w:szCs w:val="24"/>
          <w:u w:val="single"/>
        </w:rPr>
        <w:t xml:space="preserve"> （签字或盖章）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成员**：</w:t>
      </w:r>
      <w:r w:rsidRPr="00554332">
        <w:rPr>
          <w:rFonts w:asciiTheme="minorEastAsia" w:hAnsiTheme="minorEastAsia"/>
          <w:sz w:val="24"/>
          <w:szCs w:val="24"/>
          <w:u w:val="single"/>
        </w:rPr>
        <w:t>（全称并加盖成员**的单位公章）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法定代表人或其委托代理人：</w:t>
      </w:r>
      <w:r w:rsidRPr="00554332">
        <w:rPr>
          <w:rFonts w:asciiTheme="minorEastAsia" w:hAnsiTheme="minorEastAsia"/>
          <w:sz w:val="24"/>
          <w:szCs w:val="24"/>
          <w:u w:val="single"/>
        </w:rPr>
        <w:t xml:space="preserve"> （签字或盖章）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签署日期：</w:t>
      </w:r>
      <w:r w:rsidRPr="00554332">
        <w:rPr>
          <w:rFonts w:asciiTheme="minorEastAsia" w:hAnsiTheme="minorEastAsia"/>
          <w:sz w:val="24"/>
          <w:szCs w:val="24"/>
          <w:u w:val="single"/>
        </w:rPr>
        <w:t xml:space="preserve">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1、招标文件接受联合体投标且投标人为联合体的，投标人应提供本协议；否则无须提供。</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2、本协议由委托代理人签字或盖章的，应按照本章载明的格式提供“单位授权书”。</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3、在以联合体形式落实中小企业预留份额项目中，投标人除了要提供《中小企业声明函》，还需提供本协议。</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二-6分包意向协议（若有）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甲方（总包方）：</w:t>
      </w:r>
      <w:r w:rsidRPr="00554332">
        <w:rPr>
          <w:rFonts w:asciiTheme="minorEastAsia" w:hAnsiTheme="minorEastAsia"/>
          <w:sz w:val="24"/>
          <w:szCs w:val="24"/>
          <w:u w:val="single"/>
        </w:rPr>
        <w:t xml:space="preserve">　　　　　　　</w:t>
      </w:r>
      <w:r w:rsidRPr="00554332">
        <w:rPr>
          <w:rFonts w:asciiTheme="minorEastAsia" w:hAnsiTheme="minorEastAsia"/>
          <w:sz w:val="24"/>
          <w:szCs w:val="24"/>
        </w:rPr>
        <w:t>（即本项目的投标人）</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乙方（分包方）：</w:t>
      </w:r>
      <w:r w:rsidRPr="00554332">
        <w:rPr>
          <w:rFonts w:asciiTheme="minorEastAsia" w:hAnsiTheme="minorEastAsia"/>
          <w:sz w:val="24"/>
          <w:szCs w:val="24"/>
          <w:u w:val="single"/>
        </w:rPr>
        <w:t xml:space="preserve">　　　　　　　</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兹有甲方参加</w:t>
      </w:r>
      <w:r w:rsidRPr="00554332">
        <w:rPr>
          <w:rFonts w:asciiTheme="minorEastAsia" w:hAnsiTheme="minorEastAsia"/>
          <w:sz w:val="24"/>
          <w:szCs w:val="24"/>
          <w:u w:val="single"/>
        </w:rPr>
        <w:t>（填写“项目名称”）</w:t>
      </w:r>
      <w:r w:rsidRPr="00554332">
        <w:rPr>
          <w:rFonts w:asciiTheme="minorEastAsia" w:hAnsiTheme="minorEastAsia"/>
          <w:sz w:val="24"/>
          <w:szCs w:val="24"/>
        </w:rPr>
        <w:t xml:space="preserve"> 项目（项目编号：</w:t>
      </w:r>
      <w:r w:rsidRPr="00554332">
        <w:rPr>
          <w:rFonts w:asciiTheme="minorEastAsia" w:hAnsiTheme="minorEastAsia"/>
          <w:sz w:val="24"/>
          <w:szCs w:val="24"/>
          <w:u w:val="single"/>
        </w:rPr>
        <w:t xml:space="preserve">　　　　　　　</w:t>
      </w:r>
      <w:r w:rsidRPr="00554332">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一、分包标的</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u w:val="single"/>
        </w:rPr>
        <w:t>（根据双方的意向填写，可以是表格或文字描述）。</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二、分包合同金额占比</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分包合同价占投标总价的比例：</w:t>
      </w:r>
      <w:r w:rsidRPr="00554332">
        <w:rPr>
          <w:rFonts w:asciiTheme="minorEastAsia" w:hAnsiTheme="minorEastAsia"/>
          <w:sz w:val="24"/>
          <w:szCs w:val="24"/>
          <w:u w:val="single"/>
        </w:rPr>
        <w:t xml:space="preserve">　　　　　</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三、其他条款</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0B6FDF" w:rsidRPr="00554332">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甲方：</w:t>
            </w:r>
          </w:p>
        </w:tc>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乙方：</w:t>
            </w:r>
          </w:p>
        </w:tc>
      </w:tr>
      <w:tr w:rsidR="000B6FDF" w:rsidRPr="00554332">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住所：</w:t>
            </w:r>
          </w:p>
        </w:tc>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住所：</w:t>
            </w:r>
          </w:p>
        </w:tc>
      </w:tr>
      <w:tr w:rsidR="000B6FDF" w:rsidRPr="00554332">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单位负责人或委托代理人：</w:t>
            </w:r>
          </w:p>
        </w:tc>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单位负责人或委托代理人：</w:t>
            </w:r>
          </w:p>
        </w:tc>
      </w:tr>
      <w:tr w:rsidR="000B6FDF" w:rsidRPr="00554332">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联系方法：</w:t>
            </w:r>
          </w:p>
        </w:tc>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联系方法：</w:t>
            </w:r>
          </w:p>
        </w:tc>
      </w:tr>
      <w:tr w:rsidR="000B6FDF" w:rsidRPr="00554332">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开户银行：</w:t>
            </w:r>
          </w:p>
        </w:tc>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开户银行：</w:t>
            </w:r>
          </w:p>
        </w:tc>
      </w:tr>
      <w:tr w:rsidR="000B6FDF" w:rsidRPr="00554332">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账号：</w:t>
            </w:r>
          </w:p>
        </w:tc>
        <w:tc>
          <w:tcPr>
            <w:tcW w:w="4153" w:type="dxa"/>
          </w:tcPr>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账号：</w:t>
            </w:r>
          </w:p>
        </w:tc>
      </w:tr>
      <w:tr w:rsidR="000B6FDF" w:rsidRPr="00554332">
        <w:tc>
          <w:tcPr>
            <w:tcW w:w="8306" w:type="dxa"/>
            <w:gridSpan w:val="2"/>
          </w:tcPr>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签订地点：</w:t>
            </w:r>
            <w:r w:rsidRPr="00554332">
              <w:rPr>
                <w:rFonts w:asciiTheme="minorEastAsia" w:hAnsiTheme="minorEastAsia"/>
                <w:sz w:val="24"/>
                <w:szCs w:val="24"/>
                <w:u w:val="single"/>
              </w:rPr>
              <w:t xml:space="preserve">　　　　　　　　　　</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签约日期：</w:t>
            </w:r>
            <w:r w:rsidRPr="00554332">
              <w:rPr>
                <w:rFonts w:asciiTheme="minorEastAsia" w:hAnsiTheme="minorEastAsia"/>
                <w:sz w:val="24"/>
                <w:szCs w:val="24"/>
                <w:u w:val="single"/>
              </w:rPr>
              <w:t xml:space="preserve">　　年　　月　　日</w:t>
            </w:r>
          </w:p>
        </w:tc>
      </w:tr>
    </w:tbl>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1.招标文件接受合同分包且投标人拟将合同分包的，应提供本协议；否则无须提供。</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2.本协议由委托代理人签字或盖章的，应按照本章载明的格式提供“单位授权书”。</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3.在以合同分包形式落实中小企业预留份额项目中，投标人除了要提供《中小企业声明函》，还需提供本协议。</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二-7其他资格证明文件（若有）</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二-7-①招标文件规定的其他资格证明文件（若有）</w:t>
      </w:r>
    </w:p>
    <w:p w:rsidR="000B6FDF" w:rsidRPr="00554332" w:rsidRDefault="007F6EC6">
      <w:pPr>
        <w:pStyle w:val="null3"/>
        <w:spacing w:line="360" w:lineRule="auto"/>
        <w:ind w:firstLineChars="200" w:firstLine="480"/>
        <w:jc w:val="center"/>
        <w:rPr>
          <w:rFonts w:asciiTheme="minorEastAsia" w:hAnsiTheme="minorEastAsia" w:hint="default"/>
          <w:sz w:val="24"/>
          <w:szCs w:val="24"/>
        </w:rPr>
      </w:pPr>
      <w:r w:rsidRPr="00554332">
        <w:rPr>
          <w:rFonts w:asciiTheme="minorEastAsia" w:hAnsiTheme="minorEastAsia"/>
          <w:sz w:val="24"/>
          <w:szCs w:val="24"/>
        </w:rPr>
        <w:t>编制说明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rsidR="000B6FDF" w:rsidRPr="00554332" w:rsidRDefault="000B6FDF">
      <w:pPr>
        <w:spacing w:beforeLines="50" w:before="156" w:afterLines="50" w:after="156"/>
        <w:jc w:val="center"/>
        <w:rPr>
          <w:rFonts w:asciiTheme="minorEastAsia" w:hAnsiTheme="minorEastAsia"/>
          <w:b/>
          <w:sz w:val="28"/>
          <w:szCs w:val="28"/>
        </w:r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三、投标保证金</w:t>
      </w:r>
    </w:p>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编制说明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1、在此项下提交的“投标保证金”材料可使用转账凭证复印件或从福建省政府采购网上公开信息系统中下载的有关原始页面的打印件。</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2、投标保证金是否已提交的认定按照招标文件第三章规定执行。</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b/>
          <w:sz w:val="28"/>
          <w:szCs w:val="28"/>
        </w:rPr>
      </w:pPr>
      <w:r w:rsidRPr="00554332">
        <w:rPr>
          <w:b/>
          <w:sz w:val="28"/>
          <w:szCs w:val="28"/>
        </w:rPr>
        <w:lastRenderedPageBreak/>
        <w:t>封面格式（</w:t>
      </w:r>
      <w:r w:rsidRPr="00554332">
        <w:rPr>
          <w:rFonts w:hint="eastAsia"/>
          <w:b/>
          <w:sz w:val="28"/>
          <w:szCs w:val="28"/>
        </w:rPr>
        <w:t>报价</w:t>
      </w:r>
      <w:r w:rsidRPr="00554332">
        <w:rPr>
          <w:b/>
          <w:sz w:val="28"/>
          <w:szCs w:val="28"/>
        </w:rPr>
        <w:t>部分）</w:t>
      </w: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福建省政府采购投标文件</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w:t>
      </w:r>
      <w:r w:rsidRPr="00554332">
        <w:rPr>
          <w:rFonts w:ascii="宋体" w:eastAsia="宋体" w:hAnsi="宋体" w:hint="eastAsia"/>
          <w:b/>
          <w:sz w:val="32"/>
          <w:szCs w:val="32"/>
        </w:rPr>
        <w:t>报价</w:t>
      </w:r>
      <w:r w:rsidRPr="00554332">
        <w:rPr>
          <w:rFonts w:ascii="宋体" w:eastAsia="宋体" w:hAnsi="宋体"/>
          <w:b/>
          <w:sz w:val="32"/>
          <w:szCs w:val="32"/>
        </w:rPr>
        <w:t>部分）</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（填写正本或副本）</w:t>
      </w:r>
    </w:p>
    <w:p w:rsidR="000B6FDF" w:rsidRPr="00554332" w:rsidRDefault="000B6FDF">
      <w:pPr>
        <w:jc w:val="center"/>
        <w:rPr>
          <w:rFonts w:ascii="宋体" w:eastAsia="宋体" w:hAnsi="宋体"/>
          <w:b/>
          <w:sz w:val="32"/>
          <w:szCs w:val="32"/>
        </w:rPr>
      </w:pP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（项目名称：（由投标人填写）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（备案编号：（由投标人填写）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（项目编号：（由投标人填写）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（所投采购包：（由投标人填写）</w:t>
      </w: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投标人：（填写“全称”）</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（由投标人填写）年（由投标人填写）月</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索引</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一、开标（报价）一览表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二、投标（响应）报价明细表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三、招标文件规定的价格扣除证明材料（若有）</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开标（报价）一览表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公司名称：</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包号：1</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项目编号：</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项目名称：</w:t>
      </w:r>
      <w:r w:rsidRPr="00554332">
        <w:rPr>
          <w:rFonts w:asciiTheme="minorEastAsia" w:hAnsiTheme="minorEastAsia" w:hint="default"/>
          <w:sz w:val="24"/>
          <w:szCs w:val="24"/>
        </w:rPr>
        <w:t xml:space="preserve"> </w:t>
      </w:r>
    </w:p>
    <w:p w:rsidR="000B6FDF" w:rsidRPr="00554332" w:rsidRDefault="000B6FDF"/>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2286"/>
        <w:gridCol w:w="1661"/>
        <w:gridCol w:w="1661"/>
        <w:gridCol w:w="1661"/>
      </w:tblGrid>
      <w:tr w:rsidR="000B6FDF" w:rsidRPr="00554332">
        <w:trPr>
          <w:jc w:val="center"/>
        </w:trPr>
        <w:tc>
          <w:tcPr>
            <w:tcW w:w="1036"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序号</w:t>
            </w:r>
          </w:p>
        </w:tc>
        <w:tc>
          <w:tcPr>
            <w:tcW w:w="2286"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报价内容</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最高限价</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响应报价</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价款形式</w:t>
            </w:r>
          </w:p>
        </w:tc>
      </w:tr>
      <w:tr w:rsidR="000B6FDF" w:rsidRPr="00554332">
        <w:trPr>
          <w:jc w:val="center"/>
        </w:trPr>
        <w:tc>
          <w:tcPr>
            <w:tcW w:w="1036"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2286" w:type="dxa"/>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661" w:type="dxa"/>
            <w:vAlign w:val="center"/>
          </w:tcPr>
          <w:p w:rsidR="000B6FDF" w:rsidRPr="00554332" w:rsidRDefault="000B6FDF">
            <w:pPr>
              <w:pStyle w:val="null3"/>
              <w:spacing w:line="360" w:lineRule="auto"/>
              <w:jc w:val="center"/>
              <w:rPr>
                <w:rFonts w:asciiTheme="minorEastAsia" w:hAnsiTheme="minorEastAsia" w:hint="default"/>
                <w:sz w:val="24"/>
                <w:szCs w:val="24"/>
              </w:rPr>
            </w:pP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「汇总引用」  元</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总价</w:t>
            </w:r>
          </w:p>
        </w:tc>
      </w:tr>
    </w:tbl>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备注：无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时间：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xml:space="preserve">签章：                     </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投标（响应）报价明细表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公司名称：</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包号：</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项目编号：</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项目名称：</w:t>
      </w:r>
      <w:r w:rsidRPr="00554332">
        <w:rPr>
          <w:rFonts w:asciiTheme="minorEastAsia" w:hAnsiTheme="minorEastAsia" w:hint="default"/>
          <w:sz w:val="24"/>
          <w:szCs w:val="24"/>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639"/>
        <w:gridCol w:w="639"/>
        <w:gridCol w:w="639"/>
        <w:gridCol w:w="639"/>
        <w:gridCol w:w="639"/>
        <w:gridCol w:w="639"/>
        <w:gridCol w:w="639"/>
        <w:gridCol w:w="639"/>
        <w:gridCol w:w="639"/>
        <w:gridCol w:w="639"/>
        <w:gridCol w:w="639"/>
        <w:gridCol w:w="639"/>
      </w:tblGrid>
      <w:tr w:rsidR="000B6FDF" w:rsidRPr="00554332">
        <w:trPr>
          <w:jc w:val="center"/>
        </w:trPr>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序号</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货物名称</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规格型号</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品牌</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制造商名称</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产地</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最高限价</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单价</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数量</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计量单位</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总价</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是否环境标志产品</w:t>
            </w:r>
          </w:p>
        </w:tc>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是否节能产品</w:t>
            </w:r>
          </w:p>
        </w:tc>
      </w:tr>
      <w:tr w:rsidR="000B6FDF" w:rsidRPr="00554332">
        <w:trPr>
          <w:jc w:val="center"/>
        </w:trPr>
        <w:tc>
          <w:tcPr>
            <w:tcW w:w="639" w:type="dxa"/>
            <w:vAlign w:val="center"/>
          </w:tcPr>
          <w:p w:rsidR="000B6FDF" w:rsidRPr="00554332" w:rsidRDefault="007F6EC6">
            <w:pPr>
              <w:pStyle w:val="null3"/>
              <w:jc w:val="center"/>
              <w:rPr>
                <w:rFonts w:asciiTheme="minorEastAsia" w:hAnsiTheme="minorEastAsia" w:hint="default"/>
                <w:sz w:val="24"/>
                <w:szCs w:val="24"/>
              </w:rPr>
            </w:pPr>
            <w:r w:rsidRPr="00554332">
              <w:rPr>
                <w:rFonts w:asciiTheme="minorEastAsia" w:hAnsiTheme="minorEastAsia"/>
                <w:sz w:val="24"/>
                <w:szCs w:val="24"/>
              </w:rPr>
              <w:t>1</w:t>
            </w: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c>
          <w:tcPr>
            <w:tcW w:w="639" w:type="dxa"/>
            <w:vAlign w:val="center"/>
          </w:tcPr>
          <w:p w:rsidR="000B6FDF" w:rsidRPr="00554332" w:rsidRDefault="000B6FDF">
            <w:pPr>
              <w:pStyle w:val="null3"/>
              <w:jc w:val="center"/>
              <w:rPr>
                <w:rFonts w:asciiTheme="minorEastAsia" w:hAnsiTheme="minorEastAsia" w:hint="default"/>
                <w:sz w:val="24"/>
                <w:szCs w:val="24"/>
              </w:rPr>
            </w:pPr>
          </w:p>
        </w:tc>
      </w:tr>
    </w:tbl>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合计：</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备注：无</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时间：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xml:space="preserve">签章：                     </w:t>
      </w:r>
    </w:p>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三、招标文件规定的价格扣除证明材料（若有）</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三-1优先类节能产品、环境标志产品价格扣除证明材料（若有）</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三-1-①优先类节能产品、环境标志产品统计表（价格扣除适用，若有）</w:t>
      </w: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项目编号：</w:t>
      </w:r>
      <w:r w:rsidRPr="00554332">
        <w:rPr>
          <w:rFonts w:asciiTheme="minorEastAsia" w:hAnsiTheme="minorEastAsia"/>
          <w:sz w:val="24"/>
          <w:szCs w:val="24"/>
          <w:u w:val="single"/>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4748"/>
      </w:tblGrid>
      <w:tr w:rsidR="000B6FDF" w:rsidRPr="00554332">
        <w:trPr>
          <w:jc w:val="center"/>
        </w:trPr>
        <w:tc>
          <w:tcPr>
            <w:tcW w:w="1187" w:type="dxa"/>
            <w:vAlign w:val="center"/>
          </w:tcPr>
          <w:p w:rsidR="000B6FDF" w:rsidRPr="00554332" w:rsidRDefault="000B6FDF">
            <w:pPr>
              <w:spacing w:line="360" w:lineRule="auto"/>
              <w:jc w:val="center"/>
              <w:rPr>
                <w:rFonts w:asciiTheme="minorEastAsia" w:hAnsiTheme="minorEastAsia"/>
                <w:sz w:val="24"/>
                <w:szCs w:val="24"/>
              </w:rPr>
            </w:pPr>
          </w:p>
        </w:tc>
        <w:tc>
          <w:tcPr>
            <w:tcW w:w="7122" w:type="dxa"/>
            <w:gridSpan w:val="3"/>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本采购包内属于节能、环境标志产品情况</w:t>
            </w:r>
          </w:p>
        </w:tc>
      </w:tr>
      <w:tr w:rsidR="000B6FDF" w:rsidRPr="00554332">
        <w:trPr>
          <w:jc w:val="center"/>
        </w:trPr>
        <w:tc>
          <w:tcPr>
            <w:tcW w:w="1187"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采购包</w:t>
            </w:r>
          </w:p>
        </w:tc>
        <w:tc>
          <w:tcPr>
            <w:tcW w:w="1187"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品目号</w:t>
            </w:r>
          </w:p>
        </w:tc>
        <w:tc>
          <w:tcPr>
            <w:tcW w:w="1187"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产品名称</w:t>
            </w:r>
          </w:p>
        </w:tc>
        <w:tc>
          <w:tcPr>
            <w:tcW w:w="4748"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认证种类</w:t>
            </w:r>
          </w:p>
        </w:tc>
      </w:tr>
      <w:tr w:rsidR="000B6FDF" w:rsidRPr="00554332">
        <w:trPr>
          <w:jc w:val="center"/>
        </w:trPr>
        <w:tc>
          <w:tcPr>
            <w:tcW w:w="1187" w:type="dxa"/>
            <w:vMerge w:val="restart"/>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187"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1187" w:type="dxa"/>
            <w:vAlign w:val="center"/>
          </w:tcPr>
          <w:p w:rsidR="000B6FDF" w:rsidRPr="00554332" w:rsidRDefault="000B6FDF">
            <w:pPr>
              <w:spacing w:line="360" w:lineRule="auto"/>
              <w:jc w:val="center"/>
              <w:rPr>
                <w:rFonts w:asciiTheme="minorEastAsia" w:hAnsiTheme="minorEastAsia"/>
                <w:sz w:val="24"/>
                <w:szCs w:val="24"/>
              </w:rPr>
            </w:pPr>
          </w:p>
        </w:tc>
        <w:tc>
          <w:tcPr>
            <w:tcW w:w="4748"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供应商自行填写种类，并上传证明附件以便评审查看</w:t>
            </w:r>
          </w:p>
        </w:tc>
      </w:tr>
      <w:tr w:rsidR="000B6FDF" w:rsidRPr="00554332">
        <w:trPr>
          <w:jc w:val="center"/>
        </w:trPr>
        <w:tc>
          <w:tcPr>
            <w:tcW w:w="1187" w:type="dxa"/>
            <w:vMerge/>
            <w:vAlign w:val="center"/>
          </w:tcPr>
          <w:p w:rsidR="000B6FDF" w:rsidRPr="00554332" w:rsidRDefault="000B6FDF">
            <w:pPr>
              <w:spacing w:line="360" w:lineRule="auto"/>
              <w:jc w:val="center"/>
              <w:rPr>
                <w:rFonts w:asciiTheme="minorEastAsia" w:hAnsiTheme="minorEastAsia"/>
                <w:sz w:val="24"/>
                <w:szCs w:val="24"/>
              </w:rPr>
            </w:pPr>
          </w:p>
        </w:tc>
        <w:tc>
          <w:tcPr>
            <w:tcW w:w="1187"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p w:rsidR="000B6FDF" w:rsidRPr="00554332" w:rsidRDefault="000B6FDF">
            <w:pPr>
              <w:pStyle w:val="null3"/>
              <w:spacing w:line="360" w:lineRule="auto"/>
              <w:jc w:val="center"/>
              <w:rPr>
                <w:rFonts w:asciiTheme="minorEastAsia" w:hAnsiTheme="minorEastAsia" w:hint="default"/>
                <w:sz w:val="24"/>
                <w:szCs w:val="24"/>
              </w:rPr>
            </w:pPr>
          </w:p>
        </w:tc>
        <w:tc>
          <w:tcPr>
            <w:tcW w:w="1187" w:type="dxa"/>
            <w:vAlign w:val="center"/>
          </w:tcPr>
          <w:p w:rsidR="000B6FDF" w:rsidRPr="00554332" w:rsidRDefault="000B6FDF">
            <w:pPr>
              <w:spacing w:line="360" w:lineRule="auto"/>
              <w:jc w:val="center"/>
              <w:rPr>
                <w:rFonts w:asciiTheme="minorEastAsia" w:hAnsiTheme="minorEastAsia"/>
                <w:sz w:val="24"/>
                <w:szCs w:val="24"/>
              </w:rPr>
            </w:pPr>
          </w:p>
        </w:tc>
        <w:tc>
          <w:tcPr>
            <w:tcW w:w="4748" w:type="dxa"/>
            <w:vAlign w:val="center"/>
          </w:tcPr>
          <w:p w:rsidR="000B6FDF" w:rsidRPr="00554332" w:rsidRDefault="000B6FDF">
            <w:pPr>
              <w:spacing w:line="360" w:lineRule="auto"/>
              <w:jc w:val="center"/>
              <w:rPr>
                <w:rFonts w:asciiTheme="minorEastAsia" w:hAnsiTheme="minorEastAsia"/>
                <w:sz w:val="24"/>
                <w:szCs w:val="24"/>
              </w:rPr>
            </w:pPr>
          </w:p>
        </w:tc>
      </w:tr>
      <w:tr w:rsidR="000B6FDF" w:rsidRPr="00554332">
        <w:trPr>
          <w:jc w:val="center"/>
        </w:trPr>
        <w:tc>
          <w:tcPr>
            <w:tcW w:w="1187"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备注</w:t>
            </w:r>
          </w:p>
        </w:tc>
        <w:tc>
          <w:tcPr>
            <w:tcW w:w="7122" w:type="dxa"/>
            <w:gridSpan w:val="3"/>
            <w:vAlign w:val="center"/>
          </w:tcPr>
          <w:p w:rsidR="000B6FDF" w:rsidRPr="00554332" w:rsidRDefault="000B6FDF">
            <w:pPr>
              <w:pStyle w:val="null3"/>
              <w:spacing w:line="360" w:lineRule="auto"/>
              <w:jc w:val="center"/>
              <w:rPr>
                <w:rFonts w:asciiTheme="minorEastAsia" w:hAnsiTheme="minorEastAsia" w:hint="default"/>
                <w:sz w:val="24"/>
                <w:szCs w:val="24"/>
              </w:rPr>
            </w:pPr>
          </w:p>
        </w:tc>
      </w:tr>
    </w:tbl>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1、对节能、环境标志产品计算价格扣除时，只依据电子投标文件“投标（响应）报价明细表”以及“优先类节能产品、环境标志产品证明材料（价格扣除适用，若有）”。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2、本表以采购包为单位，不同采购包请分别填写；同一采购包请按照其品目号顺序分别填写。</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3、具体统计、计算：</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3.1同一品目中各认证证书不重复计算价格扣除。</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3.2计算结果若除不尽，可四舍五入保留到小数点后两位。</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3.3投标人（供应商）按照采购文件要求认真统计、计算。</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3.4若无节能、环境标志产品，不填写本表。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3.5强制类节能产品不享受价格扣除。</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三-1-②优先类节能产品、环境标志产品证明材料（价格扣除适用，若有）</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三-2小型、微型企业产品等价格扣除证明材料（若有）</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三-2-①中小企业声明函（价格扣除适用，若有）</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中小企业声明函（货物）</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本公司（联合体）郑重声明，根据《政府采购促进中小企业发展管理办法》（财库﹝2020﹞46 号）的规定，本公司（联合体）参加</w:t>
      </w:r>
      <w:r w:rsidRPr="00554332">
        <w:rPr>
          <w:rFonts w:asciiTheme="minorEastAsia" w:hAnsiTheme="minorEastAsia"/>
          <w:sz w:val="24"/>
          <w:szCs w:val="24"/>
          <w:u w:val="single"/>
        </w:rPr>
        <w:t>（单位名称）</w:t>
      </w:r>
      <w:r w:rsidRPr="00554332">
        <w:rPr>
          <w:rFonts w:asciiTheme="minorEastAsia" w:hAnsiTheme="minorEastAsia"/>
          <w:sz w:val="24"/>
          <w:szCs w:val="24"/>
        </w:rPr>
        <w:t>的</w:t>
      </w:r>
      <w:r w:rsidRPr="00554332">
        <w:rPr>
          <w:rFonts w:asciiTheme="minorEastAsia" w:hAnsiTheme="minorEastAsia"/>
          <w:sz w:val="24"/>
          <w:szCs w:val="24"/>
          <w:u w:val="single"/>
        </w:rPr>
        <w:t>（项目名称）</w:t>
      </w:r>
      <w:r w:rsidRPr="00554332">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w:t>
      </w:r>
      <w:r w:rsidRPr="00554332">
        <w:rPr>
          <w:rFonts w:asciiTheme="minorEastAsia" w:hAnsiTheme="minorEastAsia"/>
          <w:sz w:val="24"/>
          <w:szCs w:val="24"/>
          <w:u w:val="single"/>
        </w:rPr>
        <w:t xml:space="preserve"> （标的名称） </w:t>
      </w:r>
      <w:r w:rsidRPr="00554332">
        <w:rPr>
          <w:rFonts w:asciiTheme="minorEastAsia" w:hAnsiTheme="minorEastAsia"/>
          <w:sz w:val="24"/>
          <w:szCs w:val="24"/>
        </w:rPr>
        <w:t>，属于</w:t>
      </w:r>
      <w:r w:rsidRPr="00554332">
        <w:rPr>
          <w:rFonts w:asciiTheme="minorEastAsia" w:hAnsiTheme="minorEastAsia"/>
          <w:sz w:val="24"/>
          <w:szCs w:val="24"/>
          <w:u w:val="single"/>
        </w:rPr>
        <w:t>（采购文件中明确的所属行业）</w:t>
      </w:r>
      <w:r w:rsidRPr="00554332">
        <w:rPr>
          <w:rFonts w:asciiTheme="minorEastAsia" w:hAnsiTheme="minorEastAsia"/>
          <w:sz w:val="24"/>
          <w:szCs w:val="24"/>
        </w:rPr>
        <w:t>行业；制造商为</w:t>
      </w:r>
      <w:r w:rsidRPr="00554332">
        <w:rPr>
          <w:rFonts w:asciiTheme="minorEastAsia" w:hAnsiTheme="minorEastAsia"/>
          <w:sz w:val="24"/>
          <w:szCs w:val="24"/>
          <w:u w:val="single"/>
        </w:rPr>
        <w:t>（企业名称）</w:t>
      </w:r>
      <w:r w:rsidRPr="00554332">
        <w:rPr>
          <w:rFonts w:asciiTheme="minorEastAsia" w:hAnsiTheme="minorEastAsia"/>
          <w:sz w:val="24"/>
          <w:szCs w:val="24"/>
        </w:rPr>
        <w:t>，从业人员</w:t>
      </w:r>
      <w:r w:rsidRPr="00554332">
        <w:rPr>
          <w:rFonts w:asciiTheme="minorEastAsia" w:hAnsiTheme="minorEastAsia"/>
          <w:sz w:val="24"/>
          <w:szCs w:val="24"/>
          <w:u w:val="single"/>
        </w:rPr>
        <w:t xml:space="preserve">　　　　　</w:t>
      </w:r>
      <w:r w:rsidRPr="00554332">
        <w:rPr>
          <w:rFonts w:asciiTheme="minorEastAsia" w:hAnsiTheme="minorEastAsia"/>
          <w:sz w:val="24"/>
          <w:szCs w:val="24"/>
        </w:rPr>
        <w:t>人，营业收入为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万元，资产总额为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w:t>
      </w:r>
      <w:r w:rsidRPr="00554332">
        <w:rPr>
          <w:rFonts w:asciiTheme="minorEastAsia" w:hAnsiTheme="minorEastAsia" w:cs="宋体"/>
          <w:sz w:val="24"/>
          <w:szCs w:val="24"/>
          <w:vertAlign w:val="superscript"/>
        </w:rPr>
        <w:t>1</w:t>
      </w:r>
      <w:r w:rsidRPr="00554332">
        <w:rPr>
          <w:rFonts w:asciiTheme="minorEastAsia" w:hAnsiTheme="minorEastAsia"/>
          <w:sz w:val="24"/>
          <w:szCs w:val="24"/>
        </w:rPr>
        <w:t>，属于</w:t>
      </w:r>
      <w:r w:rsidRPr="00554332">
        <w:rPr>
          <w:rFonts w:asciiTheme="minorEastAsia" w:hAnsiTheme="minorEastAsia"/>
          <w:sz w:val="24"/>
          <w:szCs w:val="24"/>
          <w:u w:val="single"/>
        </w:rPr>
        <w:t>（中型企业、小型企业、微型企业）</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w:t>
      </w:r>
      <w:r w:rsidRPr="00554332">
        <w:rPr>
          <w:rFonts w:asciiTheme="minorEastAsia" w:hAnsiTheme="minorEastAsia"/>
          <w:sz w:val="24"/>
          <w:szCs w:val="24"/>
          <w:u w:val="single"/>
        </w:rPr>
        <w:t xml:space="preserve"> （标的名称） </w:t>
      </w:r>
      <w:r w:rsidRPr="00554332">
        <w:rPr>
          <w:rFonts w:asciiTheme="minorEastAsia" w:hAnsiTheme="minorEastAsia"/>
          <w:sz w:val="24"/>
          <w:szCs w:val="24"/>
        </w:rPr>
        <w:t>，属于</w:t>
      </w:r>
      <w:r w:rsidRPr="00554332">
        <w:rPr>
          <w:rFonts w:asciiTheme="minorEastAsia" w:hAnsiTheme="minorEastAsia"/>
          <w:sz w:val="24"/>
          <w:szCs w:val="24"/>
          <w:u w:val="single"/>
        </w:rPr>
        <w:t>（采购文件中明确的所属行业）</w:t>
      </w:r>
      <w:r w:rsidRPr="00554332">
        <w:rPr>
          <w:rFonts w:asciiTheme="minorEastAsia" w:hAnsiTheme="minorEastAsia"/>
          <w:sz w:val="24"/>
          <w:szCs w:val="24"/>
        </w:rPr>
        <w:t>行业；制造商为</w:t>
      </w:r>
      <w:r w:rsidRPr="00554332">
        <w:rPr>
          <w:rFonts w:asciiTheme="minorEastAsia" w:hAnsiTheme="minorEastAsia"/>
          <w:sz w:val="24"/>
          <w:szCs w:val="24"/>
          <w:u w:val="single"/>
        </w:rPr>
        <w:t>（企业名称）</w:t>
      </w:r>
      <w:r w:rsidRPr="00554332">
        <w:rPr>
          <w:rFonts w:asciiTheme="minorEastAsia" w:hAnsiTheme="minorEastAsia"/>
          <w:sz w:val="24"/>
          <w:szCs w:val="24"/>
        </w:rPr>
        <w:t>，从业人员</w:t>
      </w:r>
      <w:r w:rsidRPr="00554332">
        <w:rPr>
          <w:rFonts w:asciiTheme="minorEastAsia" w:hAnsiTheme="minorEastAsia"/>
          <w:sz w:val="24"/>
          <w:szCs w:val="24"/>
          <w:u w:val="single"/>
        </w:rPr>
        <w:t xml:space="preserve">　　　　　</w:t>
      </w:r>
      <w:r w:rsidRPr="00554332">
        <w:rPr>
          <w:rFonts w:asciiTheme="minorEastAsia" w:hAnsiTheme="minorEastAsia"/>
          <w:sz w:val="24"/>
          <w:szCs w:val="24"/>
        </w:rPr>
        <w:t>人，营业收入为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万元，资产总额为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万元，属于</w:t>
      </w:r>
      <w:r w:rsidRPr="00554332">
        <w:rPr>
          <w:rFonts w:asciiTheme="minorEastAsia" w:hAnsiTheme="minorEastAsia"/>
          <w:sz w:val="24"/>
          <w:szCs w:val="24"/>
          <w:u w:val="single"/>
        </w:rPr>
        <w:t>（中型企业、小型企业、微型企业）</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以上企业，不属于大企业的分支机构，不存在控股股东为大企业的情形，也不存在与大企业的负责人为同一人的情形。</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本企业对上述声明内容的真实性负责。如有虚假，将依法承担相应责任。</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1、从业人员、营业收入、资产总额填报上一年度数据，无上一年度数据的新成立企业可不填报。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lastRenderedPageBreak/>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中小企业声明函（工程、服务）</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本公司（联合体）郑重声明，根据《政府采购促进中小企业发展管理办法》（财库﹝2020﹞46 号）的规定，本公司（联合体）参加</w:t>
      </w:r>
      <w:r w:rsidRPr="00554332">
        <w:rPr>
          <w:rFonts w:asciiTheme="minorEastAsia" w:hAnsiTheme="minorEastAsia"/>
          <w:sz w:val="24"/>
          <w:szCs w:val="24"/>
          <w:u w:val="single"/>
        </w:rPr>
        <w:t>（单位名称）</w:t>
      </w:r>
      <w:r w:rsidRPr="00554332">
        <w:rPr>
          <w:rFonts w:asciiTheme="minorEastAsia" w:hAnsiTheme="minorEastAsia"/>
          <w:sz w:val="24"/>
          <w:szCs w:val="24"/>
        </w:rPr>
        <w:t>的</w:t>
      </w:r>
      <w:r w:rsidRPr="00554332">
        <w:rPr>
          <w:rFonts w:asciiTheme="minorEastAsia" w:hAnsiTheme="minorEastAsia"/>
          <w:sz w:val="24"/>
          <w:szCs w:val="24"/>
          <w:u w:val="single"/>
        </w:rPr>
        <w:t>（项目名称）</w:t>
      </w:r>
      <w:r w:rsidRPr="00554332">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w:t>
      </w:r>
      <w:r w:rsidRPr="00554332">
        <w:rPr>
          <w:rFonts w:asciiTheme="minorEastAsia" w:hAnsiTheme="minorEastAsia"/>
          <w:sz w:val="24"/>
          <w:szCs w:val="24"/>
          <w:u w:val="single"/>
        </w:rPr>
        <w:t>（标的名称）</w:t>
      </w:r>
      <w:r w:rsidRPr="00554332">
        <w:rPr>
          <w:rFonts w:asciiTheme="minorEastAsia" w:hAnsiTheme="minorEastAsia"/>
          <w:sz w:val="24"/>
          <w:szCs w:val="24"/>
        </w:rPr>
        <w:t>，属于</w:t>
      </w:r>
      <w:r w:rsidRPr="00554332">
        <w:rPr>
          <w:rFonts w:asciiTheme="minorEastAsia" w:hAnsiTheme="minorEastAsia"/>
          <w:sz w:val="24"/>
          <w:szCs w:val="24"/>
          <w:u w:val="single"/>
        </w:rPr>
        <w:t>（采购文件中明确的所属行业）</w:t>
      </w:r>
      <w:r w:rsidRPr="00554332">
        <w:rPr>
          <w:rFonts w:asciiTheme="minorEastAsia" w:hAnsiTheme="minorEastAsia"/>
          <w:sz w:val="24"/>
          <w:szCs w:val="24"/>
        </w:rPr>
        <w:t>；承建（承接）企业为</w:t>
      </w:r>
      <w:r w:rsidRPr="00554332">
        <w:rPr>
          <w:rFonts w:asciiTheme="minorEastAsia" w:hAnsiTheme="minorEastAsia"/>
          <w:sz w:val="24"/>
          <w:szCs w:val="24"/>
          <w:u w:val="single"/>
        </w:rPr>
        <w:t>（企业名称）</w:t>
      </w:r>
      <w:r w:rsidRPr="00554332">
        <w:rPr>
          <w:rFonts w:asciiTheme="minorEastAsia" w:hAnsiTheme="minorEastAsia"/>
          <w:sz w:val="24"/>
          <w:szCs w:val="24"/>
        </w:rPr>
        <w:t>，从业人员</w:t>
      </w:r>
      <w:r w:rsidRPr="00554332">
        <w:rPr>
          <w:rFonts w:asciiTheme="minorEastAsia" w:hAnsiTheme="minorEastAsia"/>
          <w:sz w:val="24"/>
          <w:szCs w:val="24"/>
          <w:u w:val="single"/>
        </w:rPr>
        <w:t xml:space="preserve">　　　　　</w:t>
      </w:r>
      <w:r w:rsidRPr="00554332">
        <w:rPr>
          <w:rFonts w:asciiTheme="minorEastAsia" w:hAnsiTheme="minorEastAsia"/>
          <w:sz w:val="24"/>
          <w:szCs w:val="24"/>
        </w:rPr>
        <w:t>人，营业收入为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万元，资产总额为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w:t>
      </w:r>
      <w:r w:rsidRPr="00554332">
        <w:rPr>
          <w:rFonts w:asciiTheme="minorEastAsia" w:hAnsiTheme="minorEastAsia" w:cs="宋体"/>
          <w:sz w:val="24"/>
          <w:szCs w:val="24"/>
          <w:vertAlign w:val="superscript"/>
        </w:rPr>
        <w:t>1</w:t>
      </w:r>
      <w:r w:rsidRPr="00554332">
        <w:rPr>
          <w:rFonts w:asciiTheme="minorEastAsia" w:hAnsiTheme="minorEastAsia"/>
          <w:sz w:val="24"/>
          <w:szCs w:val="24"/>
        </w:rPr>
        <w:t>，属于</w:t>
      </w:r>
      <w:r w:rsidRPr="00554332">
        <w:rPr>
          <w:rFonts w:asciiTheme="minorEastAsia" w:hAnsiTheme="minorEastAsia"/>
          <w:sz w:val="24"/>
          <w:szCs w:val="24"/>
          <w:u w:val="single"/>
        </w:rPr>
        <w:t>（中型企业、小型企业、微型企业）</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w:t>
      </w:r>
      <w:r w:rsidRPr="00554332">
        <w:rPr>
          <w:rFonts w:asciiTheme="minorEastAsia" w:hAnsiTheme="minorEastAsia"/>
          <w:sz w:val="24"/>
          <w:szCs w:val="24"/>
          <w:u w:val="single"/>
        </w:rPr>
        <w:t>（标的名称）</w:t>
      </w:r>
      <w:r w:rsidRPr="00554332">
        <w:rPr>
          <w:rFonts w:asciiTheme="minorEastAsia" w:hAnsiTheme="minorEastAsia"/>
          <w:sz w:val="24"/>
          <w:szCs w:val="24"/>
        </w:rPr>
        <w:t>，属于</w:t>
      </w:r>
      <w:r w:rsidRPr="00554332">
        <w:rPr>
          <w:rFonts w:asciiTheme="minorEastAsia" w:hAnsiTheme="minorEastAsia"/>
          <w:sz w:val="24"/>
          <w:szCs w:val="24"/>
          <w:u w:val="single"/>
        </w:rPr>
        <w:t>（采购文件中明确的所属行业）</w:t>
      </w:r>
      <w:r w:rsidRPr="00554332">
        <w:rPr>
          <w:rFonts w:asciiTheme="minorEastAsia" w:hAnsiTheme="minorEastAsia"/>
          <w:sz w:val="24"/>
          <w:szCs w:val="24"/>
        </w:rPr>
        <w:t>；承建（承接）企业为</w:t>
      </w:r>
      <w:r w:rsidRPr="00554332">
        <w:rPr>
          <w:rFonts w:asciiTheme="minorEastAsia" w:hAnsiTheme="minorEastAsia"/>
          <w:sz w:val="24"/>
          <w:szCs w:val="24"/>
          <w:u w:val="single"/>
        </w:rPr>
        <w:t>（企业名称）</w:t>
      </w:r>
      <w:r w:rsidRPr="00554332">
        <w:rPr>
          <w:rFonts w:asciiTheme="minorEastAsia" w:hAnsiTheme="minorEastAsia"/>
          <w:sz w:val="24"/>
          <w:szCs w:val="24"/>
        </w:rPr>
        <w:t>，从业人员</w:t>
      </w:r>
      <w:r w:rsidRPr="00554332">
        <w:rPr>
          <w:rFonts w:asciiTheme="minorEastAsia" w:hAnsiTheme="minorEastAsia"/>
          <w:sz w:val="24"/>
          <w:szCs w:val="24"/>
          <w:u w:val="single"/>
        </w:rPr>
        <w:t xml:space="preserve">　　　　　</w:t>
      </w:r>
      <w:r w:rsidRPr="00554332">
        <w:rPr>
          <w:rFonts w:asciiTheme="minorEastAsia" w:hAnsiTheme="minorEastAsia"/>
          <w:sz w:val="24"/>
          <w:szCs w:val="24"/>
        </w:rPr>
        <w:t>人，营业收入为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万元，资产总额为</w:t>
      </w:r>
      <w:r w:rsidRPr="00554332">
        <w:rPr>
          <w:rFonts w:asciiTheme="minorEastAsia" w:hAnsiTheme="minorEastAsia"/>
          <w:sz w:val="24"/>
          <w:szCs w:val="24"/>
          <w:u w:val="single"/>
        </w:rPr>
        <w:t xml:space="preserve">　　　　　</w:t>
      </w:r>
      <w:r w:rsidRPr="00554332">
        <w:rPr>
          <w:rFonts w:asciiTheme="minorEastAsia" w:hAnsiTheme="minorEastAsia"/>
          <w:sz w:val="24"/>
          <w:szCs w:val="24"/>
        </w:rPr>
        <w:t>万元，属于</w:t>
      </w:r>
      <w:r w:rsidRPr="00554332">
        <w:rPr>
          <w:rFonts w:asciiTheme="minorEastAsia" w:hAnsiTheme="minorEastAsia"/>
          <w:sz w:val="24"/>
          <w:szCs w:val="24"/>
          <w:u w:val="single"/>
        </w:rPr>
        <w:t>（中型企业、小型企业、微型企业）</w:t>
      </w: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以上企业，不属于大企业的分支机构，不存在控股股东为大企业的情形，也不存在与大企业的负责人为同一人的情形。</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本企业对上述声明内容的真实性负责。如有虚假，将依法承担相应责任。</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1、从业人员、营业收入、资产总额填报上一年度数据，无上一年度数据的新成立企业可不填报。</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lastRenderedPageBreak/>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三-2-②小型、微型企业等证明材料（价格扣除适用，若有）</w:t>
      </w:r>
    </w:p>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编制说明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附：</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残疾人福利性单位声明函（价格扣除适用，若有）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）由本投标人承建的（填写“所投采购包、品目号”）工程</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 ）由本投标人承接的（填写“所投采购包、品目号”）服务；</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本投标人对上述声明的真实性负责。如有虚假，将依法承担相应责任。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备注：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1、请投标人按照实际情况编制填写本声明函，并在相应的（）中打“√”。</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lastRenderedPageBreak/>
        <w:t>2、若《残疾人福利性单位声明函》内容不真实，视为提供虚假材料。</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Pr>
        <w:pStyle w:val="null3"/>
        <w:spacing w:line="360" w:lineRule="auto"/>
        <w:rPr>
          <w:rFonts w:asciiTheme="minorEastAsia" w:hAnsiTheme="minorEastAsia" w:hint="default"/>
          <w:sz w:val="24"/>
          <w:szCs w:val="24"/>
        </w:rPr>
      </w:pPr>
    </w:p>
    <w:p w:rsidR="000B6FDF" w:rsidRPr="00554332" w:rsidRDefault="007F6EC6">
      <w:pPr>
        <w:pStyle w:val="null3"/>
        <w:spacing w:line="360" w:lineRule="auto"/>
        <w:rPr>
          <w:rFonts w:asciiTheme="minorEastAsia" w:hAnsiTheme="minorEastAsia" w:hint="default"/>
          <w:sz w:val="24"/>
          <w:szCs w:val="24"/>
        </w:rPr>
      </w:pPr>
      <w:r w:rsidRPr="00554332">
        <w:rPr>
          <w:rFonts w:asciiTheme="minorEastAsia" w:hAnsiTheme="minorEastAsia"/>
          <w:sz w:val="24"/>
          <w:szCs w:val="24"/>
        </w:rPr>
        <w:t>附：</w:t>
      </w: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t>监狱企业证明材料</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三-3招标文件规定的其他价格扣除证明材料（若有）</w:t>
      </w:r>
    </w:p>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编制说明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b/>
          <w:sz w:val="28"/>
          <w:szCs w:val="28"/>
        </w:rPr>
      </w:pPr>
      <w:r w:rsidRPr="00554332">
        <w:rPr>
          <w:b/>
          <w:sz w:val="28"/>
          <w:szCs w:val="28"/>
        </w:rPr>
        <w:lastRenderedPageBreak/>
        <w:t>封面格式（</w:t>
      </w:r>
      <w:r w:rsidRPr="00554332">
        <w:rPr>
          <w:rFonts w:hint="eastAsia"/>
          <w:b/>
          <w:sz w:val="28"/>
          <w:szCs w:val="28"/>
        </w:rPr>
        <w:t>技术</w:t>
      </w:r>
      <w:r w:rsidRPr="00554332">
        <w:rPr>
          <w:b/>
          <w:sz w:val="28"/>
          <w:szCs w:val="28"/>
        </w:rPr>
        <w:t>商务部分）</w:t>
      </w: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福建省政府采购投标文件</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w:t>
      </w:r>
      <w:r w:rsidRPr="00554332">
        <w:rPr>
          <w:rFonts w:ascii="宋体" w:eastAsia="宋体" w:hAnsi="宋体" w:hint="eastAsia"/>
          <w:b/>
          <w:sz w:val="32"/>
          <w:szCs w:val="32"/>
        </w:rPr>
        <w:t>技术商务</w:t>
      </w:r>
      <w:r w:rsidRPr="00554332">
        <w:rPr>
          <w:rFonts w:ascii="宋体" w:eastAsia="宋体" w:hAnsi="宋体"/>
          <w:b/>
          <w:sz w:val="32"/>
          <w:szCs w:val="32"/>
        </w:rPr>
        <w:t>部分）</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（填写正本或副本）</w:t>
      </w:r>
    </w:p>
    <w:p w:rsidR="000B6FDF" w:rsidRPr="00554332" w:rsidRDefault="000B6FDF">
      <w:pPr>
        <w:jc w:val="center"/>
        <w:rPr>
          <w:rFonts w:ascii="宋体" w:eastAsia="宋体" w:hAnsi="宋体"/>
          <w:b/>
          <w:sz w:val="32"/>
          <w:szCs w:val="32"/>
        </w:rPr>
      </w:pP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（项目名称：（由投标人填写）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（备案编号：（由投标人填写）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（项目编号：（由投标人填写）</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（所投采购包：（由投标人填写）</w:t>
      </w:r>
    </w:p>
    <w:p w:rsidR="000B6FDF" w:rsidRPr="00554332" w:rsidRDefault="000B6FDF">
      <w:pPr>
        <w:jc w:val="center"/>
        <w:rPr>
          <w:rFonts w:ascii="宋体" w:eastAsia="宋体" w:hAnsi="宋体"/>
          <w:b/>
          <w:sz w:val="32"/>
          <w:szCs w:val="32"/>
        </w:rPr>
      </w:pP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投标人：（填写“全称”）</w:t>
      </w:r>
    </w:p>
    <w:p w:rsidR="000B6FDF" w:rsidRPr="00554332" w:rsidRDefault="007F6EC6">
      <w:pPr>
        <w:jc w:val="center"/>
        <w:rPr>
          <w:rFonts w:ascii="宋体" w:eastAsia="宋体" w:hAnsi="宋体"/>
          <w:b/>
          <w:sz w:val="32"/>
          <w:szCs w:val="32"/>
        </w:rPr>
      </w:pPr>
      <w:r w:rsidRPr="00554332">
        <w:rPr>
          <w:rFonts w:ascii="宋体" w:eastAsia="宋体" w:hAnsi="宋体"/>
          <w:b/>
          <w:sz w:val="32"/>
          <w:szCs w:val="32"/>
        </w:rPr>
        <w:t>（由投标人填写）年（由投标人填写）月</w:t>
      </w:r>
    </w:p>
    <w:p w:rsidR="000B6FDF" w:rsidRPr="00554332" w:rsidRDefault="000B6FDF"/>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索引</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一、标的说明一览表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二、技术和服务要求响应表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三、商务条件响应表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四、投标人提交的其他资料（若有）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技术商务部分中不得出现报价部分的全部或部分的投标报价信息（或组成资料），否则符合性审查不合格。</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一、标的说明一览表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项目编号：</w:t>
      </w:r>
      <w:r w:rsidRPr="00554332">
        <w:rPr>
          <w:rFonts w:asciiTheme="minorEastAsia" w:hAnsiTheme="minorEastAsia"/>
          <w:sz w:val="24"/>
          <w:szCs w:val="24"/>
          <w:u w:val="single"/>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1166"/>
        <w:gridCol w:w="1531"/>
        <w:gridCol w:w="1161"/>
        <w:gridCol w:w="1161"/>
        <w:gridCol w:w="1161"/>
        <w:gridCol w:w="1153"/>
      </w:tblGrid>
      <w:tr w:rsidR="000B6FDF" w:rsidRPr="00554332">
        <w:trPr>
          <w:jc w:val="center"/>
        </w:trPr>
        <w:tc>
          <w:tcPr>
            <w:tcW w:w="1162"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采购包</w:t>
            </w:r>
          </w:p>
        </w:tc>
        <w:tc>
          <w:tcPr>
            <w:tcW w:w="1166"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品目号</w:t>
            </w:r>
          </w:p>
        </w:tc>
        <w:tc>
          <w:tcPr>
            <w:tcW w:w="153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投标标的</w:t>
            </w:r>
          </w:p>
        </w:tc>
        <w:tc>
          <w:tcPr>
            <w:tcW w:w="11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数量</w:t>
            </w:r>
          </w:p>
        </w:tc>
        <w:tc>
          <w:tcPr>
            <w:tcW w:w="11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规格</w:t>
            </w:r>
          </w:p>
        </w:tc>
        <w:tc>
          <w:tcPr>
            <w:tcW w:w="11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来源地</w:t>
            </w:r>
          </w:p>
        </w:tc>
        <w:tc>
          <w:tcPr>
            <w:tcW w:w="1153"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备注</w:t>
            </w:r>
          </w:p>
        </w:tc>
      </w:tr>
      <w:tr w:rsidR="000B6FDF" w:rsidRPr="00554332">
        <w:trPr>
          <w:jc w:val="center"/>
        </w:trPr>
        <w:tc>
          <w:tcPr>
            <w:tcW w:w="1162" w:type="dxa"/>
            <w:vMerge w:val="restart"/>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166"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153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53" w:type="dxa"/>
            <w:vAlign w:val="center"/>
          </w:tcPr>
          <w:p w:rsidR="000B6FDF" w:rsidRPr="00554332" w:rsidRDefault="000B6FDF">
            <w:pPr>
              <w:spacing w:line="360" w:lineRule="auto"/>
              <w:jc w:val="center"/>
              <w:rPr>
                <w:rFonts w:asciiTheme="minorEastAsia" w:hAnsiTheme="minorEastAsia"/>
                <w:sz w:val="24"/>
                <w:szCs w:val="24"/>
              </w:rPr>
            </w:pPr>
          </w:p>
        </w:tc>
      </w:tr>
      <w:tr w:rsidR="000B6FDF" w:rsidRPr="00554332">
        <w:trPr>
          <w:jc w:val="center"/>
        </w:trPr>
        <w:tc>
          <w:tcPr>
            <w:tcW w:w="1162" w:type="dxa"/>
            <w:vMerge/>
            <w:vAlign w:val="center"/>
          </w:tcPr>
          <w:p w:rsidR="000B6FDF" w:rsidRPr="00554332" w:rsidRDefault="000B6FDF">
            <w:pPr>
              <w:spacing w:line="360" w:lineRule="auto"/>
              <w:jc w:val="center"/>
              <w:rPr>
                <w:rFonts w:asciiTheme="minorEastAsia" w:hAnsiTheme="minorEastAsia"/>
                <w:sz w:val="24"/>
                <w:szCs w:val="24"/>
              </w:rPr>
            </w:pPr>
          </w:p>
        </w:tc>
        <w:tc>
          <w:tcPr>
            <w:tcW w:w="1166"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53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53" w:type="dxa"/>
            <w:vAlign w:val="center"/>
          </w:tcPr>
          <w:p w:rsidR="000B6FDF" w:rsidRPr="00554332" w:rsidRDefault="000B6FDF">
            <w:pPr>
              <w:spacing w:line="360" w:lineRule="auto"/>
              <w:jc w:val="center"/>
              <w:rPr>
                <w:rFonts w:asciiTheme="minorEastAsia" w:hAnsiTheme="minorEastAsia"/>
                <w:sz w:val="24"/>
                <w:szCs w:val="24"/>
              </w:rPr>
            </w:pPr>
          </w:p>
        </w:tc>
      </w:tr>
      <w:tr w:rsidR="000B6FDF" w:rsidRPr="00554332">
        <w:trPr>
          <w:jc w:val="center"/>
        </w:trPr>
        <w:tc>
          <w:tcPr>
            <w:tcW w:w="1162"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166" w:type="dxa"/>
            <w:vAlign w:val="center"/>
          </w:tcPr>
          <w:p w:rsidR="000B6FDF" w:rsidRPr="00554332" w:rsidRDefault="000B6FDF">
            <w:pPr>
              <w:spacing w:line="360" w:lineRule="auto"/>
              <w:jc w:val="center"/>
              <w:rPr>
                <w:rFonts w:asciiTheme="minorEastAsia" w:hAnsiTheme="minorEastAsia"/>
                <w:sz w:val="24"/>
                <w:szCs w:val="24"/>
              </w:rPr>
            </w:pPr>
          </w:p>
        </w:tc>
        <w:tc>
          <w:tcPr>
            <w:tcW w:w="153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61" w:type="dxa"/>
            <w:vAlign w:val="center"/>
          </w:tcPr>
          <w:p w:rsidR="000B6FDF" w:rsidRPr="00554332" w:rsidRDefault="000B6FDF">
            <w:pPr>
              <w:spacing w:line="360" w:lineRule="auto"/>
              <w:jc w:val="center"/>
              <w:rPr>
                <w:rFonts w:asciiTheme="minorEastAsia" w:hAnsiTheme="minorEastAsia"/>
                <w:sz w:val="24"/>
                <w:szCs w:val="24"/>
              </w:rPr>
            </w:pPr>
          </w:p>
        </w:tc>
        <w:tc>
          <w:tcPr>
            <w:tcW w:w="1153" w:type="dxa"/>
            <w:vAlign w:val="center"/>
          </w:tcPr>
          <w:p w:rsidR="000B6FDF" w:rsidRPr="00554332" w:rsidRDefault="000B6FDF">
            <w:pPr>
              <w:spacing w:line="360" w:lineRule="auto"/>
              <w:jc w:val="center"/>
              <w:rPr>
                <w:rFonts w:asciiTheme="minorEastAsia" w:hAnsiTheme="minorEastAsia"/>
                <w:sz w:val="24"/>
                <w:szCs w:val="24"/>
              </w:rPr>
            </w:pPr>
          </w:p>
        </w:tc>
      </w:tr>
    </w:tbl>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1、本表应按照下列规定填写：</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1.1“采购包”、“品目号”、“投标标的”及“数量”应与招标文件《采购标的一览表》中的有关内容（“采购包”、“品目号”、“采购标的”及“数量”）保持一致。</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3、电子投标文件中涉及“投标标的”、“数量”、“规格”、“来源地”的内容若不一致，应以本表为准。</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二、技术和服务要求响应表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项目编号：</w:t>
      </w:r>
      <w:r w:rsidRPr="00554332">
        <w:rPr>
          <w:rFonts w:asciiTheme="minorEastAsia" w:hAnsiTheme="minorEastAsia"/>
          <w:sz w:val="24"/>
          <w:szCs w:val="24"/>
          <w:u w:val="single"/>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6"/>
        <w:gridCol w:w="1661"/>
        <w:gridCol w:w="2324"/>
        <w:gridCol w:w="1661"/>
        <w:gridCol w:w="1902"/>
      </w:tblGrid>
      <w:tr w:rsidR="000B6FDF" w:rsidRPr="00554332">
        <w:trPr>
          <w:jc w:val="center"/>
        </w:trPr>
        <w:tc>
          <w:tcPr>
            <w:tcW w:w="1286"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采购包</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品目号</w:t>
            </w:r>
          </w:p>
        </w:tc>
        <w:tc>
          <w:tcPr>
            <w:tcW w:w="2324"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技术和服务要求</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投标响应</w:t>
            </w:r>
          </w:p>
        </w:tc>
        <w:tc>
          <w:tcPr>
            <w:tcW w:w="1902"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是否偏离及说明</w:t>
            </w:r>
          </w:p>
        </w:tc>
      </w:tr>
      <w:tr w:rsidR="000B6FDF" w:rsidRPr="00554332">
        <w:trPr>
          <w:jc w:val="center"/>
        </w:trPr>
        <w:tc>
          <w:tcPr>
            <w:tcW w:w="1286" w:type="dxa"/>
            <w:vMerge w:val="restart"/>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2324" w:type="dxa"/>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1902" w:type="dxa"/>
            <w:vAlign w:val="center"/>
          </w:tcPr>
          <w:p w:rsidR="000B6FDF" w:rsidRPr="00554332" w:rsidRDefault="000B6FDF">
            <w:pPr>
              <w:spacing w:line="360" w:lineRule="auto"/>
              <w:jc w:val="center"/>
              <w:rPr>
                <w:rFonts w:asciiTheme="minorEastAsia" w:hAnsiTheme="minorEastAsia"/>
                <w:sz w:val="24"/>
                <w:szCs w:val="24"/>
              </w:rPr>
            </w:pPr>
          </w:p>
        </w:tc>
      </w:tr>
      <w:tr w:rsidR="000B6FDF" w:rsidRPr="00554332">
        <w:trPr>
          <w:jc w:val="center"/>
        </w:trPr>
        <w:tc>
          <w:tcPr>
            <w:tcW w:w="1286" w:type="dxa"/>
            <w:vMerge/>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2324" w:type="dxa"/>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1902" w:type="dxa"/>
            <w:vAlign w:val="center"/>
          </w:tcPr>
          <w:p w:rsidR="000B6FDF" w:rsidRPr="00554332" w:rsidRDefault="000B6FDF">
            <w:pPr>
              <w:spacing w:line="360" w:lineRule="auto"/>
              <w:jc w:val="center"/>
              <w:rPr>
                <w:rFonts w:asciiTheme="minorEastAsia" w:hAnsiTheme="minorEastAsia"/>
                <w:sz w:val="24"/>
                <w:szCs w:val="24"/>
              </w:rPr>
            </w:pPr>
          </w:p>
        </w:tc>
      </w:tr>
      <w:tr w:rsidR="000B6FDF" w:rsidRPr="00554332">
        <w:trPr>
          <w:jc w:val="center"/>
        </w:trPr>
        <w:tc>
          <w:tcPr>
            <w:tcW w:w="1286"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2324" w:type="dxa"/>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1902" w:type="dxa"/>
            <w:vAlign w:val="center"/>
          </w:tcPr>
          <w:p w:rsidR="000B6FDF" w:rsidRPr="00554332" w:rsidRDefault="000B6FDF">
            <w:pPr>
              <w:spacing w:line="360" w:lineRule="auto"/>
              <w:jc w:val="center"/>
              <w:rPr>
                <w:rFonts w:asciiTheme="minorEastAsia" w:hAnsiTheme="minorEastAsia"/>
                <w:sz w:val="24"/>
                <w:szCs w:val="24"/>
              </w:rPr>
            </w:pPr>
          </w:p>
        </w:tc>
      </w:tr>
    </w:tbl>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1、本表应按照下列规定填写：</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1.1“技术和服务要求”项下填写的内容应与招标文件第五章“技术和服务要求”的内容保持一致。</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1.3“是否偏离及说明”项下应按下列规定填写：优于的，填写“正偏离”；符合的，填写“无偏离”；低于的，填写“负偏离”。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三、商务条件响应表</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项目编号：</w:t>
      </w:r>
      <w:r w:rsidRPr="00554332">
        <w:rPr>
          <w:rFonts w:asciiTheme="minorEastAsia" w:hAnsiTheme="minorEastAsia"/>
          <w:sz w:val="24"/>
          <w:szCs w:val="24"/>
          <w:u w:val="single"/>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2188"/>
      </w:tblGrid>
      <w:tr w:rsidR="000B6FDF" w:rsidRPr="00554332">
        <w:trPr>
          <w:jc w:val="center"/>
        </w:trPr>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采购包</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品目号</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商务条件</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投标响应</w:t>
            </w:r>
          </w:p>
        </w:tc>
        <w:tc>
          <w:tcPr>
            <w:tcW w:w="2188"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是否偏离及说明</w:t>
            </w:r>
          </w:p>
        </w:tc>
      </w:tr>
      <w:tr w:rsidR="000B6FDF" w:rsidRPr="00554332">
        <w:trPr>
          <w:jc w:val="center"/>
        </w:trPr>
        <w:tc>
          <w:tcPr>
            <w:tcW w:w="1661" w:type="dxa"/>
            <w:vMerge w:val="restart"/>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*-1</w:t>
            </w: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2188" w:type="dxa"/>
            <w:vAlign w:val="center"/>
          </w:tcPr>
          <w:p w:rsidR="000B6FDF" w:rsidRPr="00554332" w:rsidRDefault="000B6FDF">
            <w:pPr>
              <w:spacing w:line="360" w:lineRule="auto"/>
              <w:jc w:val="center"/>
              <w:rPr>
                <w:rFonts w:asciiTheme="minorEastAsia" w:hAnsiTheme="minorEastAsia"/>
                <w:sz w:val="24"/>
                <w:szCs w:val="24"/>
              </w:rPr>
            </w:pPr>
          </w:p>
        </w:tc>
      </w:tr>
      <w:tr w:rsidR="000B6FDF" w:rsidRPr="00554332">
        <w:trPr>
          <w:jc w:val="center"/>
        </w:trPr>
        <w:tc>
          <w:tcPr>
            <w:tcW w:w="1661" w:type="dxa"/>
            <w:vMerge/>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2188" w:type="dxa"/>
            <w:vAlign w:val="center"/>
          </w:tcPr>
          <w:p w:rsidR="000B6FDF" w:rsidRPr="00554332" w:rsidRDefault="000B6FDF">
            <w:pPr>
              <w:spacing w:line="360" w:lineRule="auto"/>
              <w:jc w:val="center"/>
              <w:rPr>
                <w:rFonts w:asciiTheme="minorEastAsia" w:hAnsiTheme="minorEastAsia"/>
                <w:sz w:val="24"/>
                <w:szCs w:val="24"/>
              </w:rPr>
            </w:pPr>
          </w:p>
        </w:tc>
      </w:tr>
      <w:tr w:rsidR="000B6FDF" w:rsidRPr="00554332">
        <w:trPr>
          <w:jc w:val="center"/>
        </w:trPr>
        <w:tc>
          <w:tcPr>
            <w:tcW w:w="1661" w:type="dxa"/>
            <w:vAlign w:val="center"/>
          </w:tcPr>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w:t>
            </w: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1661" w:type="dxa"/>
            <w:vAlign w:val="center"/>
          </w:tcPr>
          <w:p w:rsidR="000B6FDF" w:rsidRPr="00554332" w:rsidRDefault="000B6FDF">
            <w:pPr>
              <w:spacing w:line="360" w:lineRule="auto"/>
              <w:jc w:val="center"/>
              <w:rPr>
                <w:rFonts w:asciiTheme="minorEastAsia" w:hAnsiTheme="minorEastAsia"/>
                <w:sz w:val="24"/>
                <w:szCs w:val="24"/>
              </w:rPr>
            </w:pPr>
          </w:p>
        </w:tc>
        <w:tc>
          <w:tcPr>
            <w:tcW w:w="2188" w:type="dxa"/>
            <w:vAlign w:val="center"/>
          </w:tcPr>
          <w:p w:rsidR="000B6FDF" w:rsidRPr="00554332" w:rsidRDefault="000B6FDF">
            <w:pPr>
              <w:spacing w:line="360" w:lineRule="auto"/>
              <w:jc w:val="center"/>
              <w:rPr>
                <w:rFonts w:asciiTheme="minorEastAsia" w:hAnsiTheme="minorEastAsia"/>
                <w:sz w:val="24"/>
                <w:szCs w:val="24"/>
              </w:rPr>
            </w:pPr>
          </w:p>
        </w:tc>
      </w:tr>
    </w:tbl>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※注意：</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1、本表应按照下列规定填写：</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1.1“商务条件”项下填写的内容应与招标文件第五章“商务条件”的内容保持一致。</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1.3“是否偏离及说明”项下应按下列规定填写：优于的，填写“正偏离”；符合的，填写“无偏离”；低于的，填写“负偏离”。</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0B6FDF" w:rsidRPr="00554332" w:rsidRDefault="007F6EC6">
      <w:pPr>
        <w:pStyle w:val="null3"/>
        <w:spacing w:line="360" w:lineRule="auto"/>
        <w:ind w:firstLineChars="200" w:firstLine="480"/>
        <w:jc w:val="right"/>
        <w:rPr>
          <w:rFonts w:asciiTheme="minorEastAsia" w:hAnsiTheme="minorEastAsia" w:hint="default"/>
          <w:sz w:val="24"/>
          <w:szCs w:val="24"/>
        </w:rPr>
      </w:pPr>
      <w:r w:rsidRPr="00554332">
        <w:rPr>
          <w:rFonts w:asciiTheme="minorEastAsia" w:hAnsiTheme="minorEastAsia"/>
          <w:sz w:val="24"/>
          <w:szCs w:val="24"/>
        </w:rPr>
        <w:t>投标人：</w:t>
      </w:r>
      <w:r w:rsidRPr="00554332">
        <w:rPr>
          <w:rFonts w:asciiTheme="minorEastAsia" w:hAnsiTheme="minorEastAsia"/>
          <w:sz w:val="24"/>
          <w:szCs w:val="24"/>
          <w:u w:val="single"/>
        </w:rPr>
        <w:t>（全称并加盖单位公章）</w:t>
      </w:r>
    </w:p>
    <w:p w:rsidR="000B6FDF" w:rsidRPr="00554332" w:rsidRDefault="007F6EC6">
      <w:pPr>
        <w:pStyle w:val="null3"/>
        <w:spacing w:line="360" w:lineRule="auto"/>
        <w:ind w:firstLineChars="200" w:firstLine="480"/>
        <w:jc w:val="right"/>
        <w:rPr>
          <w:rFonts w:asciiTheme="minorEastAsia" w:hAnsiTheme="minorEastAsia" w:hint="default"/>
          <w:sz w:val="24"/>
          <w:szCs w:val="24"/>
          <w:u w:val="single"/>
        </w:rPr>
      </w:pPr>
      <w:r w:rsidRPr="00554332">
        <w:rPr>
          <w:rFonts w:asciiTheme="minorEastAsia" w:hAnsiTheme="minorEastAsia"/>
          <w:sz w:val="24"/>
          <w:szCs w:val="24"/>
        </w:rPr>
        <w:t>日期：</w:t>
      </w:r>
      <w:r w:rsidRPr="00554332">
        <w:rPr>
          <w:rFonts w:asciiTheme="minorEastAsia" w:hAnsiTheme="minorEastAsia"/>
          <w:sz w:val="24"/>
          <w:szCs w:val="24"/>
          <w:u w:val="single"/>
        </w:rPr>
        <w:t xml:space="preserve">　　年　　月　　日</w:t>
      </w:r>
    </w:p>
    <w:p w:rsidR="000B6FDF" w:rsidRPr="00554332" w:rsidRDefault="000B6FDF"/>
    <w:p w:rsidR="000B6FDF" w:rsidRPr="00554332" w:rsidRDefault="000B6FDF">
      <w:pPr>
        <w:sectPr w:rsidR="000B6FDF" w:rsidRPr="00554332">
          <w:pgSz w:w="11906" w:h="16838"/>
          <w:pgMar w:top="1418" w:right="1418" w:bottom="1418" w:left="1418" w:header="851" w:footer="992" w:gutter="0"/>
          <w:cols w:space="425"/>
          <w:docGrid w:type="lines" w:linePitch="312"/>
        </w:sectPr>
      </w:pPr>
    </w:p>
    <w:p w:rsidR="000B6FDF" w:rsidRPr="00554332" w:rsidRDefault="007F6EC6">
      <w:pPr>
        <w:spacing w:beforeLines="50" w:before="156" w:afterLines="50" w:after="156"/>
        <w:jc w:val="center"/>
        <w:rPr>
          <w:rFonts w:asciiTheme="minorEastAsia" w:hAnsiTheme="minorEastAsia"/>
          <w:b/>
          <w:sz w:val="28"/>
          <w:szCs w:val="28"/>
        </w:rPr>
      </w:pPr>
      <w:r w:rsidRPr="00554332">
        <w:rPr>
          <w:rFonts w:asciiTheme="minorEastAsia" w:hAnsiTheme="minorEastAsia"/>
          <w:b/>
          <w:sz w:val="28"/>
          <w:szCs w:val="28"/>
        </w:rPr>
        <w:lastRenderedPageBreak/>
        <w:t>四、投标人提交的其他资料（若有）</w:t>
      </w:r>
    </w:p>
    <w:p w:rsidR="000B6FDF" w:rsidRPr="00554332" w:rsidRDefault="007F6EC6">
      <w:pPr>
        <w:pStyle w:val="null3"/>
        <w:spacing w:line="360" w:lineRule="auto"/>
        <w:jc w:val="center"/>
        <w:rPr>
          <w:rFonts w:asciiTheme="minorEastAsia" w:hAnsiTheme="minorEastAsia" w:hint="default"/>
          <w:sz w:val="24"/>
          <w:szCs w:val="24"/>
        </w:rPr>
      </w:pPr>
      <w:r w:rsidRPr="00554332">
        <w:rPr>
          <w:rFonts w:asciiTheme="minorEastAsia" w:hAnsiTheme="minorEastAsia"/>
          <w:sz w:val="24"/>
          <w:szCs w:val="24"/>
        </w:rPr>
        <w:t>编制说明</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1、招标文件要求提交的除“资格及资信证明部分”、“报价部分”外的其他证明材料或资料加盖投标人的单位公章后应在此项下提交。</w:t>
      </w:r>
    </w:p>
    <w:p w:rsidR="000B6FDF" w:rsidRPr="00554332"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2、招标文件要求投标人提供方案（包括但不限于：组织、实施、技术、服务方案等）的，投标人应在此项下提交。</w:t>
      </w:r>
    </w:p>
    <w:p w:rsidR="000B6FDF" w:rsidRDefault="007F6EC6">
      <w:pPr>
        <w:pStyle w:val="null3"/>
        <w:spacing w:line="360" w:lineRule="auto"/>
        <w:ind w:firstLineChars="200" w:firstLine="480"/>
        <w:rPr>
          <w:rFonts w:asciiTheme="minorEastAsia" w:hAnsiTheme="minorEastAsia" w:hint="default"/>
          <w:sz w:val="24"/>
          <w:szCs w:val="24"/>
        </w:rPr>
      </w:pPr>
      <w:r w:rsidRPr="00554332">
        <w:rPr>
          <w:rFonts w:asciiTheme="minorEastAsia" w:hAnsiTheme="minorEastAsia"/>
          <w:sz w:val="24"/>
          <w:szCs w:val="24"/>
        </w:rPr>
        <w:t>3、除招标文件另有规定外，投标人认为需要提交的其他证明材料或资料加盖投标人的单位公章后应在此项下提交。</w:t>
      </w:r>
    </w:p>
    <w:p w:rsidR="000B6FDF" w:rsidRDefault="000B6FDF"/>
    <w:p w:rsidR="000B6FDF" w:rsidRDefault="000B6FDF"/>
    <w:p w:rsidR="000B6FDF" w:rsidRDefault="000B6FDF"/>
    <w:sectPr w:rsidR="000B6FD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2B" w:rsidRDefault="0079592B">
      <w:r>
        <w:separator/>
      </w:r>
    </w:p>
  </w:endnote>
  <w:endnote w:type="continuationSeparator" w:id="0">
    <w:p w:rsidR="0079592B" w:rsidRDefault="0079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C6" w:rsidRDefault="007F6EC6">
    <w:pPr>
      <w:pStyle w:val="a6"/>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Pr>
        <w:rFonts w:ascii="宋体" w:hAnsi="宋体" w:hint="eastAsia"/>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EE0D2E" w:rsidRPr="00EE0D2E">
      <w:rPr>
        <w:rFonts w:ascii="宋体" w:hAnsi="宋体"/>
        <w:noProof/>
        <w:sz w:val="24"/>
        <w:lang w:val="zh-CN"/>
      </w:rPr>
      <w:t>4</w:t>
    </w:r>
    <w:r>
      <w:rPr>
        <w:rFonts w:ascii="宋体" w:hAnsi="宋体"/>
        <w:sz w:val="24"/>
      </w:rPr>
      <w:fldChar w:fldCharType="end"/>
    </w:r>
    <w:r>
      <w:rPr>
        <w:rFonts w:ascii="宋体" w:hAnsi="宋体" w:hint="eastAsia"/>
        <w:sz w:val="24"/>
      </w:rPr>
      <w:t xml:space="preserve"> 页，共 </w:t>
    </w:r>
    <w:r w:rsidR="0079592B">
      <w:fldChar w:fldCharType="begin"/>
    </w:r>
    <w:r w:rsidR="0079592B">
      <w:instrText xml:space="preserve"> NUMPAGES   \* MERGEFORMAT </w:instrText>
    </w:r>
    <w:r w:rsidR="0079592B">
      <w:fldChar w:fldCharType="separate"/>
    </w:r>
    <w:r w:rsidR="00EE0D2E" w:rsidRPr="00EE0D2E">
      <w:rPr>
        <w:rFonts w:ascii="宋体" w:hAnsi="宋体"/>
        <w:noProof/>
        <w:sz w:val="24"/>
      </w:rPr>
      <w:t>128</w:t>
    </w:r>
    <w:r w:rsidR="0079592B">
      <w:rPr>
        <w:rFonts w:ascii="宋体" w:hAnsi="宋体"/>
        <w:noProof/>
        <w:sz w:val="24"/>
      </w:rPr>
      <w:fldChar w:fldCharType="end"/>
    </w:r>
    <w:r>
      <w:rPr>
        <w:rFonts w:ascii="宋体" w:hAnsi="宋体" w:hint="eastAsia"/>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C6" w:rsidRDefault="007F6EC6">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sidR="00EE0D2E" w:rsidRPr="00EE0D2E">
      <w:rPr>
        <w:rFonts w:ascii="宋体" w:hAnsi="宋体"/>
        <w:noProof/>
        <w:sz w:val="24"/>
        <w:szCs w:val="18"/>
        <w:lang w:val="zh-CN"/>
      </w:rPr>
      <w:t>58</w:t>
    </w:r>
    <w:r>
      <w:rPr>
        <w:rFonts w:ascii="宋体" w:hAnsi="宋体"/>
        <w:sz w:val="24"/>
        <w:szCs w:val="18"/>
      </w:rPr>
      <w:fldChar w:fldCharType="end"/>
    </w:r>
    <w:r>
      <w:rPr>
        <w:rFonts w:ascii="宋体" w:hAnsi="宋体" w:hint="eastAsia"/>
        <w:sz w:val="24"/>
        <w:szCs w:val="18"/>
      </w:rPr>
      <w:t xml:space="preserve"> 页，共 </w:t>
    </w:r>
    <w:r w:rsidR="0079592B">
      <w:fldChar w:fldCharType="begin"/>
    </w:r>
    <w:r w:rsidR="0079592B">
      <w:instrText xml:space="preserve"> NUMPAGES   \* MERGEFORMAT </w:instrText>
    </w:r>
    <w:r w:rsidR="0079592B">
      <w:fldChar w:fldCharType="separate"/>
    </w:r>
    <w:r w:rsidR="00EE0D2E" w:rsidRPr="00EE0D2E">
      <w:rPr>
        <w:rFonts w:ascii="宋体" w:hAnsi="宋体"/>
        <w:noProof/>
        <w:sz w:val="24"/>
        <w:szCs w:val="18"/>
      </w:rPr>
      <w:t>128</w:t>
    </w:r>
    <w:r w:rsidR="0079592B">
      <w:rPr>
        <w:rFonts w:ascii="宋体" w:hAnsi="宋体"/>
        <w:noProof/>
        <w:sz w:val="24"/>
        <w:szCs w:val="18"/>
      </w:rPr>
      <w:fldChar w:fldCharType="end"/>
    </w:r>
    <w:r>
      <w:rPr>
        <w:rFonts w:ascii="宋体" w:hAnsi="宋体" w:hint="eastAsia"/>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C6" w:rsidRDefault="007F6EC6">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sidR="00EE0D2E" w:rsidRPr="00EE0D2E">
      <w:rPr>
        <w:rFonts w:ascii="宋体" w:hAnsi="宋体"/>
        <w:noProof/>
        <w:sz w:val="24"/>
        <w:szCs w:val="18"/>
        <w:lang w:val="zh-CN"/>
      </w:rPr>
      <w:t>52</w:t>
    </w:r>
    <w:r>
      <w:rPr>
        <w:rFonts w:ascii="宋体" w:hAnsi="宋体"/>
        <w:sz w:val="24"/>
        <w:szCs w:val="18"/>
      </w:rPr>
      <w:fldChar w:fldCharType="end"/>
    </w:r>
    <w:r>
      <w:rPr>
        <w:rFonts w:ascii="宋体" w:hAnsi="宋体" w:hint="eastAsia"/>
        <w:sz w:val="24"/>
        <w:szCs w:val="18"/>
      </w:rPr>
      <w:t xml:space="preserve"> 页，共 </w:t>
    </w:r>
    <w:r w:rsidR="0079592B">
      <w:fldChar w:fldCharType="begin"/>
    </w:r>
    <w:r w:rsidR="0079592B">
      <w:instrText xml:space="preserve"> NUMPAGES   \* MERGEFORMAT </w:instrText>
    </w:r>
    <w:r w:rsidR="0079592B">
      <w:fldChar w:fldCharType="separate"/>
    </w:r>
    <w:r w:rsidR="00EE0D2E" w:rsidRPr="00EE0D2E">
      <w:rPr>
        <w:rFonts w:ascii="宋体" w:hAnsi="宋体"/>
        <w:noProof/>
        <w:sz w:val="24"/>
        <w:szCs w:val="18"/>
      </w:rPr>
      <w:t>128</w:t>
    </w:r>
    <w:r w:rsidR="0079592B">
      <w:rPr>
        <w:rFonts w:ascii="宋体" w:hAnsi="宋体"/>
        <w:noProof/>
        <w:sz w:val="24"/>
        <w:szCs w:val="18"/>
      </w:rPr>
      <w:fldChar w:fldCharType="end"/>
    </w:r>
    <w:r>
      <w:rPr>
        <w:rFonts w:ascii="宋体" w:hAnsi="宋体" w:hint="eastAsia"/>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C6" w:rsidRDefault="007F6EC6">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sidR="00EE0D2E" w:rsidRPr="00EE0D2E">
      <w:rPr>
        <w:rFonts w:ascii="宋体" w:hAnsi="宋体"/>
        <w:noProof/>
        <w:sz w:val="24"/>
        <w:szCs w:val="18"/>
        <w:lang w:val="zh-CN"/>
      </w:rPr>
      <w:t>66</w:t>
    </w:r>
    <w:r>
      <w:rPr>
        <w:rFonts w:ascii="宋体" w:hAnsi="宋体"/>
        <w:sz w:val="24"/>
        <w:szCs w:val="18"/>
      </w:rPr>
      <w:fldChar w:fldCharType="end"/>
    </w:r>
    <w:r>
      <w:rPr>
        <w:rFonts w:ascii="宋体" w:hAnsi="宋体" w:hint="eastAsia"/>
        <w:sz w:val="24"/>
        <w:szCs w:val="18"/>
      </w:rPr>
      <w:t xml:space="preserve"> 页，共 </w:t>
    </w:r>
    <w:r w:rsidR="0079592B">
      <w:fldChar w:fldCharType="begin"/>
    </w:r>
    <w:r w:rsidR="0079592B">
      <w:instrText xml:space="preserve"> NUMPAGES   \* MERGEFORMAT </w:instrText>
    </w:r>
    <w:r w:rsidR="0079592B">
      <w:fldChar w:fldCharType="separate"/>
    </w:r>
    <w:r w:rsidR="00EE0D2E" w:rsidRPr="00EE0D2E">
      <w:rPr>
        <w:rFonts w:ascii="宋体" w:hAnsi="宋体"/>
        <w:noProof/>
        <w:sz w:val="24"/>
        <w:szCs w:val="18"/>
      </w:rPr>
      <w:t>128</w:t>
    </w:r>
    <w:r w:rsidR="0079592B">
      <w:rPr>
        <w:rFonts w:ascii="宋体" w:hAnsi="宋体"/>
        <w:noProof/>
        <w:sz w:val="24"/>
        <w:szCs w:val="18"/>
      </w:rPr>
      <w:fldChar w:fldCharType="end"/>
    </w:r>
    <w:r>
      <w:rPr>
        <w:rFonts w:ascii="宋体" w:hAnsi="宋体" w:hint="eastAsia"/>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C6" w:rsidRDefault="007F6EC6">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55</w:t>
    </w:r>
    <w:r>
      <w:rPr>
        <w:rFonts w:ascii="宋体" w:hAnsi="宋体"/>
        <w:sz w:val="24"/>
        <w:szCs w:val="18"/>
      </w:rPr>
      <w:fldChar w:fldCharType="end"/>
    </w:r>
    <w:r>
      <w:rPr>
        <w:rFonts w:ascii="宋体" w:hAnsi="宋体" w:hint="eastAsia"/>
        <w:sz w:val="24"/>
        <w:szCs w:val="18"/>
      </w:rPr>
      <w:t xml:space="preserve"> 页，共 </w:t>
    </w:r>
    <w:r w:rsidR="0079592B">
      <w:fldChar w:fldCharType="begin"/>
    </w:r>
    <w:r w:rsidR="0079592B">
      <w:instrText xml:space="preserve"> NUMPAGES   \* MERGEFORMAT </w:instrText>
    </w:r>
    <w:r w:rsidR="0079592B">
      <w:fldChar w:fldCharType="separate"/>
    </w:r>
    <w:r>
      <w:rPr>
        <w:rFonts w:ascii="宋体" w:hAnsi="宋体"/>
        <w:sz w:val="24"/>
        <w:szCs w:val="18"/>
      </w:rPr>
      <w:t>125</w:t>
    </w:r>
    <w:r w:rsidR="0079592B">
      <w:rPr>
        <w:rFonts w:ascii="宋体" w:hAnsi="宋体"/>
        <w:sz w:val="24"/>
        <w:szCs w:val="18"/>
      </w:rPr>
      <w:fldChar w:fldCharType="end"/>
    </w:r>
    <w:r>
      <w:rPr>
        <w:rFonts w:ascii="宋体" w:hAnsi="宋体" w:hint="eastAsia"/>
        <w:sz w:val="24"/>
        <w:szCs w:val="18"/>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2B" w:rsidRDefault="0079592B">
      <w:r>
        <w:separator/>
      </w:r>
    </w:p>
  </w:footnote>
  <w:footnote w:type="continuationSeparator" w:id="0">
    <w:p w:rsidR="0079592B" w:rsidRDefault="00795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177EE"/>
    <w:multiLevelType w:val="multilevel"/>
    <w:tmpl w:val="2B1177EE"/>
    <w:lvl w:ilvl="0">
      <w:start w:val="1"/>
      <w:numFmt w:val="decimal"/>
      <w:lvlText w:val="%1"/>
      <w:lvlJc w:val="left"/>
      <w:pPr>
        <w:ind w:left="425" w:hanging="425"/>
      </w:pPr>
      <w:rPr>
        <w:rFonts w:hint="eastAsia"/>
      </w:rPr>
    </w:lvl>
    <w:lvl w:ilvl="1">
      <w:start w:val="1"/>
      <w:numFmt w:val="decimal"/>
      <w:suff w:val="space"/>
      <w:lvlText w:val="%1.%2"/>
      <w:lvlJc w:val="left"/>
      <w:pPr>
        <w:ind w:left="170" w:firstLine="340"/>
      </w:pPr>
      <w:rPr>
        <w:rFonts w:hint="eastAsia"/>
      </w:rPr>
    </w:lvl>
    <w:lvl w:ilvl="2">
      <w:start w:val="1"/>
      <w:numFmt w:val="decimal"/>
      <w:suff w:val="space"/>
      <w:lvlText w:val="%1.%2.%3"/>
      <w:lvlJc w:val="left"/>
      <w:pPr>
        <w:ind w:left="340" w:firstLine="34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1A5D"/>
    <w:rsid w:val="00014914"/>
    <w:rsid w:val="00015FDA"/>
    <w:rsid w:val="00017248"/>
    <w:rsid w:val="000179A6"/>
    <w:rsid w:val="00020CCC"/>
    <w:rsid w:val="00023562"/>
    <w:rsid w:val="0003084B"/>
    <w:rsid w:val="00030D6E"/>
    <w:rsid w:val="000315A6"/>
    <w:rsid w:val="000364C3"/>
    <w:rsid w:val="00037A24"/>
    <w:rsid w:val="000413A1"/>
    <w:rsid w:val="000414DE"/>
    <w:rsid w:val="000427FA"/>
    <w:rsid w:val="00042BAD"/>
    <w:rsid w:val="00042C55"/>
    <w:rsid w:val="0004365E"/>
    <w:rsid w:val="000440E5"/>
    <w:rsid w:val="0004441F"/>
    <w:rsid w:val="000452B0"/>
    <w:rsid w:val="00045989"/>
    <w:rsid w:val="00045DE6"/>
    <w:rsid w:val="00047C7D"/>
    <w:rsid w:val="000527EB"/>
    <w:rsid w:val="00053367"/>
    <w:rsid w:val="00055666"/>
    <w:rsid w:val="00056AEA"/>
    <w:rsid w:val="0005772E"/>
    <w:rsid w:val="000602CE"/>
    <w:rsid w:val="0006129C"/>
    <w:rsid w:val="00061623"/>
    <w:rsid w:val="00063D22"/>
    <w:rsid w:val="00064733"/>
    <w:rsid w:val="000654AF"/>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18D"/>
    <w:rsid w:val="00091646"/>
    <w:rsid w:val="00091EAD"/>
    <w:rsid w:val="0009397E"/>
    <w:rsid w:val="0009441A"/>
    <w:rsid w:val="000951A9"/>
    <w:rsid w:val="0009610C"/>
    <w:rsid w:val="000A0ADD"/>
    <w:rsid w:val="000A11D6"/>
    <w:rsid w:val="000A2A2A"/>
    <w:rsid w:val="000A48A9"/>
    <w:rsid w:val="000A55A2"/>
    <w:rsid w:val="000A5765"/>
    <w:rsid w:val="000A61FC"/>
    <w:rsid w:val="000B2B9A"/>
    <w:rsid w:val="000B4699"/>
    <w:rsid w:val="000B4C68"/>
    <w:rsid w:val="000B518F"/>
    <w:rsid w:val="000B5263"/>
    <w:rsid w:val="000B6062"/>
    <w:rsid w:val="000B67E3"/>
    <w:rsid w:val="000B6FDF"/>
    <w:rsid w:val="000C1368"/>
    <w:rsid w:val="000C1704"/>
    <w:rsid w:val="000D009F"/>
    <w:rsid w:val="000D1041"/>
    <w:rsid w:val="000D1BCF"/>
    <w:rsid w:val="000D2697"/>
    <w:rsid w:val="000D2C05"/>
    <w:rsid w:val="000D3266"/>
    <w:rsid w:val="000D39C4"/>
    <w:rsid w:val="000D52A1"/>
    <w:rsid w:val="000D5604"/>
    <w:rsid w:val="000D5AE8"/>
    <w:rsid w:val="000E1F7E"/>
    <w:rsid w:val="000E7943"/>
    <w:rsid w:val="000F202C"/>
    <w:rsid w:val="000F69F7"/>
    <w:rsid w:val="000F6D4D"/>
    <w:rsid w:val="00101CCE"/>
    <w:rsid w:val="00101E7B"/>
    <w:rsid w:val="001029D4"/>
    <w:rsid w:val="00103A51"/>
    <w:rsid w:val="00104230"/>
    <w:rsid w:val="00104302"/>
    <w:rsid w:val="00105554"/>
    <w:rsid w:val="00110844"/>
    <w:rsid w:val="00110A52"/>
    <w:rsid w:val="00110FFE"/>
    <w:rsid w:val="00111AC6"/>
    <w:rsid w:val="0011317B"/>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43E13"/>
    <w:rsid w:val="001507B7"/>
    <w:rsid w:val="00152B00"/>
    <w:rsid w:val="001532C3"/>
    <w:rsid w:val="00154791"/>
    <w:rsid w:val="00155E6E"/>
    <w:rsid w:val="001570CA"/>
    <w:rsid w:val="00157575"/>
    <w:rsid w:val="00161CBA"/>
    <w:rsid w:val="00166CC8"/>
    <w:rsid w:val="00166D97"/>
    <w:rsid w:val="00170E34"/>
    <w:rsid w:val="00170E42"/>
    <w:rsid w:val="0017118D"/>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0BDF"/>
    <w:rsid w:val="00191DAD"/>
    <w:rsid w:val="001944B2"/>
    <w:rsid w:val="001969A6"/>
    <w:rsid w:val="00196B6A"/>
    <w:rsid w:val="001A0E82"/>
    <w:rsid w:val="001A0FFC"/>
    <w:rsid w:val="001A185D"/>
    <w:rsid w:val="001A26B3"/>
    <w:rsid w:val="001A3E78"/>
    <w:rsid w:val="001A54F3"/>
    <w:rsid w:val="001A5D0A"/>
    <w:rsid w:val="001A7926"/>
    <w:rsid w:val="001A7B64"/>
    <w:rsid w:val="001A7D91"/>
    <w:rsid w:val="001B00ED"/>
    <w:rsid w:val="001B0241"/>
    <w:rsid w:val="001B02EB"/>
    <w:rsid w:val="001B0366"/>
    <w:rsid w:val="001B1874"/>
    <w:rsid w:val="001B26A2"/>
    <w:rsid w:val="001B4441"/>
    <w:rsid w:val="001B54DA"/>
    <w:rsid w:val="001B5848"/>
    <w:rsid w:val="001B5879"/>
    <w:rsid w:val="001B5AA5"/>
    <w:rsid w:val="001B72B2"/>
    <w:rsid w:val="001B78EA"/>
    <w:rsid w:val="001C7012"/>
    <w:rsid w:val="001C773D"/>
    <w:rsid w:val="001C7D76"/>
    <w:rsid w:val="001D0468"/>
    <w:rsid w:val="001D053B"/>
    <w:rsid w:val="001D1FC2"/>
    <w:rsid w:val="001D4A89"/>
    <w:rsid w:val="001D4AD2"/>
    <w:rsid w:val="001D4AF7"/>
    <w:rsid w:val="001D5E01"/>
    <w:rsid w:val="001D7BA8"/>
    <w:rsid w:val="001E02C7"/>
    <w:rsid w:val="001E031E"/>
    <w:rsid w:val="001E084F"/>
    <w:rsid w:val="001E11F0"/>
    <w:rsid w:val="001E12E2"/>
    <w:rsid w:val="001E16E8"/>
    <w:rsid w:val="001E3F02"/>
    <w:rsid w:val="001E4650"/>
    <w:rsid w:val="001E572B"/>
    <w:rsid w:val="001E64B9"/>
    <w:rsid w:val="001E73AB"/>
    <w:rsid w:val="001E744C"/>
    <w:rsid w:val="001E7F42"/>
    <w:rsid w:val="001F2728"/>
    <w:rsid w:val="001F2E0B"/>
    <w:rsid w:val="001F3B4F"/>
    <w:rsid w:val="001F4AE4"/>
    <w:rsid w:val="001F4B44"/>
    <w:rsid w:val="001F5002"/>
    <w:rsid w:val="001F7D56"/>
    <w:rsid w:val="00201AFF"/>
    <w:rsid w:val="0020604E"/>
    <w:rsid w:val="002073B8"/>
    <w:rsid w:val="002100A1"/>
    <w:rsid w:val="002100C5"/>
    <w:rsid w:val="00214808"/>
    <w:rsid w:val="00214BAD"/>
    <w:rsid w:val="002176BF"/>
    <w:rsid w:val="00220430"/>
    <w:rsid w:val="002230F0"/>
    <w:rsid w:val="00223DA8"/>
    <w:rsid w:val="00224BCD"/>
    <w:rsid w:val="00225178"/>
    <w:rsid w:val="00225192"/>
    <w:rsid w:val="00226B0A"/>
    <w:rsid w:val="00230CB4"/>
    <w:rsid w:val="0023573F"/>
    <w:rsid w:val="00235EB4"/>
    <w:rsid w:val="00237DE6"/>
    <w:rsid w:val="002403C6"/>
    <w:rsid w:val="002405B8"/>
    <w:rsid w:val="00240DBC"/>
    <w:rsid w:val="002411C7"/>
    <w:rsid w:val="00244529"/>
    <w:rsid w:val="002472C3"/>
    <w:rsid w:val="00247492"/>
    <w:rsid w:val="002507AE"/>
    <w:rsid w:val="00251042"/>
    <w:rsid w:val="00251773"/>
    <w:rsid w:val="00252191"/>
    <w:rsid w:val="00252DC7"/>
    <w:rsid w:val="00255700"/>
    <w:rsid w:val="002634CD"/>
    <w:rsid w:val="00263C57"/>
    <w:rsid w:val="00265883"/>
    <w:rsid w:val="00266B5E"/>
    <w:rsid w:val="00267A70"/>
    <w:rsid w:val="0027067C"/>
    <w:rsid w:val="0027417C"/>
    <w:rsid w:val="002742F0"/>
    <w:rsid w:val="0027626D"/>
    <w:rsid w:val="00277161"/>
    <w:rsid w:val="002779CB"/>
    <w:rsid w:val="00280763"/>
    <w:rsid w:val="00283DDB"/>
    <w:rsid w:val="00283EC7"/>
    <w:rsid w:val="00286159"/>
    <w:rsid w:val="0028674D"/>
    <w:rsid w:val="0029008A"/>
    <w:rsid w:val="00291F2D"/>
    <w:rsid w:val="00292018"/>
    <w:rsid w:val="00293239"/>
    <w:rsid w:val="00297900"/>
    <w:rsid w:val="002A0F68"/>
    <w:rsid w:val="002A2792"/>
    <w:rsid w:val="002A2A10"/>
    <w:rsid w:val="002A4F5E"/>
    <w:rsid w:val="002A56C1"/>
    <w:rsid w:val="002A6A3B"/>
    <w:rsid w:val="002B00D6"/>
    <w:rsid w:val="002B1D56"/>
    <w:rsid w:val="002B32E8"/>
    <w:rsid w:val="002B38AF"/>
    <w:rsid w:val="002B53E1"/>
    <w:rsid w:val="002B5FE5"/>
    <w:rsid w:val="002C0A7E"/>
    <w:rsid w:val="002C16BA"/>
    <w:rsid w:val="002C1993"/>
    <w:rsid w:val="002C1A77"/>
    <w:rsid w:val="002C5CCE"/>
    <w:rsid w:val="002D0600"/>
    <w:rsid w:val="002D5D80"/>
    <w:rsid w:val="002E0021"/>
    <w:rsid w:val="002E41B4"/>
    <w:rsid w:val="002E431A"/>
    <w:rsid w:val="002E75D8"/>
    <w:rsid w:val="002E75E1"/>
    <w:rsid w:val="002F0619"/>
    <w:rsid w:val="002F1CE7"/>
    <w:rsid w:val="002F303E"/>
    <w:rsid w:val="002F583E"/>
    <w:rsid w:val="002F6E0F"/>
    <w:rsid w:val="0030183E"/>
    <w:rsid w:val="00302B86"/>
    <w:rsid w:val="00303937"/>
    <w:rsid w:val="00303AA7"/>
    <w:rsid w:val="0030516C"/>
    <w:rsid w:val="003108CA"/>
    <w:rsid w:val="00312742"/>
    <w:rsid w:val="00314B4C"/>
    <w:rsid w:val="00315A1F"/>
    <w:rsid w:val="00317B8B"/>
    <w:rsid w:val="00320700"/>
    <w:rsid w:val="00321934"/>
    <w:rsid w:val="00322186"/>
    <w:rsid w:val="00322545"/>
    <w:rsid w:val="00323339"/>
    <w:rsid w:val="00324068"/>
    <w:rsid w:val="00324891"/>
    <w:rsid w:val="003254B7"/>
    <w:rsid w:val="00325A10"/>
    <w:rsid w:val="00326308"/>
    <w:rsid w:val="003313A9"/>
    <w:rsid w:val="00332DB9"/>
    <w:rsid w:val="00333A24"/>
    <w:rsid w:val="0033497F"/>
    <w:rsid w:val="00335DB5"/>
    <w:rsid w:val="00335F72"/>
    <w:rsid w:val="0033732B"/>
    <w:rsid w:val="003374D2"/>
    <w:rsid w:val="00337753"/>
    <w:rsid w:val="00337CFE"/>
    <w:rsid w:val="003425F3"/>
    <w:rsid w:val="00342811"/>
    <w:rsid w:val="00346752"/>
    <w:rsid w:val="003473A0"/>
    <w:rsid w:val="00347BEC"/>
    <w:rsid w:val="00350678"/>
    <w:rsid w:val="00350E87"/>
    <w:rsid w:val="00350FB7"/>
    <w:rsid w:val="00352533"/>
    <w:rsid w:val="00352DEF"/>
    <w:rsid w:val="00355656"/>
    <w:rsid w:val="00360E56"/>
    <w:rsid w:val="00362BA5"/>
    <w:rsid w:val="003653F3"/>
    <w:rsid w:val="00365F5E"/>
    <w:rsid w:val="00366786"/>
    <w:rsid w:val="00366940"/>
    <w:rsid w:val="00370595"/>
    <w:rsid w:val="00370F2E"/>
    <w:rsid w:val="0037424B"/>
    <w:rsid w:val="003747F9"/>
    <w:rsid w:val="00375FA4"/>
    <w:rsid w:val="00381372"/>
    <w:rsid w:val="00381C3C"/>
    <w:rsid w:val="00385AE6"/>
    <w:rsid w:val="003864A5"/>
    <w:rsid w:val="00387647"/>
    <w:rsid w:val="00387CEE"/>
    <w:rsid w:val="00397AC7"/>
    <w:rsid w:val="003A06BD"/>
    <w:rsid w:val="003A0E8B"/>
    <w:rsid w:val="003A2BF5"/>
    <w:rsid w:val="003A4168"/>
    <w:rsid w:val="003B2ADF"/>
    <w:rsid w:val="003B2F7A"/>
    <w:rsid w:val="003B6D97"/>
    <w:rsid w:val="003B6E05"/>
    <w:rsid w:val="003B78F6"/>
    <w:rsid w:val="003C042E"/>
    <w:rsid w:val="003C51EB"/>
    <w:rsid w:val="003C6121"/>
    <w:rsid w:val="003C66E4"/>
    <w:rsid w:val="003C7873"/>
    <w:rsid w:val="003D101F"/>
    <w:rsid w:val="003D255E"/>
    <w:rsid w:val="003D5286"/>
    <w:rsid w:val="003E00EF"/>
    <w:rsid w:val="003E0F35"/>
    <w:rsid w:val="003E1B58"/>
    <w:rsid w:val="003E29D1"/>
    <w:rsid w:val="003E37FC"/>
    <w:rsid w:val="003E3E0E"/>
    <w:rsid w:val="003E490B"/>
    <w:rsid w:val="003E786F"/>
    <w:rsid w:val="003F18E7"/>
    <w:rsid w:val="003F1E08"/>
    <w:rsid w:val="003F1E76"/>
    <w:rsid w:val="003F4D22"/>
    <w:rsid w:val="003F4F0B"/>
    <w:rsid w:val="003F4FCB"/>
    <w:rsid w:val="003F6FAD"/>
    <w:rsid w:val="00403253"/>
    <w:rsid w:val="004035E3"/>
    <w:rsid w:val="004045A6"/>
    <w:rsid w:val="004049D2"/>
    <w:rsid w:val="00404A5C"/>
    <w:rsid w:val="00404B37"/>
    <w:rsid w:val="00404D3C"/>
    <w:rsid w:val="004066EF"/>
    <w:rsid w:val="00406906"/>
    <w:rsid w:val="00410EB2"/>
    <w:rsid w:val="00411288"/>
    <w:rsid w:val="00413987"/>
    <w:rsid w:val="00414E03"/>
    <w:rsid w:val="004168B6"/>
    <w:rsid w:val="0042201F"/>
    <w:rsid w:val="004234D2"/>
    <w:rsid w:val="00426203"/>
    <w:rsid w:val="00430713"/>
    <w:rsid w:val="00431350"/>
    <w:rsid w:val="004332FE"/>
    <w:rsid w:val="00435169"/>
    <w:rsid w:val="004351AA"/>
    <w:rsid w:val="00436A0E"/>
    <w:rsid w:val="004404B8"/>
    <w:rsid w:val="0044165F"/>
    <w:rsid w:val="00441722"/>
    <w:rsid w:val="00442FB2"/>
    <w:rsid w:val="004437B8"/>
    <w:rsid w:val="00453736"/>
    <w:rsid w:val="004548BE"/>
    <w:rsid w:val="004566C6"/>
    <w:rsid w:val="00456E70"/>
    <w:rsid w:val="00461D53"/>
    <w:rsid w:val="00461FEF"/>
    <w:rsid w:val="004624F3"/>
    <w:rsid w:val="00463974"/>
    <w:rsid w:val="00464654"/>
    <w:rsid w:val="00466118"/>
    <w:rsid w:val="00467246"/>
    <w:rsid w:val="00467C99"/>
    <w:rsid w:val="00472878"/>
    <w:rsid w:val="004733A6"/>
    <w:rsid w:val="0047451C"/>
    <w:rsid w:val="00474C24"/>
    <w:rsid w:val="004765B4"/>
    <w:rsid w:val="004775FD"/>
    <w:rsid w:val="00480F56"/>
    <w:rsid w:val="00481A28"/>
    <w:rsid w:val="00482190"/>
    <w:rsid w:val="004836EE"/>
    <w:rsid w:val="00484D04"/>
    <w:rsid w:val="004855C1"/>
    <w:rsid w:val="004862EF"/>
    <w:rsid w:val="00490ACC"/>
    <w:rsid w:val="004913DC"/>
    <w:rsid w:val="004914E2"/>
    <w:rsid w:val="0049472B"/>
    <w:rsid w:val="00494DC2"/>
    <w:rsid w:val="00494FCD"/>
    <w:rsid w:val="00496BBA"/>
    <w:rsid w:val="004976A8"/>
    <w:rsid w:val="004A25CF"/>
    <w:rsid w:val="004A3497"/>
    <w:rsid w:val="004A5D91"/>
    <w:rsid w:val="004A6AB8"/>
    <w:rsid w:val="004B01AD"/>
    <w:rsid w:val="004B150B"/>
    <w:rsid w:val="004B3435"/>
    <w:rsid w:val="004B5468"/>
    <w:rsid w:val="004B6D62"/>
    <w:rsid w:val="004B771E"/>
    <w:rsid w:val="004C10E3"/>
    <w:rsid w:val="004C1CC7"/>
    <w:rsid w:val="004C3A90"/>
    <w:rsid w:val="004C71F1"/>
    <w:rsid w:val="004C7F9C"/>
    <w:rsid w:val="004D0AEF"/>
    <w:rsid w:val="004D20EB"/>
    <w:rsid w:val="004D50B7"/>
    <w:rsid w:val="004E2328"/>
    <w:rsid w:val="004E2617"/>
    <w:rsid w:val="004E5994"/>
    <w:rsid w:val="004F0C55"/>
    <w:rsid w:val="004F4941"/>
    <w:rsid w:val="004F5E98"/>
    <w:rsid w:val="005002C3"/>
    <w:rsid w:val="00501FF9"/>
    <w:rsid w:val="005034FC"/>
    <w:rsid w:val="00503814"/>
    <w:rsid w:val="005049A5"/>
    <w:rsid w:val="00504A56"/>
    <w:rsid w:val="005060BE"/>
    <w:rsid w:val="00510036"/>
    <w:rsid w:val="0051113C"/>
    <w:rsid w:val="00512FEF"/>
    <w:rsid w:val="005140FD"/>
    <w:rsid w:val="00515272"/>
    <w:rsid w:val="00515D38"/>
    <w:rsid w:val="00515FD8"/>
    <w:rsid w:val="0051676B"/>
    <w:rsid w:val="00516ED8"/>
    <w:rsid w:val="005213CC"/>
    <w:rsid w:val="00521F6F"/>
    <w:rsid w:val="005244FD"/>
    <w:rsid w:val="005251B5"/>
    <w:rsid w:val="00527656"/>
    <w:rsid w:val="0052799D"/>
    <w:rsid w:val="005301F5"/>
    <w:rsid w:val="00531074"/>
    <w:rsid w:val="005318FE"/>
    <w:rsid w:val="00532D16"/>
    <w:rsid w:val="00540F2C"/>
    <w:rsid w:val="005426EB"/>
    <w:rsid w:val="005434B2"/>
    <w:rsid w:val="005457BD"/>
    <w:rsid w:val="005463EF"/>
    <w:rsid w:val="005475CF"/>
    <w:rsid w:val="005537B5"/>
    <w:rsid w:val="00554332"/>
    <w:rsid w:val="00555349"/>
    <w:rsid w:val="005555A2"/>
    <w:rsid w:val="00555B71"/>
    <w:rsid w:val="00557EE7"/>
    <w:rsid w:val="00560993"/>
    <w:rsid w:val="00560BD8"/>
    <w:rsid w:val="0056185F"/>
    <w:rsid w:val="0056193A"/>
    <w:rsid w:val="00561ADE"/>
    <w:rsid w:val="00561F7B"/>
    <w:rsid w:val="00563C37"/>
    <w:rsid w:val="00565747"/>
    <w:rsid w:val="00567B43"/>
    <w:rsid w:val="00570030"/>
    <w:rsid w:val="00573F4D"/>
    <w:rsid w:val="00574179"/>
    <w:rsid w:val="00574D9C"/>
    <w:rsid w:val="0057647C"/>
    <w:rsid w:val="005764CF"/>
    <w:rsid w:val="00584504"/>
    <w:rsid w:val="005855A8"/>
    <w:rsid w:val="005870C0"/>
    <w:rsid w:val="005874EC"/>
    <w:rsid w:val="00591EA6"/>
    <w:rsid w:val="00592389"/>
    <w:rsid w:val="00592558"/>
    <w:rsid w:val="0059331B"/>
    <w:rsid w:val="00593B80"/>
    <w:rsid w:val="00593F14"/>
    <w:rsid w:val="00595351"/>
    <w:rsid w:val="00595796"/>
    <w:rsid w:val="00596098"/>
    <w:rsid w:val="0059648C"/>
    <w:rsid w:val="005A0586"/>
    <w:rsid w:val="005A51E7"/>
    <w:rsid w:val="005A6869"/>
    <w:rsid w:val="005A6D7E"/>
    <w:rsid w:val="005B1E51"/>
    <w:rsid w:val="005B407E"/>
    <w:rsid w:val="005B7762"/>
    <w:rsid w:val="005B7C08"/>
    <w:rsid w:val="005C2A55"/>
    <w:rsid w:val="005C334E"/>
    <w:rsid w:val="005C388D"/>
    <w:rsid w:val="005C4D41"/>
    <w:rsid w:val="005C5031"/>
    <w:rsid w:val="005D1F64"/>
    <w:rsid w:val="005D2A56"/>
    <w:rsid w:val="005D4389"/>
    <w:rsid w:val="005D58B5"/>
    <w:rsid w:val="005D602B"/>
    <w:rsid w:val="005E0303"/>
    <w:rsid w:val="005E48FE"/>
    <w:rsid w:val="005E4950"/>
    <w:rsid w:val="005E5C2C"/>
    <w:rsid w:val="005E65E1"/>
    <w:rsid w:val="005F4C40"/>
    <w:rsid w:val="005F6B61"/>
    <w:rsid w:val="00600343"/>
    <w:rsid w:val="00600596"/>
    <w:rsid w:val="0060194F"/>
    <w:rsid w:val="006019E9"/>
    <w:rsid w:val="00602072"/>
    <w:rsid w:val="006064A1"/>
    <w:rsid w:val="00610A62"/>
    <w:rsid w:val="00612438"/>
    <w:rsid w:val="00614DFA"/>
    <w:rsid w:val="00616D4D"/>
    <w:rsid w:val="00617433"/>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2A9B"/>
    <w:rsid w:val="00644715"/>
    <w:rsid w:val="00646A86"/>
    <w:rsid w:val="00647590"/>
    <w:rsid w:val="00647797"/>
    <w:rsid w:val="00647D13"/>
    <w:rsid w:val="00651A3D"/>
    <w:rsid w:val="006524AC"/>
    <w:rsid w:val="00652698"/>
    <w:rsid w:val="0065316D"/>
    <w:rsid w:val="006539FA"/>
    <w:rsid w:val="00655562"/>
    <w:rsid w:val="006559BC"/>
    <w:rsid w:val="006559CC"/>
    <w:rsid w:val="00655AB9"/>
    <w:rsid w:val="00655C37"/>
    <w:rsid w:val="0065771C"/>
    <w:rsid w:val="006577D6"/>
    <w:rsid w:val="00661C41"/>
    <w:rsid w:val="006637A4"/>
    <w:rsid w:val="006653EC"/>
    <w:rsid w:val="00666452"/>
    <w:rsid w:val="00666DFC"/>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47E5"/>
    <w:rsid w:val="006C0262"/>
    <w:rsid w:val="006C09A7"/>
    <w:rsid w:val="006C0B1C"/>
    <w:rsid w:val="006C0EA5"/>
    <w:rsid w:val="006C19D3"/>
    <w:rsid w:val="006C2279"/>
    <w:rsid w:val="006C5861"/>
    <w:rsid w:val="006C7922"/>
    <w:rsid w:val="006C7A5E"/>
    <w:rsid w:val="006C7A8C"/>
    <w:rsid w:val="006D1E53"/>
    <w:rsid w:val="006D3EA1"/>
    <w:rsid w:val="006D53BE"/>
    <w:rsid w:val="006D542E"/>
    <w:rsid w:val="006D56AC"/>
    <w:rsid w:val="006D5A28"/>
    <w:rsid w:val="006D60FA"/>
    <w:rsid w:val="006E01E3"/>
    <w:rsid w:val="006E27B7"/>
    <w:rsid w:val="006E4003"/>
    <w:rsid w:val="006E476D"/>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32B2"/>
    <w:rsid w:val="0071492E"/>
    <w:rsid w:val="007152F3"/>
    <w:rsid w:val="007156B6"/>
    <w:rsid w:val="00716E59"/>
    <w:rsid w:val="00717B59"/>
    <w:rsid w:val="007228AB"/>
    <w:rsid w:val="00722AFB"/>
    <w:rsid w:val="00723B39"/>
    <w:rsid w:val="00723F73"/>
    <w:rsid w:val="00725B10"/>
    <w:rsid w:val="00731235"/>
    <w:rsid w:val="00733204"/>
    <w:rsid w:val="007344A9"/>
    <w:rsid w:val="0073472F"/>
    <w:rsid w:val="00734D0F"/>
    <w:rsid w:val="00737EA4"/>
    <w:rsid w:val="007400B1"/>
    <w:rsid w:val="007409FC"/>
    <w:rsid w:val="00740A41"/>
    <w:rsid w:val="00746820"/>
    <w:rsid w:val="00747360"/>
    <w:rsid w:val="00753336"/>
    <w:rsid w:val="00754D84"/>
    <w:rsid w:val="00755C66"/>
    <w:rsid w:val="007563CC"/>
    <w:rsid w:val="007614B1"/>
    <w:rsid w:val="00762649"/>
    <w:rsid w:val="00762F8A"/>
    <w:rsid w:val="007660C1"/>
    <w:rsid w:val="007702B6"/>
    <w:rsid w:val="007762CD"/>
    <w:rsid w:val="00777EE1"/>
    <w:rsid w:val="00781A27"/>
    <w:rsid w:val="0078261C"/>
    <w:rsid w:val="00783089"/>
    <w:rsid w:val="007846C6"/>
    <w:rsid w:val="0078491F"/>
    <w:rsid w:val="007911FE"/>
    <w:rsid w:val="00791578"/>
    <w:rsid w:val="00793563"/>
    <w:rsid w:val="0079592B"/>
    <w:rsid w:val="00796259"/>
    <w:rsid w:val="00796F26"/>
    <w:rsid w:val="007A19B6"/>
    <w:rsid w:val="007A20F4"/>
    <w:rsid w:val="007A3304"/>
    <w:rsid w:val="007A3F10"/>
    <w:rsid w:val="007A42F7"/>
    <w:rsid w:val="007A7E47"/>
    <w:rsid w:val="007B05AC"/>
    <w:rsid w:val="007B0FD1"/>
    <w:rsid w:val="007B225E"/>
    <w:rsid w:val="007B39AA"/>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4F96"/>
    <w:rsid w:val="007E51F1"/>
    <w:rsid w:val="007E5344"/>
    <w:rsid w:val="007E553F"/>
    <w:rsid w:val="007E599F"/>
    <w:rsid w:val="007E6B80"/>
    <w:rsid w:val="007E782F"/>
    <w:rsid w:val="007E7F80"/>
    <w:rsid w:val="007F0288"/>
    <w:rsid w:val="007F03DF"/>
    <w:rsid w:val="007F0913"/>
    <w:rsid w:val="007F14D4"/>
    <w:rsid w:val="007F1FEA"/>
    <w:rsid w:val="007F6166"/>
    <w:rsid w:val="007F63E9"/>
    <w:rsid w:val="007F6EC6"/>
    <w:rsid w:val="007F7BBF"/>
    <w:rsid w:val="008047FE"/>
    <w:rsid w:val="00804874"/>
    <w:rsid w:val="008054D0"/>
    <w:rsid w:val="008071DC"/>
    <w:rsid w:val="008077C5"/>
    <w:rsid w:val="008122A6"/>
    <w:rsid w:val="008122B5"/>
    <w:rsid w:val="008122BE"/>
    <w:rsid w:val="0081764E"/>
    <w:rsid w:val="008225F0"/>
    <w:rsid w:val="008232D0"/>
    <w:rsid w:val="00823CE9"/>
    <w:rsid w:val="00823EA0"/>
    <w:rsid w:val="008264CA"/>
    <w:rsid w:val="00831E72"/>
    <w:rsid w:val="00837727"/>
    <w:rsid w:val="00837B77"/>
    <w:rsid w:val="00840F45"/>
    <w:rsid w:val="008438D9"/>
    <w:rsid w:val="008449E2"/>
    <w:rsid w:val="00844BD0"/>
    <w:rsid w:val="00845A3F"/>
    <w:rsid w:val="00846431"/>
    <w:rsid w:val="00847187"/>
    <w:rsid w:val="0085015F"/>
    <w:rsid w:val="0085219C"/>
    <w:rsid w:val="0085290C"/>
    <w:rsid w:val="00852BEA"/>
    <w:rsid w:val="00854BA7"/>
    <w:rsid w:val="00854BC9"/>
    <w:rsid w:val="00855917"/>
    <w:rsid w:val="00856889"/>
    <w:rsid w:val="00856F0F"/>
    <w:rsid w:val="008577F4"/>
    <w:rsid w:val="00857E3A"/>
    <w:rsid w:val="008601A7"/>
    <w:rsid w:val="008609B8"/>
    <w:rsid w:val="00860B1A"/>
    <w:rsid w:val="00861270"/>
    <w:rsid w:val="00866A7F"/>
    <w:rsid w:val="00870601"/>
    <w:rsid w:val="008759DE"/>
    <w:rsid w:val="00875C20"/>
    <w:rsid w:val="0087633E"/>
    <w:rsid w:val="00882900"/>
    <w:rsid w:val="008843DA"/>
    <w:rsid w:val="00884411"/>
    <w:rsid w:val="008847DD"/>
    <w:rsid w:val="0088641D"/>
    <w:rsid w:val="00886A12"/>
    <w:rsid w:val="00887851"/>
    <w:rsid w:val="00890C16"/>
    <w:rsid w:val="00891EB6"/>
    <w:rsid w:val="0089671D"/>
    <w:rsid w:val="008976D3"/>
    <w:rsid w:val="008A240A"/>
    <w:rsid w:val="008A39A6"/>
    <w:rsid w:val="008A4315"/>
    <w:rsid w:val="008A5734"/>
    <w:rsid w:val="008A6766"/>
    <w:rsid w:val="008A7982"/>
    <w:rsid w:val="008B0123"/>
    <w:rsid w:val="008B082C"/>
    <w:rsid w:val="008B0854"/>
    <w:rsid w:val="008B1EB6"/>
    <w:rsid w:val="008B34B9"/>
    <w:rsid w:val="008B42DC"/>
    <w:rsid w:val="008B449A"/>
    <w:rsid w:val="008B4FB9"/>
    <w:rsid w:val="008B621D"/>
    <w:rsid w:val="008C0E0C"/>
    <w:rsid w:val="008C2127"/>
    <w:rsid w:val="008C28E1"/>
    <w:rsid w:val="008C4BB7"/>
    <w:rsid w:val="008C54B5"/>
    <w:rsid w:val="008C6599"/>
    <w:rsid w:val="008C7580"/>
    <w:rsid w:val="008D0F83"/>
    <w:rsid w:val="008D1BC3"/>
    <w:rsid w:val="008D2B7E"/>
    <w:rsid w:val="008D2F11"/>
    <w:rsid w:val="008D52B2"/>
    <w:rsid w:val="008D5F69"/>
    <w:rsid w:val="008D60E2"/>
    <w:rsid w:val="008D6183"/>
    <w:rsid w:val="008E3BC9"/>
    <w:rsid w:val="008E4CEF"/>
    <w:rsid w:val="008E57A6"/>
    <w:rsid w:val="008E7E34"/>
    <w:rsid w:val="008F048B"/>
    <w:rsid w:val="008F1856"/>
    <w:rsid w:val="008F2A3C"/>
    <w:rsid w:val="008F738A"/>
    <w:rsid w:val="008F7F57"/>
    <w:rsid w:val="00902937"/>
    <w:rsid w:val="00913D95"/>
    <w:rsid w:val="00915D32"/>
    <w:rsid w:val="00915FE1"/>
    <w:rsid w:val="009160F0"/>
    <w:rsid w:val="00916636"/>
    <w:rsid w:val="00923DA0"/>
    <w:rsid w:val="00925C01"/>
    <w:rsid w:val="0092652D"/>
    <w:rsid w:val="00927220"/>
    <w:rsid w:val="009307DD"/>
    <w:rsid w:val="00931B2E"/>
    <w:rsid w:val="00935C39"/>
    <w:rsid w:val="009376F2"/>
    <w:rsid w:val="00940659"/>
    <w:rsid w:val="00942E63"/>
    <w:rsid w:val="00942E9D"/>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651"/>
    <w:rsid w:val="00971982"/>
    <w:rsid w:val="0097370A"/>
    <w:rsid w:val="0097472C"/>
    <w:rsid w:val="009756D9"/>
    <w:rsid w:val="009756F7"/>
    <w:rsid w:val="009767A2"/>
    <w:rsid w:val="00976970"/>
    <w:rsid w:val="00976E29"/>
    <w:rsid w:val="009774A7"/>
    <w:rsid w:val="00982083"/>
    <w:rsid w:val="0098227F"/>
    <w:rsid w:val="00982CCA"/>
    <w:rsid w:val="00982E50"/>
    <w:rsid w:val="00982FC3"/>
    <w:rsid w:val="009838D6"/>
    <w:rsid w:val="00983ECF"/>
    <w:rsid w:val="00986634"/>
    <w:rsid w:val="00986D33"/>
    <w:rsid w:val="00990286"/>
    <w:rsid w:val="00990931"/>
    <w:rsid w:val="00990FF4"/>
    <w:rsid w:val="009915A7"/>
    <w:rsid w:val="009924E2"/>
    <w:rsid w:val="0099450A"/>
    <w:rsid w:val="00996BA1"/>
    <w:rsid w:val="009970AB"/>
    <w:rsid w:val="009973B4"/>
    <w:rsid w:val="009A0A8B"/>
    <w:rsid w:val="009A0EDB"/>
    <w:rsid w:val="009A185D"/>
    <w:rsid w:val="009A1BD3"/>
    <w:rsid w:val="009A2D52"/>
    <w:rsid w:val="009A4C61"/>
    <w:rsid w:val="009A51CE"/>
    <w:rsid w:val="009A66D4"/>
    <w:rsid w:val="009A7173"/>
    <w:rsid w:val="009A7753"/>
    <w:rsid w:val="009B1BFD"/>
    <w:rsid w:val="009B290F"/>
    <w:rsid w:val="009B3EC0"/>
    <w:rsid w:val="009B49EA"/>
    <w:rsid w:val="009B50C1"/>
    <w:rsid w:val="009B79C7"/>
    <w:rsid w:val="009C07E8"/>
    <w:rsid w:val="009C177C"/>
    <w:rsid w:val="009C3A9D"/>
    <w:rsid w:val="009C4082"/>
    <w:rsid w:val="009C49A5"/>
    <w:rsid w:val="009C5CD6"/>
    <w:rsid w:val="009D04D3"/>
    <w:rsid w:val="009D14AE"/>
    <w:rsid w:val="009D21E9"/>
    <w:rsid w:val="009D6FF8"/>
    <w:rsid w:val="009D74DF"/>
    <w:rsid w:val="009E33B5"/>
    <w:rsid w:val="009E4788"/>
    <w:rsid w:val="009E79A6"/>
    <w:rsid w:val="009E7C87"/>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53FD"/>
    <w:rsid w:val="00A360B9"/>
    <w:rsid w:val="00A37436"/>
    <w:rsid w:val="00A375DC"/>
    <w:rsid w:val="00A37B52"/>
    <w:rsid w:val="00A400C9"/>
    <w:rsid w:val="00A40626"/>
    <w:rsid w:val="00A40CEE"/>
    <w:rsid w:val="00A40E97"/>
    <w:rsid w:val="00A40FA4"/>
    <w:rsid w:val="00A4165A"/>
    <w:rsid w:val="00A425CD"/>
    <w:rsid w:val="00A4277B"/>
    <w:rsid w:val="00A434AC"/>
    <w:rsid w:val="00A43D43"/>
    <w:rsid w:val="00A43D72"/>
    <w:rsid w:val="00A44393"/>
    <w:rsid w:val="00A45BC8"/>
    <w:rsid w:val="00A47397"/>
    <w:rsid w:val="00A5086F"/>
    <w:rsid w:val="00A508A1"/>
    <w:rsid w:val="00A51993"/>
    <w:rsid w:val="00A53EB8"/>
    <w:rsid w:val="00A54501"/>
    <w:rsid w:val="00A54709"/>
    <w:rsid w:val="00A54E89"/>
    <w:rsid w:val="00A555DE"/>
    <w:rsid w:val="00A55B65"/>
    <w:rsid w:val="00A56005"/>
    <w:rsid w:val="00A56072"/>
    <w:rsid w:val="00A61BB0"/>
    <w:rsid w:val="00A62299"/>
    <w:rsid w:val="00A62E85"/>
    <w:rsid w:val="00A639A0"/>
    <w:rsid w:val="00A639AA"/>
    <w:rsid w:val="00A64FEE"/>
    <w:rsid w:val="00A657F6"/>
    <w:rsid w:val="00A6635C"/>
    <w:rsid w:val="00A70115"/>
    <w:rsid w:val="00A710BC"/>
    <w:rsid w:val="00A74DC1"/>
    <w:rsid w:val="00A755EC"/>
    <w:rsid w:val="00A77C8F"/>
    <w:rsid w:val="00A824B0"/>
    <w:rsid w:val="00A82658"/>
    <w:rsid w:val="00A82919"/>
    <w:rsid w:val="00A835DD"/>
    <w:rsid w:val="00A84FA5"/>
    <w:rsid w:val="00A87BD8"/>
    <w:rsid w:val="00A9170A"/>
    <w:rsid w:val="00A97623"/>
    <w:rsid w:val="00AA08C6"/>
    <w:rsid w:val="00AA1DEE"/>
    <w:rsid w:val="00AA1E37"/>
    <w:rsid w:val="00AA4759"/>
    <w:rsid w:val="00AA579F"/>
    <w:rsid w:val="00AA72D0"/>
    <w:rsid w:val="00AB70AF"/>
    <w:rsid w:val="00AC0199"/>
    <w:rsid w:val="00AC237F"/>
    <w:rsid w:val="00AC4249"/>
    <w:rsid w:val="00AD2807"/>
    <w:rsid w:val="00AD4798"/>
    <w:rsid w:val="00AD6AD5"/>
    <w:rsid w:val="00AE0239"/>
    <w:rsid w:val="00AE077D"/>
    <w:rsid w:val="00AE2C03"/>
    <w:rsid w:val="00AE5E5C"/>
    <w:rsid w:val="00AE6033"/>
    <w:rsid w:val="00AF0F34"/>
    <w:rsid w:val="00AF2AAA"/>
    <w:rsid w:val="00AF2ED8"/>
    <w:rsid w:val="00AF3654"/>
    <w:rsid w:val="00AF3D2C"/>
    <w:rsid w:val="00AF4166"/>
    <w:rsid w:val="00AF48AC"/>
    <w:rsid w:val="00AF48BD"/>
    <w:rsid w:val="00AF5959"/>
    <w:rsid w:val="00AF740A"/>
    <w:rsid w:val="00B00666"/>
    <w:rsid w:val="00B0084A"/>
    <w:rsid w:val="00B021C3"/>
    <w:rsid w:val="00B05548"/>
    <w:rsid w:val="00B1611E"/>
    <w:rsid w:val="00B17DC4"/>
    <w:rsid w:val="00B212E3"/>
    <w:rsid w:val="00B22232"/>
    <w:rsid w:val="00B231AF"/>
    <w:rsid w:val="00B26CC9"/>
    <w:rsid w:val="00B27516"/>
    <w:rsid w:val="00B27EC7"/>
    <w:rsid w:val="00B307F5"/>
    <w:rsid w:val="00B326F8"/>
    <w:rsid w:val="00B32CA1"/>
    <w:rsid w:val="00B331B9"/>
    <w:rsid w:val="00B33C3C"/>
    <w:rsid w:val="00B34AA5"/>
    <w:rsid w:val="00B34E7B"/>
    <w:rsid w:val="00B3590D"/>
    <w:rsid w:val="00B424C7"/>
    <w:rsid w:val="00B43E86"/>
    <w:rsid w:val="00B44474"/>
    <w:rsid w:val="00B4472C"/>
    <w:rsid w:val="00B451B5"/>
    <w:rsid w:val="00B4524C"/>
    <w:rsid w:val="00B473A4"/>
    <w:rsid w:val="00B473C5"/>
    <w:rsid w:val="00B51215"/>
    <w:rsid w:val="00B538AB"/>
    <w:rsid w:val="00B5611E"/>
    <w:rsid w:val="00B56960"/>
    <w:rsid w:val="00B6072B"/>
    <w:rsid w:val="00B61245"/>
    <w:rsid w:val="00B628AB"/>
    <w:rsid w:val="00B63EAD"/>
    <w:rsid w:val="00B64F1F"/>
    <w:rsid w:val="00B65ED9"/>
    <w:rsid w:val="00B702D3"/>
    <w:rsid w:val="00B70997"/>
    <w:rsid w:val="00B71C17"/>
    <w:rsid w:val="00B71DDA"/>
    <w:rsid w:val="00B75063"/>
    <w:rsid w:val="00B77AF7"/>
    <w:rsid w:val="00B80E24"/>
    <w:rsid w:val="00B80E55"/>
    <w:rsid w:val="00B8502F"/>
    <w:rsid w:val="00B852EE"/>
    <w:rsid w:val="00B8532E"/>
    <w:rsid w:val="00B855EA"/>
    <w:rsid w:val="00B85FAB"/>
    <w:rsid w:val="00B8639D"/>
    <w:rsid w:val="00B91140"/>
    <w:rsid w:val="00B91561"/>
    <w:rsid w:val="00B93940"/>
    <w:rsid w:val="00B9443F"/>
    <w:rsid w:val="00B9591D"/>
    <w:rsid w:val="00B97F71"/>
    <w:rsid w:val="00BA04BE"/>
    <w:rsid w:val="00BA2EBD"/>
    <w:rsid w:val="00BA48A2"/>
    <w:rsid w:val="00BA65AB"/>
    <w:rsid w:val="00BA6BEA"/>
    <w:rsid w:val="00BA7ABD"/>
    <w:rsid w:val="00BA7C60"/>
    <w:rsid w:val="00BA7FF0"/>
    <w:rsid w:val="00BB02DA"/>
    <w:rsid w:val="00BB0FB1"/>
    <w:rsid w:val="00BB115B"/>
    <w:rsid w:val="00BB218C"/>
    <w:rsid w:val="00BB443C"/>
    <w:rsid w:val="00BB5BE9"/>
    <w:rsid w:val="00BB5CDF"/>
    <w:rsid w:val="00BC0319"/>
    <w:rsid w:val="00BC0408"/>
    <w:rsid w:val="00BC17F2"/>
    <w:rsid w:val="00BC1F11"/>
    <w:rsid w:val="00BC3383"/>
    <w:rsid w:val="00BD12DE"/>
    <w:rsid w:val="00BD1386"/>
    <w:rsid w:val="00BD4D15"/>
    <w:rsid w:val="00BD5623"/>
    <w:rsid w:val="00BD5A80"/>
    <w:rsid w:val="00BD6FEB"/>
    <w:rsid w:val="00BD7484"/>
    <w:rsid w:val="00BE06D3"/>
    <w:rsid w:val="00BE3CA7"/>
    <w:rsid w:val="00BE3F2A"/>
    <w:rsid w:val="00BE4EEB"/>
    <w:rsid w:val="00BE529F"/>
    <w:rsid w:val="00BE5A9B"/>
    <w:rsid w:val="00BE6D22"/>
    <w:rsid w:val="00BE7DCD"/>
    <w:rsid w:val="00BF1801"/>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1FD3"/>
    <w:rsid w:val="00C12769"/>
    <w:rsid w:val="00C1665B"/>
    <w:rsid w:val="00C1721E"/>
    <w:rsid w:val="00C174C3"/>
    <w:rsid w:val="00C178D0"/>
    <w:rsid w:val="00C2042E"/>
    <w:rsid w:val="00C21466"/>
    <w:rsid w:val="00C21900"/>
    <w:rsid w:val="00C21C16"/>
    <w:rsid w:val="00C25166"/>
    <w:rsid w:val="00C251D6"/>
    <w:rsid w:val="00C26E59"/>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6683C"/>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A7BC7"/>
    <w:rsid w:val="00CB0F2A"/>
    <w:rsid w:val="00CB2BBE"/>
    <w:rsid w:val="00CB4320"/>
    <w:rsid w:val="00CB43C4"/>
    <w:rsid w:val="00CB4FCA"/>
    <w:rsid w:val="00CC09FF"/>
    <w:rsid w:val="00CC3326"/>
    <w:rsid w:val="00CC5EF8"/>
    <w:rsid w:val="00CD1E73"/>
    <w:rsid w:val="00CD2342"/>
    <w:rsid w:val="00CD23FB"/>
    <w:rsid w:val="00CD25C5"/>
    <w:rsid w:val="00CD72AA"/>
    <w:rsid w:val="00CE074F"/>
    <w:rsid w:val="00CE0C92"/>
    <w:rsid w:val="00CE0D29"/>
    <w:rsid w:val="00CE209D"/>
    <w:rsid w:val="00CE24D3"/>
    <w:rsid w:val="00CE35AB"/>
    <w:rsid w:val="00CE3F34"/>
    <w:rsid w:val="00CE4957"/>
    <w:rsid w:val="00CE6768"/>
    <w:rsid w:val="00CE7E7F"/>
    <w:rsid w:val="00CF01BB"/>
    <w:rsid w:val="00CF0492"/>
    <w:rsid w:val="00CF2F8F"/>
    <w:rsid w:val="00CF6AD2"/>
    <w:rsid w:val="00CF79FF"/>
    <w:rsid w:val="00CF7D83"/>
    <w:rsid w:val="00D00355"/>
    <w:rsid w:val="00D008C6"/>
    <w:rsid w:val="00D028F6"/>
    <w:rsid w:val="00D03093"/>
    <w:rsid w:val="00D04B2F"/>
    <w:rsid w:val="00D05F9F"/>
    <w:rsid w:val="00D0668C"/>
    <w:rsid w:val="00D11C49"/>
    <w:rsid w:val="00D12634"/>
    <w:rsid w:val="00D204DF"/>
    <w:rsid w:val="00D21A4B"/>
    <w:rsid w:val="00D23397"/>
    <w:rsid w:val="00D23569"/>
    <w:rsid w:val="00D23E3F"/>
    <w:rsid w:val="00D24550"/>
    <w:rsid w:val="00D26D56"/>
    <w:rsid w:val="00D30AE1"/>
    <w:rsid w:val="00D338DA"/>
    <w:rsid w:val="00D35457"/>
    <w:rsid w:val="00D37C2A"/>
    <w:rsid w:val="00D402EA"/>
    <w:rsid w:val="00D40CD0"/>
    <w:rsid w:val="00D4179A"/>
    <w:rsid w:val="00D42888"/>
    <w:rsid w:val="00D42B59"/>
    <w:rsid w:val="00D44E03"/>
    <w:rsid w:val="00D4517D"/>
    <w:rsid w:val="00D500F6"/>
    <w:rsid w:val="00D51182"/>
    <w:rsid w:val="00D51A76"/>
    <w:rsid w:val="00D51D08"/>
    <w:rsid w:val="00D5328D"/>
    <w:rsid w:val="00D53909"/>
    <w:rsid w:val="00D55174"/>
    <w:rsid w:val="00D566A5"/>
    <w:rsid w:val="00D5738D"/>
    <w:rsid w:val="00D6223B"/>
    <w:rsid w:val="00D62240"/>
    <w:rsid w:val="00D6341E"/>
    <w:rsid w:val="00D63E36"/>
    <w:rsid w:val="00D646AC"/>
    <w:rsid w:val="00D64C1A"/>
    <w:rsid w:val="00D67C4E"/>
    <w:rsid w:val="00D70B82"/>
    <w:rsid w:val="00D731C7"/>
    <w:rsid w:val="00D736B6"/>
    <w:rsid w:val="00D744CA"/>
    <w:rsid w:val="00D7451B"/>
    <w:rsid w:val="00D7458E"/>
    <w:rsid w:val="00D74A34"/>
    <w:rsid w:val="00D7580B"/>
    <w:rsid w:val="00D7601E"/>
    <w:rsid w:val="00D824BA"/>
    <w:rsid w:val="00D833CB"/>
    <w:rsid w:val="00D8364D"/>
    <w:rsid w:val="00D8449C"/>
    <w:rsid w:val="00D85334"/>
    <w:rsid w:val="00D85557"/>
    <w:rsid w:val="00D85600"/>
    <w:rsid w:val="00D858E0"/>
    <w:rsid w:val="00D8734E"/>
    <w:rsid w:val="00D906FC"/>
    <w:rsid w:val="00D90CE5"/>
    <w:rsid w:val="00D91013"/>
    <w:rsid w:val="00D91124"/>
    <w:rsid w:val="00D94E14"/>
    <w:rsid w:val="00D96FEB"/>
    <w:rsid w:val="00DA04F1"/>
    <w:rsid w:val="00DA0B8A"/>
    <w:rsid w:val="00DA3D04"/>
    <w:rsid w:val="00DA4F3F"/>
    <w:rsid w:val="00DA5A08"/>
    <w:rsid w:val="00DA5B11"/>
    <w:rsid w:val="00DA5E8C"/>
    <w:rsid w:val="00DA5F86"/>
    <w:rsid w:val="00DA73F4"/>
    <w:rsid w:val="00DB078C"/>
    <w:rsid w:val="00DB132B"/>
    <w:rsid w:val="00DB2FE1"/>
    <w:rsid w:val="00DB3722"/>
    <w:rsid w:val="00DB467C"/>
    <w:rsid w:val="00DC044D"/>
    <w:rsid w:val="00DC20DB"/>
    <w:rsid w:val="00DC2788"/>
    <w:rsid w:val="00DC4071"/>
    <w:rsid w:val="00DC495E"/>
    <w:rsid w:val="00DC4D9D"/>
    <w:rsid w:val="00DC7F81"/>
    <w:rsid w:val="00DD10E4"/>
    <w:rsid w:val="00DD2A3B"/>
    <w:rsid w:val="00DD4D7D"/>
    <w:rsid w:val="00DD608B"/>
    <w:rsid w:val="00DD6DA2"/>
    <w:rsid w:val="00DD712C"/>
    <w:rsid w:val="00DE0F16"/>
    <w:rsid w:val="00DE1E9C"/>
    <w:rsid w:val="00DE5EED"/>
    <w:rsid w:val="00DF02A7"/>
    <w:rsid w:val="00DF0C8C"/>
    <w:rsid w:val="00DF16E6"/>
    <w:rsid w:val="00DF1F2D"/>
    <w:rsid w:val="00DF339B"/>
    <w:rsid w:val="00DF4323"/>
    <w:rsid w:val="00DF5589"/>
    <w:rsid w:val="00E042DE"/>
    <w:rsid w:val="00E0439E"/>
    <w:rsid w:val="00E04581"/>
    <w:rsid w:val="00E04D54"/>
    <w:rsid w:val="00E058F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832"/>
    <w:rsid w:val="00E44DCF"/>
    <w:rsid w:val="00E45263"/>
    <w:rsid w:val="00E47C9E"/>
    <w:rsid w:val="00E50520"/>
    <w:rsid w:val="00E532F5"/>
    <w:rsid w:val="00E55675"/>
    <w:rsid w:val="00E55B67"/>
    <w:rsid w:val="00E614CC"/>
    <w:rsid w:val="00E659D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8627C"/>
    <w:rsid w:val="00E936DA"/>
    <w:rsid w:val="00E93C9F"/>
    <w:rsid w:val="00E93D13"/>
    <w:rsid w:val="00E9470E"/>
    <w:rsid w:val="00E953F2"/>
    <w:rsid w:val="00E95D76"/>
    <w:rsid w:val="00E95F40"/>
    <w:rsid w:val="00E967DA"/>
    <w:rsid w:val="00E9786C"/>
    <w:rsid w:val="00E97F4E"/>
    <w:rsid w:val="00EA1D43"/>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35D7"/>
    <w:rsid w:val="00ED5343"/>
    <w:rsid w:val="00ED7AD0"/>
    <w:rsid w:val="00EE0A27"/>
    <w:rsid w:val="00EE0D2E"/>
    <w:rsid w:val="00EE0FA6"/>
    <w:rsid w:val="00EE285F"/>
    <w:rsid w:val="00EE2A12"/>
    <w:rsid w:val="00EE2CC8"/>
    <w:rsid w:val="00EE34FA"/>
    <w:rsid w:val="00EE3BC5"/>
    <w:rsid w:val="00EE51FF"/>
    <w:rsid w:val="00EF12FE"/>
    <w:rsid w:val="00EF2539"/>
    <w:rsid w:val="00EF4566"/>
    <w:rsid w:val="00EF4613"/>
    <w:rsid w:val="00EF4697"/>
    <w:rsid w:val="00EF4C04"/>
    <w:rsid w:val="00EF5A8C"/>
    <w:rsid w:val="00F009B8"/>
    <w:rsid w:val="00F00C3F"/>
    <w:rsid w:val="00F0444B"/>
    <w:rsid w:val="00F04611"/>
    <w:rsid w:val="00F04D73"/>
    <w:rsid w:val="00F06BEF"/>
    <w:rsid w:val="00F07B6F"/>
    <w:rsid w:val="00F07C40"/>
    <w:rsid w:val="00F101C5"/>
    <w:rsid w:val="00F1574E"/>
    <w:rsid w:val="00F1680A"/>
    <w:rsid w:val="00F16DC8"/>
    <w:rsid w:val="00F16F76"/>
    <w:rsid w:val="00F20493"/>
    <w:rsid w:val="00F21170"/>
    <w:rsid w:val="00F21D30"/>
    <w:rsid w:val="00F22B1A"/>
    <w:rsid w:val="00F23B09"/>
    <w:rsid w:val="00F25037"/>
    <w:rsid w:val="00F25836"/>
    <w:rsid w:val="00F26827"/>
    <w:rsid w:val="00F30291"/>
    <w:rsid w:val="00F30921"/>
    <w:rsid w:val="00F349B3"/>
    <w:rsid w:val="00F34B46"/>
    <w:rsid w:val="00F34E7F"/>
    <w:rsid w:val="00F35614"/>
    <w:rsid w:val="00F3561B"/>
    <w:rsid w:val="00F409C9"/>
    <w:rsid w:val="00F41505"/>
    <w:rsid w:val="00F42225"/>
    <w:rsid w:val="00F42ACF"/>
    <w:rsid w:val="00F44CA4"/>
    <w:rsid w:val="00F46DCC"/>
    <w:rsid w:val="00F475C7"/>
    <w:rsid w:val="00F536AA"/>
    <w:rsid w:val="00F5737A"/>
    <w:rsid w:val="00F57D0F"/>
    <w:rsid w:val="00F605B9"/>
    <w:rsid w:val="00F61CD4"/>
    <w:rsid w:val="00F642D4"/>
    <w:rsid w:val="00F650BD"/>
    <w:rsid w:val="00F65492"/>
    <w:rsid w:val="00F6569A"/>
    <w:rsid w:val="00F70867"/>
    <w:rsid w:val="00F70F7E"/>
    <w:rsid w:val="00F71E15"/>
    <w:rsid w:val="00F7218D"/>
    <w:rsid w:val="00F72AA7"/>
    <w:rsid w:val="00F72CEA"/>
    <w:rsid w:val="00F73A13"/>
    <w:rsid w:val="00F7428F"/>
    <w:rsid w:val="00F75973"/>
    <w:rsid w:val="00F75F7A"/>
    <w:rsid w:val="00F76103"/>
    <w:rsid w:val="00F77914"/>
    <w:rsid w:val="00F77E03"/>
    <w:rsid w:val="00F80A17"/>
    <w:rsid w:val="00F80C28"/>
    <w:rsid w:val="00F86594"/>
    <w:rsid w:val="00F8742C"/>
    <w:rsid w:val="00F8794A"/>
    <w:rsid w:val="00F87C27"/>
    <w:rsid w:val="00F9015D"/>
    <w:rsid w:val="00F94B05"/>
    <w:rsid w:val="00F9638F"/>
    <w:rsid w:val="00FA0609"/>
    <w:rsid w:val="00FA0967"/>
    <w:rsid w:val="00FA14AA"/>
    <w:rsid w:val="00FA2341"/>
    <w:rsid w:val="00FA28DB"/>
    <w:rsid w:val="00FA30E3"/>
    <w:rsid w:val="00FA5935"/>
    <w:rsid w:val="00FA6564"/>
    <w:rsid w:val="00FA7A00"/>
    <w:rsid w:val="00FA7D17"/>
    <w:rsid w:val="00FB1F5D"/>
    <w:rsid w:val="00FB2737"/>
    <w:rsid w:val="00FB2CAD"/>
    <w:rsid w:val="00FB2D48"/>
    <w:rsid w:val="00FB3FAB"/>
    <w:rsid w:val="00FB4527"/>
    <w:rsid w:val="00FB4DA7"/>
    <w:rsid w:val="00FB564A"/>
    <w:rsid w:val="00FB5FDC"/>
    <w:rsid w:val="00FB7089"/>
    <w:rsid w:val="00FC07B8"/>
    <w:rsid w:val="00FC0EBE"/>
    <w:rsid w:val="00FC3C6A"/>
    <w:rsid w:val="00FC5E8A"/>
    <w:rsid w:val="00FC6C20"/>
    <w:rsid w:val="00FC7407"/>
    <w:rsid w:val="00FD0BAE"/>
    <w:rsid w:val="00FD2F13"/>
    <w:rsid w:val="00FD378B"/>
    <w:rsid w:val="00FD6061"/>
    <w:rsid w:val="00FE2592"/>
    <w:rsid w:val="00FE3029"/>
    <w:rsid w:val="00FE32F1"/>
    <w:rsid w:val="00FE3C6D"/>
    <w:rsid w:val="00FE3F17"/>
    <w:rsid w:val="00FE4219"/>
    <w:rsid w:val="00FE6A63"/>
    <w:rsid w:val="00FE7433"/>
    <w:rsid w:val="00FF26C9"/>
    <w:rsid w:val="00FF294B"/>
    <w:rsid w:val="00FF2E48"/>
    <w:rsid w:val="00FF31A1"/>
    <w:rsid w:val="00FF40AC"/>
    <w:rsid w:val="00FF4B4D"/>
    <w:rsid w:val="00FF5717"/>
    <w:rsid w:val="03045253"/>
    <w:rsid w:val="0A977223"/>
    <w:rsid w:val="28392932"/>
    <w:rsid w:val="2ECB2AF2"/>
    <w:rsid w:val="35C234E3"/>
    <w:rsid w:val="468A6F7D"/>
    <w:rsid w:val="5BF85D64"/>
    <w:rsid w:val="6C510A1D"/>
    <w:rsid w:val="7C2C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33C0C4-1162-4CDF-88E1-2C452AC6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eastAsia="宋体"/>
      <w:sz w:val="18"/>
      <w:szCs w:val="18"/>
    </w:rPr>
  </w:style>
  <w:style w:type="paragraph" w:styleId="a4">
    <w:name w:val="annotation text"/>
    <w:basedOn w:val="a"/>
    <w:link w:val="Char0"/>
    <w:uiPriority w:val="99"/>
    <w:qFormat/>
    <w:pPr>
      <w:jc w:val="left"/>
    </w:pPr>
    <w:rPr>
      <w:rFonts w:ascii="Times New Roman" w:eastAsia="宋体" w:hAnsi="Times New Roman" w:cs="Times New Roman"/>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Pr>
      <w:rFonts w:asciiTheme="minorHAnsi" w:eastAsiaTheme="minorEastAsia" w:hAnsiTheme="minorHAnsi" w:cstheme="minorBidi"/>
      <w:b/>
      <w:bCs/>
      <w:szCs w:val="22"/>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uiPriority w:val="99"/>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4Char">
    <w:name w:val="标题 4 Char"/>
    <w:basedOn w:val="a0"/>
    <w:link w:val="4"/>
    <w:uiPriority w:val="9"/>
    <w:qFormat/>
    <w:rPr>
      <w:rFonts w:ascii="宋体" w:eastAsia="宋体" w:hAnsi="宋体" w:cs="宋体"/>
      <w:b/>
      <w:bCs/>
      <w:kern w:val="0"/>
      <w:sz w:val="24"/>
      <w:szCs w:val="24"/>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6Char">
    <w:name w:val="标题 6 Char"/>
    <w:basedOn w:val="a0"/>
    <w:link w:val="6"/>
    <w:uiPriority w:val="9"/>
    <w:qFormat/>
    <w:rPr>
      <w:rFonts w:ascii="宋体" w:eastAsia="宋体" w:hAnsi="宋体" w:cs="宋体"/>
      <w:b/>
      <w:bCs/>
      <w:kern w:val="0"/>
      <w:sz w:val="15"/>
      <w:szCs w:val="15"/>
    </w:rPr>
  </w:style>
  <w:style w:type="character" w:customStyle="1" w:styleId="customizeprojectname">
    <w:name w:val="customize__projectname"/>
    <w:basedOn w:val="a0"/>
    <w:qFormat/>
  </w:style>
  <w:style w:type="character" w:customStyle="1" w:styleId="customizerecordno">
    <w:name w:val="customize_recordno"/>
    <w:basedOn w:val="a0"/>
    <w:qFormat/>
  </w:style>
  <w:style w:type="character" w:customStyle="1" w:styleId="customizeprojectcode">
    <w:name w:val="customize_project_code"/>
    <w:basedOn w:val="a0"/>
    <w:qFormat/>
  </w:style>
  <w:style w:type="character" w:customStyle="1" w:styleId="customizecgr">
    <w:name w:val="customize_cgr"/>
    <w:basedOn w:val="a0"/>
    <w:qFormat/>
  </w:style>
  <w:style w:type="character" w:customStyle="1" w:styleId="customizeagent">
    <w:name w:val="customize_agent"/>
    <w:basedOn w:val="a0"/>
    <w:qFormat/>
  </w:style>
  <w:style w:type="character" w:customStyle="1" w:styleId="customizecgrdz">
    <w:name w:val="customize_cgrdz"/>
    <w:basedOn w:val="a0"/>
    <w:qFormat/>
  </w:style>
  <w:style w:type="character" w:customStyle="1" w:styleId="customizecgrdh">
    <w:name w:val="customize_cgrdh"/>
    <w:basedOn w:val="a0"/>
    <w:qFormat/>
  </w:style>
  <w:style w:type="character" w:customStyle="1" w:styleId="customizeagentadd">
    <w:name w:val="customize_agentadd"/>
    <w:basedOn w:val="a0"/>
    <w:qFormat/>
  </w:style>
  <w:style w:type="character" w:customStyle="1" w:styleId="customizeagenttel">
    <w:name w:val="customize_agenttel"/>
    <w:basedOn w:val="a0"/>
    <w:qFormat/>
  </w:style>
  <w:style w:type="character" w:customStyle="1" w:styleId="editlist">
    <w:name w:val="editlist"/>
    <w:basedOn w:val="a0"/>
    <w:qFormat/>
  </w:style>
  <w:style w:type="character" w:customStyle="1" w:styleId="edittexttarea">
    <w:name w:val="edittexttarea"/>
    <w:basedOn w:val="a0"/>
    <w:qFormat/>
  </w:style>
  <w:style w:type="character" w:customStyle="1" w:styleId="editinput">
    <w:name w:val="editinput"/>
    <w:basedOn w:val="a0"/>
    <w:qFormat/>
  </w:style>
  <w:style w:type="character" w:customStyle="1" w:styleId="Char">
    <w:name w:val="文档结构图 Char"/>
    <w:basedOn w:val="a0"/>
    <w:link w:val="a3"/>
    <w:qFormat/>
    <w:rPr>
      <w:rFonts w:ascii="宋体" w:eastAsia="宋体"/>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qFormat/>
    <w:rPr>
      <w:rFonts w:ascii="Times New Roman" w:eastAsia="宋体" w:hAnsi="Times New Roman" w:cs="Times New Roman"/>
      <w:szCs w:val="2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e">
    <w:name w:val="List Paragraph"/>
    <w:basedOn w:val="a"/>
    <w:link w:val="Char5"/>
    <w:uiPriority w:val="34"/>
    <w:qFormat/>
    <w:pPr>
      <w:ind w:firstLineChars="200" w:firstLine="420"/>
    </w:p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1">
    <w:name w:val="网格型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网格型4"/>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主题 Char"/>
    <w:basedOn w:val="Char0"/>
    <w:link w:val="a9"/>
    <w:uiPriority w:val="99"/>
    <w:semiHidden/>
    <w:qFormat/>
    <w:rPr>
      <w:rFonts w:ascii="Times New Roman" w:eastAsia="宋体" w:hAnsi="Times New Roman" w:cs="Times New Roman"/>
      <w:b/>
      <w:bCs/>
      <w:kern w:val="2"/>
      <w:sz w:val="21"/>
      <w:szCs w:val="22"/>
    </w:rPr>
  </w:style>
  <w:style w:type="paragraph" w:customStyle="1" w:styleId="col-sm-12">
    <w:name w:val="col-sm-1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qFormat/>
  </w:style>
  <w:style w:type="paragraph" w:customStyle="1" w:styleId="null3">
    <w:name w:val="null3"/>
    <w:hidden/>
    <w:qFormat/>
    <w:rPr>
      <w:rFonts w:asciiTheme="minorHAnsi" w:eastAsiaTheme="minorEastAsia" w:hAnsiTheme="minorHAnsi" w:cstheme="minorBidi" w:hint="eastAsia"/>
    </w:rPr>
  </w:style>
  <w:style w:type="character" w:customStyle="1" w:styleId="Char5">
    <w:name w:val="列出段落 Char"/>
    <w:link w:val="ae"/>
    <w:qFormat/>
    <w:rPr>
      <w:kern w:val="2"/>
      <w:sz w:val="21"/>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C0E1-2324-4703-9831-DC8B868F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12161</Words>
  <Characters>69319</Characters>
  <Application>Microsoft Office Word</Application>
  <DocSecurity>0</DocSecurity>
  <Lines>577</Lines>
  <Paragraphs>162</Paragraphs>
  <ScaleCrop>false</ScaleCrop>
  <Company>cyu</Company>
  <LinksUpToDate>false</LinksUpToDate>
  <CharactersWithSpaces>81318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TJH</cp:lastModifiedBy>
  <cp:revision>2</cp:revision>
  <cp:lastPrinted>2022-08-21T02:58:00Z</cp:lastPrinted>
  <dcterms:created xsi:type="dcterms:W3CDTF">2025-09-05T09:11:00Z</dcterms:created>
  <dcterms:modified xsi:type="dcterms:W3CDTF">2025-09-05T09:11:00Z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1159E68C75774B7FB054F6CB1E8D9978_13</vt:lpwstr>
  </property>
  <property fmtid="{D5CDD505-2E9C-101B-9397-08002B2CF9AE}" pid="4" name="KSOTemplateDocerSaveRecord">
    <vt:lpwstr>eyJoZGlkIjoiNzk1NzQ3ODNmOWQ4ZjE5OTllNzE5OWY1ZTY4ODRiNGYiLCJ1c2VySWQiOiI0NTQzMTg0MTQifQ==</vt:lpwstr>
  </property>
</Properties>
</file>