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5EC5B">
      <w:pPr>
        <w:pStyle w:val="16"/>
        <w:rPr>
          <w:rFonts w:hint="eastAsia"/>
          <w:color w:val="auto"/>
          <w:highlight w:val="none"/>
          <w:lang w:val="en-US" w:eastAsia="zh-Hans"/>
        </w:rPr>
      </w:pPr>
      <w:r>
        <w:rPr>
          <w:color w:val="auto"/>
          <w:highlight w:val="none"/>
        </w:rPr>
        <w:br w:type="textWrapping"/>
      </w:r>
    </w:p>
    <w:p w14:paraId="6FC96D5D">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福建省政府采购</w:t>
      </w:r>
    </w:p>
    <w:p w14:paraId="1F50BD50">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货物和服务项</w:t>
      </w:r>
      <w:bookmarkStart w:id="46" w:name="_GoBack"/>
      <w:bookmarkEnd w:id="46"/>
      <w:r>
        <w:rPr>
          <w:rFonts w:cs="宋体" w:asciiTheme="minorEastAsia" w:hAnsiTheme="minorEastAsia"/>
          <w:b/>
          <w:bCs/>
          <w:color w:val="auto"/>
          <w:kern w:val="0"/>
          <w:sz w:val="72"/>
          <w:szCs w:val="53"/>
          <w:highlight w:val="none"/>
        </w:rPr>
        <w:t>目</w:t>
      </w:r>
    </w:p>
    <w:p w14:paraId="6BFE2BE0">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公开招标文件</w:t>
      </w:r>
    </w:p>
    <w:p w14:paraId="4D83C4E2">
      <w:pPr>
        <w:spacing w:line="360" w:lineRule="auto"/>
        <w:jc w:val="center"/>
        <w:rPr>
          <w:rFonts w:cs="宋体" w:asciiTheme="minorEastAsia" w:hAnsiTheme="minorEastAsia"/>
          <w:b/>
          <w:bCs/>
          <w:color w:val="auto"/>
          <w:kern w:val="0"/>
          <w:sz w:val="32"/>
          <w:szCs w:val="32"/>
          <w:highlight w:val="none"/>
        </w:rPr>
      </w:pPr>
    </w:p>
    <w:p w14:paraId="3E047014">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项目名称：厦门市卫生健康委员会(厦门市医用设备集中采购工作专班)</w:t>
      </w:r>
      <w:r>
        <w:rPr>
          <w:rFonts w:hint="eastAsia" w:cs="宋体" w:asciiTheme="minorEastAsia" w:hAnsiTheme="minorEastAsia"/>
          <w:b/>
          <w:bCs/>
          <w:color w:val="auto"/>
          <w:kern w:val="0"/>
          <w:sz w:val="32"/>
          <w:szCs w:val="32"/>
          <w:highlight w:val="none"/>
          <w:lang w:eastAsia="zh-CN"/>
        </w:rPr>
        <w:t>皮秒激光治疗仪统</w:t>
      </w:r>
      <w:r>
        <w:rPr>
          <w:rFonts w:cs="宋体" w:asciiTheme="minorEastAsia" w:hAnsiTheme="minorEastAsia"/>
          <w:b/>
          <w:bCs/>
          <w:color w:val="auto"/>
          <w:kern w:val="0"/>
          <w:sz w:val="32"/>
          <w:szCs w:val="32"/>
          <w:highlight w:val="none"/>
        </w:rPr>
        <w:t>统招分签采购项目</w:t>
      </w:r>
    </w:p>
    <w:p w14:paraId="5F9B89A9">
      <w:pPr>
        <w:spacing w:line="360" w:lineRule="auto"/>
        <w:jc w:val="center"/>
        <w:rPr>
          <w:rFonts w:hint="eastAsia" w:cs="宋体" w:asciiTheme="minorEastAsia" w:hAnsiTheme="minorEastAsia" w:eastAsiaTheme="minorEastAsia"/>
          <w:b/>
          <w:bCs/>
          <w:color w:val="auto"/>
          <w:kern w:val="0"/>
          <w:sz w:val="32"/>
          <w:szCs w:val="32"/>
          <w:highlight w:val="none"/>
          <w:lang w:eastAsia="zh-CN"/>
        </w:rPr>
      </w:pPr>
      <w:r>
        <w:rPr>
          <w:rFonts w:cs="宋体" w:asciiTheme="minorEastAsia" w:hAnsiTheme="minorEastAsia"/>
          <w:b/>
          <w:bCs/>
          <w:color w:val="auto"/>
          <w:kern w:val="0"/>
          <w:sz w:val="32"/>
          <w:szCs w:val="32"/>
          <w:highlight w:val="none"/>
        </w:rPr>
        <w:t>备案编号：</w:t>
      </w:r>
    </w:p>
    <w:p w14:paraId="38CF3221">
      <w:pPr>
        <w:spacing w:line="360" w:lineRule="auto"/>
        <w:jc w:val="center"/>
        <w:rPr>
          <w:rFonts w:hint="eastAsia" w:cs="宋体" w:asciiTheme="minorEastAsia" w:hAnsiTheme="minorEastAsia" w:eastAsiaTheme="minorEastAsia"/>
          <w:b/>
          <w:bCs/>
          <w:color w:val="auto"/>
          <w:kern w:val="0"/>
          <w:sz w:val="32"/>
          <w:szCs w:val="32"/>
          <w:highlight w:val="none"/>
          <w:lang w:eastAsia="zh-CN"/>
        </w:rPr>
      </w:pPr>
      <w:r>
        <w:rPr>
          <w:rFonts w:cs="宋体" w:asciiTheme="minorEastAsia" w:hAnsiTheme="minorEastAsia"/>
          <w:b/>
          <w:bCs/>
          <w:color w:val="auto"/>
          <w:kern w:val="0"/>
          <w:sz w:val="32"/>
          <w:szCs w:val="32"/>
          <w:highlight w:val="none"/>
        </w:rPr>
        <w:t>项目编号：</w:t>
      </w:r>
    </w:p>
    <w:p w14:paraId="0A94669B">
      <w:pPr>
        <w:spacing w:line="360" w:lineRule="auto"/>
        <w:jc w:val="center"/>
        <w:rPr>
          <w:rFonts w:hint="eastAsia" w:cs="宋体" w:asciiTheme="minorEastAsia" w:hAnsiTheme="minorEastAsia"/>
          <w:b/>
          <w:bCs/>
          <w:color w:val="auto"/>
          <w:kern w:val="0"/>
          <w:sz w:val="32"/>
          <w:szCs w:val="32"/>
          <w:highlight w:val="none"/>
        </w:rPr>
      </w:pPr>
    </w:p>
    <w:p w14:paraId="091963A5">
      <w:pPr>
        <w:spacing w:line="360" w:lineRule="auto"/>
        <w:jc w:val="center"/>
        <w:rPr>
          <w:rFonts w:hint="eastAsia" w:cs="宋体" w:asciiTheme="minorEastAsia" w:hAnsiTheme="minorEastAsia"/>
          <w:b/>
          <w:bCs/>
          <w:color w:val="auto"/>
          <w:kern w:val="0"/>
          <w:sz w:val="32"/>
          <w:szCs w:val="32"/>
          <w:highlight w:val="none"/>
        </w:rPr>
      </w:pPr>
    </w:p>
    <w:p w14:paraId="4DFB46F6">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采购人：厦门市卫生健康委员会</w:t>
      </w:r>
    </w:p>
    <w:p w14:paraId="660E37D7">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代理机构：厦门市公物投资管理有限公司</w:t>
      </w:r>
    </w:p>
    <w:p w14:paraId="42BDE992">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编制时间：2025年</w:t>
      </w:r>
      <w:r>
        <w:rPr>
          <w:rFonts w:hint="eastAsia" w:cs="宋体" w:asciiTheme="minorEastAsia" w:hAnsiTheme="minorEastAsia"/>
          <w:b/>
          <w:bCs/>
          <w:color w:val="auto"/>
          <w:kern w:val="0"/>
          <w:sz w:val="32"/>
          <w:szCs w:val="32"/>
          <w:highlight w:val="none"/>
          <w:lang w:val="en-US" w:eastAsia="zh-CN"/>
        </w:rPr>
        <w:t>11</w:t>
      </w:r>
      <w:r>
        <w:rPr>
          <w:rFonts w:cs="宋体" w:asciiTheme="minorEastAsia" w:hAnsiTheme="minorEastAsia"/>
          <w:b/>
          <w:bCs/>
          <w:color w:val="auto"/>
          <w:kern w:val="0"/>
          <w:sz w:val="32"/>
          <w:szCs w:val="32"/>
          <w:highlight w:val="none"/>
        </w:rPr>
        <w:t>月</w:t>
      </w:r>
    </w:p>
    <w:p w14:paraId="3396815D">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sdt>
      <w:sdtPr>
        <w:rPr>
          <w:rFonts w:asciiTheme="minorHAnsi" w:hAnsiTheme="minorHAnsi" w:eastAsiaTheme="minorEastAsia" w:cstheme="minorBidi"/>
          <w:b w:val="0"/>
          <w:bCs w:val="0"/>
          <w:color w:val="auto"/>
          <w:kern w:val="2"/>
          <w:sz w:val="21"/>
          <w:szCs w:val="22"/>
          <w:highlight w:val="none"/>
          <w:lang w:val="zh-CN"/>
        </w:rPr>
        <w:id w:val="431192922"/>
        <w:docPartObj>
          <w:docPartGallery w:val="Table of Contents"/>
          <w:docPartUnique/>
        </w:docPartObj>
      </w:sdtPr>
      <w:sdtEndPr>
        <w:rPr>
          <w:rFonts w:asciiTheme="minorHAnsi" w:hAnsiTheme="minorHAnsi" w:eastAsiaTheme="minorEastAsia" w:cstheme="minorBidi"/>
          <w:b w:val="0"/>
          <w:bCs w:val="0"/>
          <w:color w:val="auto"/>
          <w:kern w:val="2"/>
          <w:sz w:val="24"/>
          <w:szCs w:val="24"/>
          <w:highlight w:val="none"/>
          <w:lang w:val="en-US"/>
        </w:rPr>
      </w:sdtEndPr>
      <w:sdtContent>
        <w:p w14:paraId="56FAE51E">
          <w:pPr>
            <w:pStyle w:val="20"/>
            <w:widowControl w:val="0"/>
            <w:spacing w:beforeLines="50" w:afterLines="50" w:line="240" w:lineRule="auto"/>
            <w:jc w:val="center"/>
            <w:rPr>
              <w:color w:val="auto"/>
              <w:sz w:val="32"/>
              <w:highlight w:val="none"/>
            </w:rPr>
          </w:pPr>
          <w:r>
            <w:rPr>
              <w:color w:val="auto"/>
              <w:sz w:val="32"/>
              <w:highlight w:val="none"/>
              <w:lang w:val="zh-CN"/>
            </w:rPr>
            <w:t>目</w:t>
          </w:r>
          <w:r>
            <w:rPr>
              <w:rFonts w:hint="eastAsia"/>
              <w:color w:val="auto"/>
              <w:sz w:val="32"/>
              <w:highlight w:val="none"/>
              <w:lang w:val="zh-CN"/>
            </w:rPr>
            <w:t xml:space="preserve">  </w:t>
          </w:r>
          <w:r>
            <w:rPr>
              <w:color w:val="auto"/>
              <w:sz w:val="32"/>
              <w:highlight w:val="none"/>
              <w:lang w:val="zh-CN"/>
            </w:rPr>
            <w:t>录</w:t>
          </w:r>
        </w:p>
        <w:p w14:paraId="7DB0FA2B">
          <w:pPr>
            <w:pStyle w:val="9"/>
            <w:tabs>
              <w:tab w:val="right" w:leader="dot" w:pos="906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TOC \o "1-3" \h \z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_Toc21121 </w:instrText>
          </w:r>
          <w:r>
            <w:rPr>
              <w:color w:val="auto"/>
              <w:sz w:val="24"/>
              <w:szCs w:val="24"/>
              <w:highlight w:val="none"/>
            </w:rPr>
            <w:fldChar w:fldCharType="separate"/>
          </w:r>
          <w:r>
            <w:rPr>
              <w:color w:val="auto"/>
              <w:sz w:val="24"/>
              <w:szCs w:val="24"/>
              <w:highlight w:val="none"/>
            </w:rPr>
            <w:t>第一章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_Toc21121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7CA2A35F">
          <w:pPr>
            <w:pStyle w:val="9"/>
            <w:tabs>
              <w:tab w:val="right" w:leader="dot" w:pos="906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_Toc11529 </w:instrText>
          </w:r>
          <w:r>
            <w:rPr>
              <w:color w:val="auto"/>
              <w:sz w:val="24"/>
              <w:szCs w:val="24"/>
              <w:highlight w:val="none"/>
            </w:rPr>
            <w:fldChar w:fldCharType="separate"/>
          </w:r>
          <w:r>
            <w:rPr>
              <w:rFonts w:hint="eastAsia"/>
              <w:color w:val="auto"/>
              <w:sz w:val="24"/>
              <w:szCs w:val="24"/>
              <w:highlight w:val="none"/>
            </w:rPr>
            <w:t>第二章 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_Toc11529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14:paraId="3925A1E6">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_Toc29705 </w:instrText>
          </w:r>
          <w:r>
            <w:rPr>
              <w:color w:val="auto"/>
              <w:sz w:val="24"/>
              <w:szCs w:val="24"/>
              <w:highlight w:val="none"/>
            </w:rPr>
            <w:fldChar w:fldCharType="separate"/>
          </w:r>
          <w:r>
            <w:rPr>
              <w:rFonts w:hint="eastAsia"/>
              <w:color w:val="auto"/>
              <w:sz w:val="24"/>
              <w:szCs w:val="24"/>
              <w:highlight w:val="none"/>
            </w:rPr>
            <w:t>一、投标人须知前附表1</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_Toc29705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2B261560">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_Toc24180 </w:instrText>
          </w:r>
          <w:r>
            <w:rPr>
              <w:color w:val="auto"/>
              <w:sz w:val="24"/>
              <w:szCs w:val="24"/>
              <w:highlight w:val="none"/>
            </w:rPr>
            <w:fldChar w:fldCharType="separate"/>
          </w:r>
          <w:r>
            <w:rPr>
              <w:rFonts w:hint="eastAsia"/>
              <w:color w:val="auto"/>
              <w:sz w:val="24"/>
              <w:szCs w:val="24"/>
              <w:highlight w:val="none"/>
            </w:rPr>
            <w:t>二、投标人须知前附表2</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_Toc24180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6B4DC54A">
          <w:pPr>
            <w:pStyle w:val="9"/>
            <w:tabs>
              <w:tab w:val="right" w:leader="dot" w:pos="906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_Toc22369 </w:instrText>
          </w:r>
          <w:r>
            <w:rPr>
              <w:color w:val="auto"/>
              <w:sz w:val="24"/>
              <w:szCs w:val="24"/>
              <w:highlight w:val="none"/>
            </w:rPr>
            <w:fldChar w:fldCharType="separate"/>
          </w:r>
          <w:r>
            <w:rPr>
              <w:rFonts w:hint="eastAsia"/>
              <w:color w:val="auto"/>
              <w:sz w:val="24"/>
              <w:szCs w:val="24"/>
              <w:highlight w:val="none"/>
            </w:rPr>
            <w:t>第三章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_Toc22369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1221A05E">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_Toc8380 </w:instrText>
          </w:r>
          <w:r>
            <w:rPr>
              <w:color w:val="auto"/>
              <w:sz w:val="24"/>
              <w:szCs w:val="24"/>
              <w:highlight w:val="none"/>
            </w:rPr>
            <w:fldChar w:fldCharType="separate"/>
          </w:r>
          <w:r>
            <w:rPr>
              <w:rFonts w:hint="eastAsia"/>
              <w:color w:val="auto"/>
              <w:sz w:val="24"/>
              <w:szCs w:val="24"/>
              <w:highlight w:val="none"/>
            </w:rPr>
            <w:t>一、总则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_Toc8380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28F95D7E">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_Toc21045 </w:instrText>
          </w:r>
          <w:r>
            <w:rPr>
              <w:color w:val="auto"/>
              <w:sz w:val="24"/>
              <w:szCs w:val="24"/>
              <w:highlight w:val="none"/>
            </w:rPr>
            <w:fldChar w:fldCharType="separate"/>
          </w:r>
          <w:r>
            <w:rPr>
              <w:rFonts w:hint="eastAsia"/>
              <w:color w:val="auto"/>
              <w:sz w:val="24"/>
              <w:szCs w:val="24"/>
              <w:highlight w:val="none"/>
            </w:rPr>
            <w:t>二、投标人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_Toc21045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09BA81CC">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_Toc22363 </w:instrText>
          </w:r>
          <w:r>
            <w:rPr>
              <w:color w:val="auto"/>
              <w:sz w:val="24"/>
              <w:szCs w:val="24"/>
              <w:highlight w:val="none"/>
            </w:rPr>
            <w:fldChar w:fldCharType="separate"/>
          </w:r>
          <w:r>
            <w:rPr>
              <w:rFonts w:hint="eastAsia"/>
              <w:color w:val="auto"/>
              <w:sz w:val="24"/>
              <w:szCs w:val="24"/>
              <w:highlight w:val="none"/>
            </w:rPr>
            <w:t>三、招标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_Toc22363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color w:val="auto"/>
              <w:sz w:val="24"/>
              <w:szCs w:val="24"/>
              <w:highlight w:val="none"/>
            </w:rPr>
            <w:fldChar w:fldCharType="end"/>
          </w:r>
        </w:p>
        <w:p w14:paraId="557FADB4">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_Toc29866 </w:instrText>
          </w:r>
          <w:r>
            <w:rPr>
              <w:color w:val="auto"/>
              <w:sz w:val="24"/>
              <w:szCs w:val="24"/>
              <w:highlight w:val="none"/>
            </w:rPr>
            <w:fldChar w:fldCharType="separate"/>
          </w:r>
          <w:r>
            <w:rPr>
              <w:rFonts w:hint="eastAsia"/>
              <w:color w:val="auto"/>
              <w:sz w:val="24"/>
              <w:szCs w:val="24"/>
              <w:highlight w:val="none"/>
            </w:rPr>
            <w:t>四、投标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_Toc29866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2B21B04D">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_Toc27177 </w:instrText>
          </w:r>
          <w:r>
            <w:rPr>
              <w:color w:val="auto"/>
              <w:sz w:val="24"/>
              <w:szCs w:val="24"/>
              <w:highlight w:val="none"/>
            </w:rPr>
            <w:fldChar w:fldCharType="separate"/>
          </w:r>
          <w:r>
            <w:rPr>
              <w:rFonts w:hint="eastAsia"/>
              <w:color w:val="auto"/>
              <w:sz w:val="24"/>
              <w:szCs w:val="24"/>
              <w:highlight w:val="none"/>
            </w:rPr>
            <w:t>五、开标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_Toc27177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72505780">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_Toc26198 </w:instrText>
          </w:r>
          <w:r>
            <w:rPr>
              <w:color w:val="auto"/>
              <w:sz w:val="24"/>
              <w:szCs w:val="24"/>
              <w:highlight w:val="none"/>
            </w:rPr>
            <w:fldChar w:fldCharType="separate"/>
          </w:r>
          <w:r>
            <w:rPr>
              <w:rFonts w:hint="eastAsia"/>
              <w:color w:val="auto"/>
              <w:sz w:val="24"/>
              <w:szCs w:val="24"/>
              <w:highlight w:val="none"/>
            </w:rPr>
            <w:t>六、中标与政府采购合同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_Toc26198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14:paraId="27A62A0F">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_Toc19712 </w:instrText>
          </w:r>
          <w:r>
            <w:rPr>
              <w:color w:val="auto"/>
              <w:sz w:val="24"/>
              <w:szCs w:val="24"/>
              <w:highlight w:val="none"/>
            </w:rPr>
            <w:fldChar w:fldCharType="separate"/>
          </w:r>
          <w:r>
            <w:rPr>
              <w:rFonts w:hint="eastAsia"/>
              <w:color w:val="auto"/>
              <w:sz w:val="24"/>
              <w:szCs w:val="24"/>
              <w:highlight w:val="none"/>
            </w:rPr>
            <w:t>七、询问、质疑与投诉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_Toc19712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14:paraId="68B6FA40">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_Toc29666 </w:instrText>
          </w:r>
          <w:r>
            <w:rPr>
              <w:color w:val="auto"/>
              <w:sz w:val="24"/>
              <w:szCs w:val="24"/>
              <w:highlight w:val="none"/>
            </w:rPr>
            <w:fldChar w:fldCharType="separate"/>
          </w:r>
          <w:r>
            <w:rPr>
              <w:rFonts w:hint="eastAsia"/>
              <w:color w:val="auto"/>
              <w:sz w:val="24"/>
              <w:szCs w:val="24"/>
              <w:highlight w:val="none"/>
            </w:rPr>
            <w:t>八、政府采购政策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_Toc29666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508AF713">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_Toc26958 </w:instrText>
          </w:r>
          <w:r>
            <w:rPr>
              <w:color w:val="auto"/>
              <w:sz w:val="24"/>
              <w:szCs w:val="24"/>
              <w:highlight w:val="none"/>
            </w:rPr>
            <w:fldChar w:fldCharType="separate"/>
          </w:r>
          <w:r>
            <w:rPr>
              <w:rFonts w:hint="eastAsia"/>
              <w:color w:val="auto"/>
              <w:sz w:val="24"/>
              <w:szCs w:val="24"/>
              <w:highlight w:val="none"/>
            </w:rPr>
            <w:t>九、本项目的有关信息</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_Toc26958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14:paraId="376ED17A">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_Toc6849 </w:instrText>
          </w:r>
          <w:r>
            <w:rPr>
              <w:color w:val="auto"/>
              <w:sz w:val="24"/>
              <w:szCs w:val="24"/>
              <w:highlight w:val="none"/>
            </w:rPr>
            <w:fldChar w:fldCharType="separate"/>
          </w:r>
          <w:r>
            <w:rPr>
              <w:rFonts w:hint="eastAsia"/>
              <w:color w:val="auto"/>
              <w:sz w:val="24"/>
              <w:szCs w:val="24"/>
              <w:highlight w:val="none"/>
            </w:rPr>
            <w:t>十、其他事项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_Toc6849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color w:val="auto"/>
              <w:sz w:val="24"/>
              <w:szCs w:val="24"/>
              <w:highlight w:val="none"/>
            </w:rPr>
            <w:fldChar w:fldCharType="end"/>
          </w:r>
        </w:p>
        <w:p w14:paraId="54E153A1">
          <w:pPr>
            <w:pStyle w:val="9"/>
            <w:tabs>
              <w:tab w:val="right" w:leader="dot" w:pos="906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_Toc8563 </w:instrText>
          </w:r>
          <w:r>
            <w:rPr>
              <w:color w:val="auto"/>
              <w:sz w:val="24"/>
              <w:szCs w:val="24"/>
              <w:highlight w:val="none"/>
            </w:rPr>
            <w:fldChar w:fldCharType="separate"/>
          </w:r>
          <w:r>
            <w:rPr>
              <w:rFonts w:hint="eastAsia"/>
              <w:color w:val="auto"/>
              <w:sz w:val="24"/>
              <w:szCs w:val="24"/>
              <w:highlight w:val="none"/>
            </w:rPr>
            <w:t>第四章 资格审查与评标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_Toc8563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224011D8">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_Toc2983 </w:instrText>
          </w:r>
          <w:r>
            <w:rPr>
              <w:color w:val="auto"/>
              <w:sz w:val="24"/>
              <w:szCs w:val="24"/>
              <w:highlight w:val="none"/>
            </w:rPr>
            <w:fldChar w:fldCharType="separate"/>
          </w:r>
          <w:r>
            <w:rPr>
              <w:rFonts w:hint="eastAsia"/>
              <w:color w:val="auto"/>
              <w:sz w:val="24"/>
              <w:szCs w:val="24"/>
              <w:highlight w:val="none"/>
            </w:rPr>
            <w:t>一、资格审查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_Toc2983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7639BAB9">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_Toc9186 </w:instrText>
          </w:r>
          <w:r>
            <w:rPr>
              <w:color w:val="auto"/>
              <w:sz w:val="24"/>
              <w:szCs w:val="24"/>
              <w:highlight w:val="none"/>
            </w:rPr>
            <w:fldChar w:fldCharType="separate"/>
          </w:r>
          <w:r>
            <w:rPr>
              <w:rFonts w:hint="eastAsia"/>
              <w:color w:val="auto"/>
              <w:sz w:val="24"/>
              <w:szCs w:val="24"/>
              <w:highlight w:val="none"/>
            </w:rPr>
            <w:t>二、评标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_Toc9186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color w:val="auto"/>
              <w:sz w:val="24"/>
              <w:szCs w:val="24"/>
              <w:highlight w:val="none"/>
            </w:rPr>
            <w:fldChar w:fldCharType="end"/>
          </w:r>
        </w:p>
        <w:p w14:paraId="0877C42F">
          <w:pPr>
            <w:pStyle w:val="9"/>
            <w:tabs>
              <w:tab w:val="right" w:leader="dot" w:pos="906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_Toc8605 </w:instrText>
          </w:r>
          <w:r>
            <w:rPr>
              <w:color w:val="auto"/>
              <w:sz w:val="24"/>
              <w:szCs w:val="24"/>
              <w:highlight w:val="none"/>
            </w:rPr>
            <w:fldChar w:fldCharType="separate"/>
          </w:r>
          <w:r>
            <w:rPr>
              <w:rFonts w:hint="eastAsia"/>
              <w:color w:val="auto"/>
              <w:sz w:val="24"/>
              <w:szCs w:val="24"/>
              <w:highlight w:val="none"/>
            </w:rPr>
            <w:t>第五章 招标内容及要求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_Toc8605 \h </w:instrText>
          </w:r>
          <w:r>
            <w:rPr>
              <w:color w:val="auto"/>
              <w:sz w:val="24"/>
              <w:szCs w:val="24"/>
              <w:highlight w:val="none"/>
            </w:rPr>
            <w:fldChar w:fldCharType="separate"/>
          </w:r>
          <w:r>
            <w:rPr>
              <w:color w:val="auto"/>
              <w:sz w:val="24"/>
              <w:szCs w:val="24"/>
              <w:highlight w:val="none"/>
            </w:rPr>
            <w:t>84</w:t>
          </w:r>
          <w:r>
            <w:rPr>
              <w:color w:val="auto"/>
              <w:sz w:val="24"/>
              <w:szCs w:val="24"/>
              <w:highlight w:val="none"/>
            </w:rPr>
            <w:fldChar w:fldCharType="end"/>
          </w:r>
          <w:r>
            <w:rPr>
              <w:color w:val="auto"/>
              <w:sz w:val="24"/>
              <w:szCs w:val="24"/>
              <w:highlight w:val="none"/>
            </w:rPr>
            <w:fldChar w:fldCharType="end"/>
          </w:r>
        </w:p>
        <w:p w14:paraId="759D7F18">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_Toc13395 </w:instrText>
          </w:r>
          <w:r>
            <w:rPr>
              <w:color w:val="auto"/>
              <w:sz w:val="24"/>
              <w:szCs w:val="24"/>
              <w:highlight w:val="none"/>
            </w:rPr>
            <w:fldChar w:fldCharType="separate"/>
          </w:r>
          <w:r>
            <w:rPr>
              <w:rFonts w:hint="eastAsia"/>
              <w:color w:val="auto"/>
              <w:sz w:val="24"/>
              <w:szCs w:val="24"/>
              <w:highlight w:val="none"/>
            </w:rPr>
            <w:t>一、项目概况（采购标的）</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_Toc13395 \h </w:instrText>
          </w:r>
          <w:r>
            <w:rPr>
              <w:color w:val="auto"/>
              <w:sz w:val="24"/>
              <w:szCs w:val="24"/>
              <w:highlight w:val="none"/>
            </w:rPr>
            <w:fldChar w:fldCharType="separate"/>
          </w:r>
          <w:r>
            <w:rPr>
              <w:color w:val="auto"/>
              <w:sz w:val="24"/>
              <w:szCs w:val="24"/>
              <w:highlight w:val="none"/>
            </w:rPr>
            <w:t>84</w:t>
          </w:r>
          <w:r>
            <w:rPr>
              <w:color w:val="auto"/>
              <w:sz w:val="24"/>
              <w:szCs w:val="24"/>
              <w:highlight w:val="none"/>
            </w:rPr>
            <w:fldChar w:fldCharType="end"/>
          </w:r>
          <w:r>
            <w:rPr>
              <w:color w:val="auto"/>
              <w:sz w:val="24"/>
              <w:szCs w:val="24"/>
              <w:highlight w:val="none"/>
            </w:rPr>
            <w:fldChar w:fldCharType="end"/>
          </w:r>
        </w:p>
        <w:p w14:paraId="02FA7803">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_Toc31472 </w:instrText>
          </w:r>
          <w:r>
            <w:rPr>
              <w:color w:val="auto"/>
              <w:sz w:val="24"/>
              <w:szCs w:val="24"/>
              <w:highlight w:val="none"/>
            </w:rPr>
            <w:fldChar w:fldCharType="separate"/>
          </w:r>
          <w:r>
            <w:rPr>
              <w:rFonts w:hint="eastAsia"/>
              <w:color w:val="auto"/>
              <w:sz w:val="24"/>
              <w:szCs w:val="24"/>
              <w:highlight w:val="none"/>
            </w:rPr>
            <w:t>二、技术和服务要求（以“★”标示的内容为不允许负偏离的实质性要求）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_Toc31472 \h </w:instrText>
          </w:r>
          <w:r>
            <w:rPr>
              <w:color w:val="auto"/>
              <w:sz w:val="24"/>
              <w:szCs w:val="24"/>
              <w:highlight w:val="none"/>
            </w:rPr>
            <w:fldChar w:fldCharType="separate"/>
          </w:r>
          <w:r>
            <w:rPr>
              <w:color w:val="auto"/>
              <w:sz w:val="24"/>
              <w:szCs w:val="24"/>
              <w:highlight w:val="none"/>
            </w:rPr>
            <w:t>84</w:t>
          </w:r>
          <w:r>
            <w:rPr>
              <w:color w:val="auto"/>
              <w:sz w:val="24"/>
              <w:szCs w:val="24"/>
              <w:highlight w:val="none"/>
            </w:rPr>
            <w:fldChar w:fldCharType="end"/>
          </w:r>
          <w:r>
            <w:rPr>
              <w:color w:val="auto"/>
              <w:sz w:val="24"/>
              <w:szCs w:val="24"/>
              <w:highlight w:val="none"/>
            </w:rPr>
            <w:fldChar w:fldCharType="end"/>
          </w:r>
        </w:p>
        <w:p w14:paraId="1B2D0E5F">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_Toc910 </w:instrText>
          </w:r>
          <w:r>
            <w:rPr>
              <w:color w:val="auto"/>
              <w:sz w:val="24"/>
              <w:szCs w:val="24"/>
              <w:highlight w:val="none"/>
            </w:rPr>
            <w:fldChar w:fldCharType="separate"/>
          </w:r>
          <w:r>
            <w:rPr>
              <w:rFonts w:hint="eastAsia"/>
              <w:color w:val="auto"/>
              <w:sz w:val="24"/>
              <w:szCs w:val="24"/>
              <w:highlight w:val="none"/>
            </w:rPr>
            <w:t>三、商务要求（以“★”标示的内容为不允许负偏离的实质性要求）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_Toc910 \h </w:instrText>
          </w:r>
          <w:r>
            <w:rPr>
              <w:color w:val="auto"/>
              <w:sz w:val="24"/>
              <w:szCs w:val="24"/>
              <w:highlight w:val="none"/>
            </w:rPr>
            <w:fldChar w:fldCharType="separate"/>
          </w:r>
          <w:r>
            <w:rPr>
              <w:color w:val="auto"/>
              <w:sz w:val="24"/>
              <w:szCs w:val="24"/>
              <w:highlight w:val="none"/>
            </w:rPr>
            <w:t>92</w:t>
          </w:r>
          <w:r>
            <w:rPr>
              <w:color w:val="auto"/>
              <w:sz w:val="24"/>
              <w:szCs w:val="24"/>
              <w:highlight w:val="none"/>
            </w:rPr>
            <w:fldChar w:fldCharType="end"/>
          </w:r>
          <w:r>
            <w:rPr>
              <w:color w:val="auto"/>
              <w:sz w:val="24"/>
              <w:szCs w:val="24"/>
              <w:highlight w:val="none"/>
            </w:rPr>
            <w:fldChar w:fldCharType="end"/>
          </w:r>
        </w:p>
        <w:p w14:paraId="21CE13CD">
          <w:pPr>
            <w:pStyle w:val="9"/>
            <w:tabs>
              <w:tab w:val="right" w:leader="dot" w:pos="9060"/>
            </w:tabs>
            <w:spacing w:line="360" w:lineRule="auto"/>
            <w:ind w:left="0" w:leftChars="0" w:firstLine="218" w:firstLineChars="91"/>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_Toc2628 </w:instrText>
          </w:r>
          <w:r>
            <w:rPr>
              <w:color w:val="auto"/>
              <w:sz w:val="24"/>
              <w:szCs w:val="24"/>
              <w:highlight w:val="none"/>
            </w:rPr>
            <w:fldChar w:fldCharType="separate"/>
          </w:r>
          <w:r>
            <w:rPr>
              <w:color w:val="auto"/>
              <w:sz w:val="24"/>
              <w:szCs w:val="24"/>
              <w:highlight w:val="none"/>
            </w:rPr>
            <w:t>四、其他事项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_Toc2628 \h </w:instrText>
          </w:r>
          <w:r>
            <w:rPr>
              <w:color w:val="auto"/>
              <w:sz w:val="24"/>
              <w:szCs w:val="24"/>
              <w:highlight w:val="none"/>
            </w:rPr>
            <w:fldChar w:fldCharType="separate"/>
          </w:r>
          <w:r>
            <w:rPr>
              <w:color w:val="auto"/>
              <w:sz w:val="24"/>
              <w:szCs w:val="24"/>
              <w:highlight w:val="none"/>
            </w:rPr>
            <w:t>116</w:t>
          </w:r>
          <w:r>
            <w:rPr>
              <w:color w:val="auto"/>
              <w:sz w:val="24"/>
              <w:szCs w:val="24"/>
              <w:highlight w:val="none"/>
            </w:rPr>
            <w:fldChar w:fldCharType="end"/>
          </w:r>
          <w:r>
            <w:rPr>
              <w:color w:val="auto"/>
              <w:sz w:val="24"/>
              <w:szCs w:val="24"/>
              <w:highlight w:val="none"/>
            </w:rPr>
            <w:fldChar w:fldCharType="end"/>
          </w:r>
        </w:p>
        <w:p w14:paraId="587F44AF">
          <w:pPr>
            <w:pStyle w:val="9"/>
            <w:tabs>
              <w:tab w:val="right" w:leader="dot" w:pos="9060"/>
            </w:tabs>
            <w:spacing w:line="36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_Toc12956 </w:instrText>
          </w:r>
          <w:r>
            <w:rPr>
              <w:color w:val="auto"/>
              <w:sz w:val="24"/>
              <w:szCs w:val="24"/>
              <w:highlight w:val="none"/>
            </w:rPr>
            <w:fldChar w:fldCharType="separate"/>
          </w:r>
          <w:r>
            <w:rPr>
              <w:color w:val="auto"/>
              <w:sz w:val="24"/>
              <w:szCs w:val="24"/>
              <w:highlight w:val="none"/>
            </w:rPr>
            <w:t>第六章</w:t>
          </w:r>
          <w:r>
            <w:rPr>
              <w:rFonts w:hint="eastAsia"/>
              <w:color w:val="auto"/>
              <w:sz w:val="24"/>
              <w:szCs w:val="24"/>
              <w:highlight w:val="none"/>
            </w:rPr>
            <w:t xml:space="preserve">  </w:t>
          </w:r>
          <w:r>
            <w:rPr>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_Toc12956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color w:val="auto"/>
              <w:sz w:val="24"/>
              <w:szCs w:val="24"/>
              <w:highlight w:val="none"/>
            </w:rPr>
            <w:fldChar w:fldCharType="end"/>
          </w:r>
        </w:p>
        <w:p w14:paraId="555608D7">
          <w:pPr>
            <w:pStyle w:val="9"/>
            <w:tabs>
              <w:tab w:val="right" w:leader="dot" w:pos="9060"/>
            </w:tabs>
            <w:spacing w:line="360" w:lineRule="auto"/>
            <w:rPr>
              <w:color w:val="auto"/>
              <w:sz w:val="24"/>
              <w:szCs w:val="24"/>
              <w:highlight w:val="none"/>
              <w:lang w:val="en-US"/>
            </w:rPr>
          </w:pPr>
          <w:r>
            <w:rPr>
              <w:color w:val="auto"/>
              <w:sz w:val="24"/>
              <w:szCs w:val="24"/>
              <w:highlight w:val="none"/>
            </w:rPr>
            <w:fldChar w:fldCharType="begin"/>
          </w:r>
          <w:r>
            <w:rPr>
              <w:color w:val="auto"/>
              <w:sz w:val="24"/>
              <w:szCs w:val="24"/>
              <w:highlight w:val="none"/>
            </w:rPr>
            <w:instrText xml:space="preserve"> HYPERLINK \l _Toc27029 </w:instrText>
          </w:r>
          <w:r>
            <w:rPr>
              <w:color w:val="auto"/>
              <w:sz w:val="24"/>
              <w:szCs w:val="24"/>
              <w:highlight w:val="none"/>
            </w:rPr>
            <w:fldChar w:fldCharType="separate"/>
          </w:r>
          <w:r>
            <w:rPr>
              <w:color w:val="auto"/>
              <w:sz w:val="24"/>
              <w:szCs w:val="24"/>
              <w:highlight w:val="none"/>
            </w:rPr>
            <w:t>第七章  电子投标文件格式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_Toc27029 \h </w:instrText>
          </w:r>
          <w:r>
            <w:rPr>
              <w:color w:val="auto"/>
              <w:sz w:val="24"/>
              <w:szCs w:val="24"/>
              <w:highlight w:val="none"/>
            </w:rPr>
            <w:fldChar w:fldCharType="separate"/>
          </w:r>
          <w:r>
            <w:rPr>
              <w:color w:val="auto"/>
              <w:sz w:val="24"/>
              <w:szCs w:val="24"/>
              <w:highlight w:val="none"/>
            </w:rPr>
            <w:t>132</w:t>
          </w:r>
          <w:r>
            <w:rPr>
              <w:color w:val="auto"/>
              <w:sz w:val="24"/>
              <w:szCs w:val="24"/>
              <w:highlight w:val="none"/>
            </w:rPr>
            <w:fldChar w:fldCharType="end"/>
          </w:r>
          <w:r>
            <w:rPr>
              <w:color w:val="auto"/>
              <w:sz w:val="24"/>
              <w:szCs w:val="24"/>
              <w:highlight w:val="none"/>
            </w:rPr>
            <w:fldChar w:fldCharType="end"/>
          </w:r>
          <w:r>
            <w:rPr>
              <w:color w:val="auto"/>
              <w:sz w:val="24"/>
              <w:szCs w:val="24"/>
              <w:highlight w:val="none"/>
            </w:rPr>
            <w:fldChar w:fldCharType="end"/>
          </w:r>
        </w:p>
      </w:sdtContent>
    </w:sdt>
    <w:p w14:paraId="5DD634A7">
      <w:pPr>
        <w:rPr>
          <w:rFonts w:ascii="黑体" w:hAnsi="黑体" w:eastAsia="黑体" w:cs="Times New Roman"/>
          <w:color w:val="auto"/>
          <w:kern w:val="0"/>
          <w:sz w:val="32"/>
          <w:szCs w:val="44"/>
          <w:highlight w:val="none"/>
        </w:rPr>
      </w:pPr>
      <w:bookmarkStart w:id="0" w:name="_Toc21121"/>
      <w:r>
        <w:rPr>
          <w:rFonts w:ascii="黑体" w:hAnsi="黑体" w:eastAsia="黑体" w:cs="Times New Roman"/>
          <w:color w:val="auto"/>
          <w:kern w:val="0"/>
          <w:sz w:val="32"/>
          <w:szCs w:val="44"/>
          <w:highlight w:val="none"/>
        </w:rPr>
        <w:br w:type="page"/>
      </w:r>
    </w:p>
    <w:p w14:paraId="232F885B">
      <w:pPr>
        <w:pStyle w:val="2"/>
        <w:keepNext/>
        <w:keepLines/>
        <w:widowControl w:val="0"/>
        <w:spacing w:beforeLines="100" w:beforeAutospacing="0" w:afterLines="100" w:afterAutospacing="0"/>
        <w:jc w:val="center"/>
        <w:outlineLvl w:val="0"/>
        <w:rPr>
          <w:rFonts w:ascii="黑体" w:hAnsi="黑体" w:eastAsia="黑体" w:cs="Times New Roman"/>
          <w:color w:val="auto"/>
          <w:kern w:val="0"/>
          <w:sz w:val="32"/>
          <w:szCs w:val="44"/>
          <w:highlight w:val="none"/>
        </w:rPr>
      </w:pPr>
      <w:r>
        <w:rPr>
          <w:rFonts w:ascii="黑体" w:hAnsi="黑体" w:eastAsia="黑体" w:cs="Times New Roman"/>
          <w:color w:val="auto"/>
          <w:kern w:val="0"/>
          <w:sz w:val="32"/>
          <w:szCs w:val="44"/>
          <w:highlight w:val="none"/>
        </w:rPr>
        <w:t>第一章 投标邀请</w:t>
      </w:r>
      <w:bookmarkEnd w:id="0"/>
    </w:p>
    <w:p w14:paraId="397E31D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厦门市公物投资管理有限公司 采用公开招标方式组织</w:t>
      </w:r>
      <w:r>
        <w:rPr>
          <w:rFonts w:hint="eastAsia" w:ascii="宋体" w:hAnsi="宋体" w:eastAsia="宋体" w:cs="宋体"/>
          <w:b/>
          <w:bCs/>
          <w:color w:val="auto"/>
          <w:sz w:val="24"/>
          <w:szCs w:val="24"/>
          <w:highlight w:val="none"/>
          <w:u w:val="single"/>
        </w:rPr>
        <w:t>厦门市卫生健康委员会(厦门市医用设备集中采购工作专班)</w:t>
      </w:r>
      <w:r>
        <w:rPr>
          <w:rFonts w:hint="eastAsia" w:ascii="宋体" w:hAnsi="宋体" w:eastAsia="宋体" w:cs="宋体"/>
          <w:b/>
          <w:bCs/>
          <w:color w:val="auto"/>
          <w:sz w:val="24"/>
          <w:szCs w:val="24"/>
          <w:highlight w:val="none"/>
          <w:u w:val="single"/>
          <w:lang w:eastAsia="zh-CN"/>
        </w:rPr>
        <w:t>皮秒激光治疗仪统</w:t>
      </w:r>
      <w:r>
        <w:rPr>
          <w:rFonts w:hint="eastAsia" w:ascii="宋体" w:hAnsi="宋体" w:eastAsia="宋体" w:cs="宋体"/>
          <w:b/>
          <w:bCs/>
          <w:color w:val="auto"/>
          <w:sz w:val="24"/>
          <w:szCs w:val="24"/>
          <w:highlight w:val="none"/>
          <w:u w:val="single"/>
        </w:rPr>
        <w:t>统招分签采购项目</w:t>
      </w:r>
      <w:r>
        <w:rPr>
          <w:rFonts w:hint="eastAsia" w:ascii="宋体" w:hAnsi="宋体" w:eastAsia="宋体" w:cs="宋体"/>
          <w:color w:val="auto"/>
          <w:sz w:val="24"/>
          <w:szCs w:val="24"/>
          <w:highlight w:val="none"/>
        </w:rPr>
        <w:t xml:space="preserve"> （以下简称：“本项目”）的政府采购活动，现邀请供应商参加投标。</w:t>
      </w:r>
    </w:p>
    <w:p w14:paraId="330C09BA">
      <w:pPr>
        <w:pStyle w:val="16"/>
        <w:widowControl w:val="0"/>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1、备案编号：</w:t>
      </w:r>
    </w:p>
    <w:p w14:paraId="4C6A2FFD">
      <w:pPr>
        <w:pStyle w:val="16"/>
        <w:widowControl w:val="0"/>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2、项目编号：</w:t>
      </w:r>
    </w:p>
    <w:p w14:paraId="1C469621">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3、预算金额、最高限价：详见《采购标的一览表》。</w:t>
      </w:r>
    </w:p>
    <w:p w14:paraId="63A754CE">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4、招标内容及要求：详见《采购标的一览表》及招标文件第五章。</w:t>
      </w:r>
    </w:p>
    <w:p w14:paraId="1D11960F">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5、需要落实的政府采购政策</w:t>
      </w:r>
    </w:p>
    <w:p w14:paraId="3A7CD22B">
      <w:pPr>
        <w:pStyle w:val="16"/>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进口产品：本项目接受进口产品参与投标。</w:t>
      </w:r>
    </w:p>
    <w:p w14:paraId="54B3A757">
      <w:pPr>
        <w:pStyle w:val="16"/>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节能产品：按照节能产品政府采购品目清单执行。</w:t>
      </w:r>
    </w:p>
    <w:p w14:paraId="7D3FFB70">
      <w:pPr>
        <w:pStyle w:val="16"/>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环境标志产品：按照环境标志产品政府采购品目清单执行。</w:t>
      </w:r>
    </w:p>
    <w:p w14:paraId="5104D95F">
      <w:pPr>
        <w:pStyle w:val="16"/>
        <w:widowControl w:val="0"/>
        <w:spacing w:line="360" w:lineRule="auto"/>
        <w:ind w:firstLine="480" w:firstLineChars="200"/>
        <w:rPr>
          <w:rFonts w:asciiTheme="minorEastAsia" w:hAnsiTheme="minorEastAsia"/>
          <w:color w:val="auto"/>
          <w:sz w:val="24"/>
          <w:szCs w:val="24"/>
          <w:highlight w:val="none"/>
        </w:rPr>
      </w:pPr>
    </w:p>
    <w:p w14:paraId="6CC22D00">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促进中小企业发展的相关政策：</w:t>
      </w:r>
    </w:p>
    <w:p w14:paraId="60F67A25">
      <w:pPr>
        <w:spacing w:line="360" w:lineRule="auto"/>
        <w:ind w:firstLine="480" w:firstLineChars="200"/>
        <w:jc w:val="left"/>
        <w:rPr>
          <w:rFonts w:asciiTheme="minorEastAsia" w:hAnsiTheme="minorEastAsia"/>
          <w:color w:val="auto"/>
          <w:kern w:val="0"/>
          <w:sz w:val="24"/>
          <w:szCs w:val="24"/>
          <w:highlight w:val="none"/>
        </w:rPr>
      </w:pPr>
      <w:r>
        <w:rPr>
          <w:rFonts w:asciiTheme="minorEastAsia" w:hAnsiTheme="minorEastAsia"/>
          <w:color w:val="auto"/>
          <w:kern w:val="0"/>
          <w:sz w:val="24"/>
          <w:szCs w:val="24"/>
          <w:highlight w:val="none"/>
        </w:rPr>
        <w:t>采购包1：</w:t>
      </w:r>
      <w:r>
        <w:rPr>
          <w:rFonts w:hint="eastAsia" w:asciiTheme="minorEastAsia" w:hAnsiTheme="minorEastAsia"/>
          <w:color w:val="auto"/>
          <w:kern w:val="0"/>
          <w:sz w:val="24"/>
          <w:szCs w:val="24"/>
          <w:highlight w:val="none"/>
          <w:lang w:val="en-US" w:eastAsia="zh-CN"/>
        </w:rPr>
        <w:t>不</w:t>
      </w:r>
      <w:r>
        <w:rPr>
          <w:rFonts w:hint="eastAsia" w:asciiTheme="minorEastAsia" w:hAnsiTheme="minorEastAsia"/>
          <w:color w:val="auto"/>
          <w:kern w:val="0"/>
          <w:sz w:val="24"/>
          <w:szCs w:val="24"/>
          <w:highlight w:val="none"/>
        </w:rPr>
        <w:t>专门面向中小企业</w:t>
      </w:r>
    </w:p>
    <w:p w14:paraId="674600CB">
      <w:pPr>
        <w:pStyle w:val="16"/>
        <w:widowControl w:val="0"/>
        <w:spacing w:line="360" w:lineRule="auto"/>
        <w:ind w:firstLine="480" w:firstLineChars="200"/>
        <w:rPr>
          <w:rFonts w:asciiTheme="minorEastAsia" w:hAnsiTheme="minorEastAsia"/>
          <w:color w:val="auto"/>
          <w:sz w:val="24"/>
          <w:szCs w:val="24"/>
          <w:highlight w:val="none"/>
        </w:rPr>
      </w:pPr>
    </w:p>
    <w:p w14:paraId="76CE1131">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促进中小企业发展的相关政策：</w:t>
      </w:r>
    </w:p>
    <w:p w14:paraId="6E463B7D">
      <w:pPr>
        <w:spacing w:line="360" w:lineRule="auto"/>
        <w:ind w:firstLine="480" w:firstLineChars="200"/>
        <w:jc w:val="left"/>
        <w:rPr>
          <w:rFonts w:asciiTheme="minorEastAsia" w:hAnsiTheme="minorEastAsia"/>
          <w:color w:val="auto"/>
          <w:kern w:val="0"/>
          <w:sz w:val="24"/>
          <w:szCs w:val="24"/>
          <w:highlight w:val="none"/>
        </w:rPr>
      </w:pPr>
      <w:r>
        <w:rPr>
          <w:rFonts w:asciiTheme="minorEastAsia" w:hAnsiTheme="minorEastAsia"/>
          <w:color w:val="auto"/>
          <w:kern w:val="0"/>
          <w:sz w:val="24"/>
          <w:szCs w:val="24"/>
          <w:highlight w:val="none"/>
        </w:rPr>
        <w:t>采购包</w:t>
      </w:r>
      <w:r>
        <w:rPr>
          <w:rFonts w:hint="eastAsia" w:asciiTheme="minorEastAsia" w:hAnsiTheme="minorEastAsia"/>
          <w:color w:val="auto"/>
          <w:kern w:val="0"/>
          <w:sz w:val="24"/>
          <w:szCs w:val="24"/>
          <w:highlight w:val="none"/>
          <w:lang w:val="en-US" w:eastAsia="zh-CN"/>
        </w:rPr>
        <w:t>2</w:t>
      </w:r>
      <w:r>
        <w:rPr>
          <w:rFonts w:asciiTheme="minorEastAsia" w:hAnsiTheme="minorEastAsia"/>
          <w:color w:val="auto"/>
          <w:kern w:val="0"/>
          <w:sz w:val="24"/>
          <w:szCs w:val="24"/>
          <w:highlight w:val="none"/>
        </w:rPr>
        <w:t>：</w:t>
      </w:r>
      <w:r>
        <w:rPr>
          <w:rFonts w:hint="eastAsia" w:asciiTheme="minorEastAsia" w:hAnsiTheme="minorEastAsia"/>
          <w:color w:val="auto"/>
          <w:kern w:val="0"/>
          <w:sz w:val="24"/>
          <w:szCs w:val="24"/>
          <w:highlight w:val="none"/>
          <w:lang w:val="en-US" w:eastAsia="zh-CN"/>
        </w:rPr>
        <w:t>不</w:t>
      </w:r>
      <w:r>
        <w:rPr>
          <w:rFonts w:hint="eastAsia" w:asciiTheme="minorEastAsia" w:hAnsiTheme="minorEastAsia"/>
          <w:color w:val="auto"/>
          <w:kern w:val="0"/>
          <w:sz w:val="24"/>
          <w:szCs w:val="24"/>
          <w:highlight w:val="none"/>
        </w:rPr>
        <w:t>专门面向中小企业</w:t>
      </w:r>
    </w:p>
    <w:p w14:paraId="519FB785">
      <w:pPr>
        <w:pStyle w:val="16"/>
        <w:widowControl w:val="0"/>
        <w:spacing w:line="360" w:lineRule="auto"/>
        <w:ind w:firstLine="480" w:firstLineChars="200"/>
        <w:rPr>
          <w:rFonts w:asciiTheme="minorEastAsia" w:hAnsiTheme="minorEastAsia"/>
          <w:color w:val="auto"/>
          <w:sz w:val="24"/>
          <w:szCs w:val="24"/>
          <w:highlight w:val="none"/>
        </w:rPr>
      </w:pPr>
    </w:p>
    <w:p w14:paraId="702F419A">
      <w:pPr>
        <w:widowControl w:val="0"/>
        <w:ind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6、投标人的资格要求</w:t>
      </w:r>
    </w:p>
    <w:p w14:paraId="56BBCC86">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6.1法定条件：符合政府采购法第二十二条第一款规定的条件。</w:t>
      </w:r>
    </w:p>
    <w:p w14:paraId="56881D97">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6.2特定条件：</w:t>
      </w:r>
    </w:p>
    <w:p w14:paraId="64A9D2F8">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19"/>
      </w:tblGrid>
      <w:tr w14:paraId="40376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AEF263">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资格审查要求概况</w:t>
            </w:r>
          </w:p>
        </w:tc>
        <w:tc>
          <w:tcPr>
            <w:tcW w:w="5519" w:type="dxa"/>
          </w:tcPr>
          <w:p w14:paraId="755968AA">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评审点具体描述</w:t>
            </w:r>
          </w:p>
        </w:tc>
      </w:tr>
      <w:tr w14:paraId="04239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46C3F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信用记录要求（招标文件其他地方要求与本条款要求不一致的，以本条款要求为准）</w:t>
            </w:r>
          </w:p>
        </w:tc>
        <w:tc>
          <w:tcPr>
            <w:tcW w:w="5519" w:type="dxa"/>
          </w:tcPr>
          <w:p w14:paraId="7E958E1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1、信用信息查询渠道：通过“信用中国”网站（www.creditchina.gov.cn）、中国政府采购网（www.ccgp.gov.cn）、“信用厦门”网站（credit.xm.gov.cn）查询所有供应商的信用信息。 </w:t>
            </w:r>
          </w:p>
          <w:p w14:paraId="49B2DFA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2、截止时点：查询供应商截止开标当天前三年内的信用信息。</w:t>
            </w:r>
          </w:p>
          <w:p w14:paraId="51BE933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3、查询记录和证据留存方式：将查询结果网页打印后随采购文件一并存档。 </w:t>
            </w:r>
          </w:p>
          <w:p w14:paraId="5551A04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w:t>
            </w:r>
          </w:p>
          <w:p w14:paraId="019F90A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5、供应商无需提供信用信息查询结果。若供应商自行提供查询结果的，仍以评标当天查询结果为准。</w:t>
            </w:r>
          </w:p>
        </w:tc>
      </w:tr>
      <w:tr w14:paraId="2F502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7D793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5519" w:type="dxa"/>
          </w:tcPr>
          <w:p w14:paraId="432A6A4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1E49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51F301D">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采购人根据采购项目的要求规定的特定条件</w:t>
            </w:r>
            <w:r>
              <w:rPr>
                <w:rFonts w:hint="eastAsia" w:ascii="宋体" w:hAnsi="宋体" w:eastAsia="宋体" w:cs="宋体"/>
                <w:color w:val="auto"/>
                <w:sz w:val="24"/>
                <w:szCs w:val="24"/>
                <w:highlight w:val="none"/>
                <w:lang w:val="en-US" w:eastAsia="zh-CN"/>
              </w:rPr>
              <w:t>1</w:t>
            </w:r>
          </w:p>
        </w:tc>
        <w:tc>
          <w:tcPr>
            <w:tcW w:w="5519" w:type="dxa"/>
            <w:vAlign w:val="top"/>
          </w:tcPr>
          <w:p w14:paraId="6BDD8C3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的要求：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4A73A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3857C84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Hans"/>
              </w:rPr>
              <w:t>采购人根据采购项目的要求规定的特定条件</w:t>
            </w:r>
            <w:r>
              <w:rPr>
                <w:rFonts w:hint="eastAsia" w:ascii="宋体" w:hAnsi="宋体" w:eastAsia="宋体" w:cs="宋体"/>
                <w:color w:val="auto"/>
                <w:kern w:val="0"/>
                <w:sz w:val="24"/>
                <w:szCs w:val="24"/>
                <w:highlight w:val="none"/>
                <w:lang w:val="en-US" w:eastAsia="zh-Hans"/>
              </w:rPr>
              <w:t>2</w:t>
            </w:r>
          </w:p>
        </w:tc>
        <w:tc>
          <w:tcPr>
            <w:tcW w:w="5519" w:type="dxa"/>
            <w:vAlign w:val="center"/>
          </w:tcPr>
          <w:p w14:paraId="454403D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对投标产品的要求：</w:t>
            </w:r>
          </w:p>
          <w:p w14:paraId="7F6B8C1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1、第一类医疗器械：投标人应提供投标产品的“第一类医疗器械备案凭证”及“第一类医疗器械备案信息表”扫描件。</w:t>
            </w:r>
          </w:p>
          <w:p w14:paraId="1A5D374C">
            <w:pPr>
              <w:pStyle w:val="16"/>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Hans"/>
              </w:rPr>
              <w:t>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209542C9">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采购包</w:t>
      </w:r>
      <w:r>
        <w:rPr>
          <w:rFonts w:hint="eastAsia" w:asciiTheme="minorEastAsia" w:hAnsiTheme="minorEastAsia"/>
          <w:color w:val="auto"/>
          <w:sz w:val="24"/>
          <w:szCs w:val="24"/>
          <w:highlight w:val="none"/>
          <w:lang w:val="en-US" w:eastAsia="zh-CN"/>
        </w:rPr>
        <w:t>2</w:t>
      </w:r>
      <w:r>
        <w:rPr>
          <w:rFonts w:asciiTheme="minorEastAsia" w:hAnsiTheme="minorEastAsia"/>
          <w:color w:val="auto"/>
          <w:sz w:val="24"/>
          <w:szCs w:val="24"/>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08"/>
      </w:tblGrid>
      <w:tr w14:paraId="7C993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9A796DC">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资格审查要求概况</w:t>
            </w:r>
          </w:p>
        </w:tc>
        <w:tc>
          <w:tcPr>
            <w:tcW w:w="5508" w:type="dxa"/>
          </w:tcPr>
          <w:p w14:paraId="3DBF9BD4">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评审点具体描述</w:t>
            </w:r>
          </w:p>
        </w:tc>
      </w:tr>
      <w:tr w14:paraId="69F87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2FACA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信用记录要求（招标文件其他地方要求与本条款要求不一致的，以本条款要求为准）</w:t>
            </w:r>
          </w:p>
        </w:tc>
        <w:tc>
          <w:tcPr>
            <w:tcW w:w="5508" w:type="dxa"/>
          </w:tcPr>
          <w:p w14:paraId="5DDFBD7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1、信用信息查询渠道：通过“信用中国”网站（www.creditchina.gov.cn）、中国政府采购网（www.ccgp.gov.cn）、“信用厦门”网站（credit.xm.gov.cn）查询所有供应商的信用信息。 </w:t>
            </w:r>
          </w:p>
          <w:p w14:paraId="49D2BF5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2、截止时点：查询供应商截止开标当天前三年内的信用信息。</w:t>
            </w:r>
          </w:p>
          <w:p w14:paraId="05DE6CD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3、查询记录和证据留存方式：将查询结果网页打印后随采购文件一并存档。 </w:t>
            </w:r>
          </w:p>
          <w:p w14:paraId="5E6DEA1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w:t>
            </w:r>
          </w:p>
          <w:p w14:paraId="14AB45B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5、供应商无需提供信用信息查询结果。若供应商自行提供查询结果的，仍以评标当天查询结果为准。</w:t>
            </w:r>
          </w:p>
        </w:tc>
      </w:tr>
      <w:tr w14:paraId="7C579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9" w:hRule="atLeast"/>
        </w:trPr>
        <w:tc>
          <w:tcPr>
            <w:tcW w:w="3692" w:type="dxa"/>
          </w:tcPr>
          <w:p w14:paraId="75C990C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5508" w:type="dxa"/>
          </w:tcPr>
          <w:p w14:paraId="186B3D7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9EAB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9" w:hRule="atLeast"/>
        </w:trPr>
        <w:tc>
          <w:tcPr>
            <w:tcW w:w="3692" w:type="dxa"/>
            <w:vAlign w:val="top"/>
          </w:tcPr>
          <w:p w14:paraId="6A96547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w:t>
            </w:r>
            <w:r>
              <w:rPr>
                <w:rFonts w:hint="eastAsia" w:ascii="宋体" w:hAnsi="宋体" w:eastAsia="宋体" w:cs="宋体"/>
                <w:color w:val="auto"/>
                <w:sz w:val="24"/>
                <w:szCs w:val="24"/>
                <w:highlight w:val="none"/>
                <w:lang w:val="en-US" w:eastAsia="zh-CN"/>
              </w:rPr>
              <w:t>1</w:t>
            </w:r>
          </w:p>
        </w:tc>
        <w:tc>
          <w:tcPr>
            <w:tcW w:w="5508" w:type="dxa"/>
            <w:vAlign w:val="top"/>
          </w:tcPr>
          <w:p w14:paraId="44FEFAE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的要求：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69408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9" w:hRule="atLeast"/>
        </w:trPr>
        <w:tc>
          <w:tcPr>
            <w:tcW w:w="3692" w:type="dxa"/>
            <w:vAlign w:val="center"/>
          </w:tcPr>
          <w:p w14:paraId="73D39FBA">
            <w:pPr>
              <w:spacing w:line="360" w:lineRule="auto"/>
              <w:jc w:val="center"/>
              <w:rPr>
                <w:rFonts w:ascii="宋体" w:hAnsi="宋体" w:cs="宋体"/>
                <w:color w:val="auto"/>
                <w:kern w:val="0"/>
                <w:sz w:val="24"/>
                <w:szCs w:val="20"/>
                <w:highlight w:val="none"/>
              </w:rPr>
            </w:pPr>
            <w:r>
              <w:rPr>
                <w:rFonts w:hint="eastAsia" w:ascii="宋体" w:hAnsi="宋体" w:eastAsia="宋体" w:cs="宋体"/>
                <w:color w:val="auto"/>
                <w:kern w:val="0"/>
                <w:sz w:val="24"/>
                <w:szCs w:val="24"/>
                <w:highlight w:val="none"/>
                <w:lang w:eastAsia="zh-Hans"/>
              </w:rPr>
              <w:t>采购人根据采购项目的要求规定的特定条件</w:t>
            </w:r>
            <w:r>
              <w:rPr>
                <w:rFonts w:hint="eastAsia" w:ascii="宋体" w:hAnsi="宋体" w:eastAsia="宋体" w:cs="宋体"/>
                <w:color w:val="auto"/>
                <w:kern w:val="0"/>
                <w:sz w:val="24"/>
                <w:szCs w:val="24"/>
                <w:highlight w:val="none"/>
                <w:lang w:val="en-US" w:eastAsia="zh-Hans"/>
              </w:rPr>
              <w:t>2</w:t>
            </w:r>
          </w:p>
        </w:tc>
        <w:tc>
          <w:tcPr>
            <w:tcW w:w="5508" w:type="dxa"/>
            <w:vAlign w:val="center"/>
          </w:tcPr>
          <w:p w14:paraId="42A8061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对投标产品的要求：</w:t>
            </w:r>
          </w:p>
          <w:p w14:paraId="0F3AA67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1、第一类医疗器械：投标人应提供投标产品的“第一类医疗器械备案凭证”及“第一类医疗器械备案信息表”扫描件。</w:t>
            </w:r>
          </w:p>
          <w:p w14:paraId="22D59CE1">
            <w:pPr>
              <w:pStyle w:val="16"/>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eastAsia="zh-Hans"/>
              </w:rPr>
              <w:t>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333D5FA2">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6.3是否接受联合体投标：</w:t>
      </w:r>
    </w:p>
    <w:p w14:paraId="6FFCA7CE">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采购包1：不接受</w:t>
      </w:r>
    </w:p>
    <w:p w14:paraId="4FF865AA">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采购包</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：不接受</w:t>
      </w:r>
    </w:p>
    <w:p w14:paraId="49DF112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0B6E55CB">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7、招标文件的获取</w:t>
      </w:r>
    </w:p>
    <w:p w14:paraId="426EABA0">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7.1、招标文件获取期限：详见招标公告或更正公告，若不一致，以更正公告为准。</w:t>
      </w:r>
    </w:p>
    <w:p w14:paraId="2F3736A3">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CE72D66">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7.3、获取地点及方式：注册账号后，通过福建省政府采购网上公开信息系统以下载方式获取。</w:t>
      </w:r>
    </w:p>
    <w:p w14:paraId="6335B5B2">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7.4、招标文件售价：0元。</w:t>
      </w:r>
    </w:p>
    <w:p w14:paraId="02C93AFF">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8、投标截止</w:t>
      </w:r>
    </w:p>
    <w:p w14:paraId="13032BE8">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8.1、投标截止时间：详见招标公告或更正公告，若不一致，以更正公告为准。</w:t>
      </w:r>
    </w:p>
    <w:p w14:paraId="0F4B0022">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38592F73">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9、开标时间及地点</w:t>
      </w:r>
    </w:p>
    <w:p w14:paraId="7864AE62">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详见招标公告或更正公告，若不一致，以更正公告为准。</w:t>
      </w:r>
    </w:p>
    <w:p w14:paraId="21423163">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10、公告期限</w:t>
      </w:r>
    </w:p>
    <w:p w14:paraId="641DC578">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10.1、招标公告的公告期限：自财政部和福建省财政厅指定的政府采购信息发布媒体最先发布公告之日起5个工作日。</w:t>
      </w:r>
    </w:p>
    <w:p w14:paraId="498CBA74">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10.2、招标文件公告期限：招标文件随同招标公告一并发布，其公告期限与招标公告的公告期限保持一致。</w:t>
      </w:r>
    </w:p>
    <w:p w14:paraId="4B3EF98B">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11、采购人：厦门市卫生健康委员会</w:t>
      </w:r>
    </w:p>
    <w:p w14:paraId="695B533F">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地址： 福建省厦门市思明区同安路２号（天鹭大厦）</w:t>
      </w:r>
    </w:p>
    <w:p w14:paraId="2BCE19BE">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邮编： 361000</w:t>
      </w:r>
    </w:p>
    <w:p w14:paraId="789F3493">
      <w:pPr>
        <w:pStyle w:val="16"/>
        <w:widowControl w:val="0"/>
        <w:spacing w:line="360" w:lineRule="auto"/>
        <w:ind w:firstLine="480" w:firstLineChars="2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 xml:space="preserve">联系人： </w:t>
      </w:r>
      <w:r>
        <w:rPr>
          <w:rFonts w:hint="eastAsia" w:asciiTheme="minorEastAsia" w:hAnsiTheme="minorEastAsia"/>
          <w:color w:val="auto"/>
          <w:sz w:val="24"/>
          <w:szCs w:val="24"/>
          <w:highlight w:val="none"/>
          <w:lang w:val="en-US" w:eastAsia="zh-CN"/>
        </w:rPr>
        <w:t>颜女士</w:t>
      </w:r>
    </w:p>
    <w:p w14:paraId="15191EAE">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联系电话：0592-5966131</w:t>
      </w:r>
    </w:p>
    <w:p w14:paraId="72686A81">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12、代理机构：厦门市公物投资管理有限公司</w:t>
      </w:r>
    </w:p>
    <w:p w14:paraId="054AE329">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地址： 厦门市思明区湖滨南路81号18楼</w:t>
      </w:r>
    </w:p>
    <w:p w14:paraId="05080B80">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邮编： 361004</w:t>
      </w:r>
    </w:p>
    <w:p w14:paraId="3393390E">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联系人： 胡馨文、林晶晶、王海舰、黄振斌</w:t>
      </w:r>
    </w:p>
    <w:p w14:paraId="34E6077B">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联系电话： 0592-2279312、2279329</w:t>
      </w:r>
    </w:p>
    <w:p w14:paraId="4AE38D3D">
      <w:pPr>
        <w:pStyle w:val="16"/>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附1：账户信息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90C6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21AD6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p w14:paraId="62E2D691">
            <w:pPr>
              <w:pStyle w:val="16"/>
              <w:spacing w:line="360" w:lineRule="auto"/>
              <w:jc w:val="left"/>
              <w:rPr>
                <w:rFonts w:hint="eastAsia" w:ascii="宋体" w:hAnsi="宋体" w:eastAsia="宋体" w:cs="宋体"/>
                <w:color w:val="auto"/>
                <w:sz w:val="24"/>
                <w:szCs w:val="24"/>
                <w:highlight w:val="none"/>
              </w:rPr>
            </w:pPr>
          </w:p>
        </w:tc>
      </w:tr>
      <w:tr w14:paraId="674BF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ED495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 厦门市公物投资管理有限公司</w:t>
            </w:r>
          </w:p>
        </w:tc>
      </w:tr>
      <w:tr w14:paraId="07162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70046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14:paraId="70367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CBF89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0F88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9181A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50E7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6FA69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44EB1EA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2、投标人在转账或电汇的凭证上应按照以下格式注明，以便核对：“（项目编号：***）的投标保证金”。</w:t>
            </w:r>
          </w:p>
        </w:tc>
      </w:tr>
    </w:tbl>
    <w:p w14:paraId="261C6B0C">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附2：采购标的一览表</w:t>
      </w:r>
    </w:p>
    <w:p w14:paraId="6D5CE896">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采购包1：</w:t>
      </w:r>
    </w:p>
    <w:p w14:paraId="05F91436">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采购包预算金额（元）:</w:t>
      </w: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60</w:t>
      </w:r>
      <w:r>
        <w:rPr>
          <w:rFonts w:hint="eastAsia" w:asciiTheme="minorEastAsia" w:hAnsiTheme="minorEastAsia"/>
          <w:color w:val="auto"/>
          <w:sz w:val="24"/>
          <w:szCs w:val="24"/>
          <w:highlight w:val="none"/>
        </w:rPr>
        <w:t>0,000.00</w:t>
      </w:r>
    </w:p>
    <w:p w14:paraId="3B39C684">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采购包最高限价（元）: </w:t>
      </w: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00</w:t>
      </w:r>
      <w:r>
        <w:rPr>
          <w:rFonts w:hint="eastAsia" w:asciiTheme="minorEastAsia" w:hAnsiTheme="minorEastAsia"/>
          <w:color w:val="auto"/>
          <w:sz w:val="24"/>
          <w:szCs w:val="24"/>
          <w:highlight w:val="none"/>
        </w:rPr>
        <w:t>0,000.00</w:t>
      </w:r>
    </w:p>
    <w:p w14:paraId="0CC0F017">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采购包保证金金额（元）: </w:t>
      </w:r>
      <w:r>
        <w:rPr>
          <w:rFonts w:hint="eastAsia" w:asciiTheme="minorEastAsia" w:hAnsiTheme="minorEastAsia"/>
          <w:color w:val="auto"/>
          <w:sz w:val="24"/>
          <w:szCs w:val="24"/>
          <w:highlight w:val="none"/>
          <w:lang w:val="en-US" w:eastAsia="zh-CN"/>
        </w:rPr>
        <w:t>120</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0</w:t>
      </w:r>
      <w:r>
        <w:rPr>
          <w:rFonts w:hint="eastAsia" w:asciiTheme="minorEastAsia" w:hAnsiTheme="minorEastAsia"/>
          <w:color w:val="auto"/>
          <w:sz w:val="24"/>
          <w:szCs w:val="24"/>
          <w:highlight w:val="none"/>
        </w:rPr>
        <w:t>00.00</w:t>
      </w:r>
    </w:p>
    <w:tbl>
      <w:tblPr>
        <w:tblStyle w:val="11"/>
        <w:tblW w:w="87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7"/>
        <w:gridCol w:w="1827"/>
        <w:gridCol w:w="959"/>
        <w:gridCol w:w="1656"/>
        <w:gridCol w:w="1283"/>
        <w:gridCol w:w="1276"/>
        <w:gridCol w:w="1233"/>
      </w:tblGrid>
      <w:tr w14:paraId="2255A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87" w:type="dxa"/>
            <w:vAlign w:val="center"/>
          </w:tcPr>
          <w:p w14:paraId="1829301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7" w:type="dxa"/>
            <w:vAlign w:val="center"/>
          </w:tcPr>
          <w:p w14:paraId="73E2E68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959" w:type="dxa"/>
            <w:vAlign w:val="center"/>
          </w:tcPr>
          <w:p w14:paraId="1F23A4D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56" w:type="dxa"/>
            <w:vAlign w:val="center"/>
          </w:tcPr>
          <w:p w14:paraId="5AFF77C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283" w:type="dxa"/>
            <w:vAlign w:val="center"/>
          </w:tcPr>
          <w:p w14:paraId="2993743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276" w:type="dxa"/>
            <w:vAlign w:val="center"/>
          </w:tcPr>
          <w:p w14:paraId="02BD0D1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233" w:type="dxa"/>
            <w:vAlign w:val="center"/>
          </w:tcPr>
          <w:p w14:paraId="7B57C84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5F9A8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vAlign w:val="center"/>
          </w:tcPr>
          <w:p w14:paraId="672AF20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27" w:type="dxa"/>
            <w:vAlign w:val="center"/>
          </w:tcPr>
          <w:p w14:paraId="6280EEBC">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p>
        </w:tc>
        <w:tc>
          <w:tcPr>
            <w:tcW w:w="959" w:type="dxa"/>
            <w:vAlign w:val="center"/>
          </w:tcPr>
          <w:p w14:paraId="18E041F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p>
        </w:tc>
        <w:tc>
          <w:tcPr>
            <w:tcW w:w="1656" w:type="dxa"/>
            <w:vAlign w:val="center"/>
          </w:tcPr>
          <w:p w14:paraId="612CBC5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600</w:t>
            </w:r>
            <w:r>
              <w:rPr>
                <w:rFonts w:hint="eastAsia" w:ascii="宋体" w:hAnsi="宋体" w:eastAsia="宋体" w:cs="宋体"/>
                <w:color w:val="auto"/>
                <w:sz w:val="24"/>
                <w:szCs w:val="24"/>
                <w:highlight w:val="none"/>
              </w:rPr>
              <w:t>,000.00</w:t>
            </w:r>
          </w:p>
        </w:tc>
        <w:tc>
          <w:tcPr>
            <w:tcW w:w="1283" w:type="dxa"/>
            <w:vAlign w:val="center"/>
          </w:tcPr>
          <w:p w14:paraId="6FE5192C">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276" w:type="dxa"/>
            <w:vAlign w:val="center"/>
          </w:tcPr>
          <w:p w14:paraId="58C9151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233" w:type="dxa"/>
            <w:vAlign w:val="center"/>
          </w:tcPr>
          <w:p w14:paraId="5A97B8BE">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r>
      <w:tr w14:paraId="595D6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vAlign w:val="center"/>
          </w:tcPr>
          <w:p w14:paraId="5170E84B">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827" w:type="dxa"/>
            <w:vAlign w:val="center"/>
          </w:tcPr>
          <w:p w14:paraId="733D76D5">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p>
        </w:tc>
        <w:tc>
          <w:tcPr>
            <w:tcW w:w="959" w:type="dxa"/>
            <w:vAlign w:val="center"/>
          </w:tcPr>
          <w:p w14:paraId="6A724D03">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p>
        </w:tc>
        <w:tc>
          <w:tcPr>
            <w:tcW w:w="1656" w:type="dxa"/>
            <w:vAlign w:val="center"/>
          </w:tcPr>
          <w:p w14:paraId="321487ED">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tc>
        <w:tc>
          <w:tcPr>
            <w:tcW w:w="1283" w:type="dxa"/>
            <w:vAlign w:val="center"/>
          </w:tcPr>
          <w:p w14:paraId="4B624252">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276" w:type="dxa"/>
            <w:vAlign w:val="center"/>
          </w:tcPr>
          <w:p w14:paraId="0C3C656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233" w:type="dxa"/>
            <w:vAlign w:val="center"/>
          </w:tcPr>
          <w:p w14:paraId="2C7618ED">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r>
    </w:tbl>
    <w:p w14:paraId="7D69AC42">
      <w:pPr>
        <w:pStyle w:val="16"/>
        <w:spacing w:line="360" w:lineRule="auto"/>
        <w:jc w:val="left"/>
        <w:rPr>
          <w:rFonts w:hint="eastAsia" w:ascii="宋体" w:hAnsi="宋体" w:eastAsia="宋体" w:cs="宋体"/>
          <w:color w:val="auto"/>
          <w:sz w:val="24"/>
          <w:szCs w:val="24"/>
          <w:highlight w:val="none"/>
        </w:rPr>
      </w:pPr>
    </w:p>
    <w:p w14:paraId="1E8ADD1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F3FC90E">
      <w:pPr>
        <w:pStyle w:val="16"/>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1"/>
        <w:tblW w:w="93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3"/>
        <w:gridCol w:w="1959"/>
        <w:gridCol w:w="1270"/>
        <w:gridCol w:w="1315"/>
        <w:gridCol w:w="1815"/>
        <w:gridCol w:w="933"/>
        <w:gridCol w:w="1448"/>
      </w:tblGrid>
      <w:tr w14:paraId="0BB3E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03" w:type="dxa"/>
            <w:vAlign w:val="center"/>
          </w:tcPr>
          <w:p w14:paraId="34C70FA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9" w:type="dxa"/>
            <w:vAlign w:val="center"/>
          </w:tcPr>
          <w:p w14:paraId="57D8D87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270" w:type="dxa"/>
            <w:vAlign w:val="center"/>
          </w:tcPr>
          <w:p w14:paraId="3CC6415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315" w:type="dxa"/>
            <w:vAlign w:val="center"/>
          </w:tcPr>
          <w:p w14:paraId="714D84F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815" w:type="dxa"/>
            <w:vAlign w:val="center"/>
          </w:tcPr>
          <w:p w14:paraId="35EB714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933" w:type="dxa"/>
            <w:vAlign w:val="center"/>
          </w:tcPr>
          <w:p w14:paraId="60D246B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448" w:type="dxa"/>
            <w:vAlign w:val="center"/>
          </w:tcPr>
          <w:p w14:paraId="5AD67CF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2E157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3" w:type="dxa"/>
            <w:vAlign w:val="center"/>
          </w:tcPr>
          <w:p w14:paraId="7ADD9DE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9" w:type="dxa"/>
            <w:vAlign w:val="center"/>
          </w:tcPr>
          <w:p w14:paraId="55512E3B">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p>
        </w:tc>
        <w:tc>
          <w:tcPr>
            <w:tcW w:w="1270" w:type="dxa"/>
            <w:vAlign w:val="center"/>
          </w:tcPr>
          <w:p w14:paraId="23A57197">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315" w:type="dxa"/>
            <w:vAlign w:val="center"/>
          </w:tcPr>
          <w:p w14:paraId="48CE56F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15" w:type="dxa"/>
            <w:vAlign w:val="center"/>
          </w:tcPr>
          <w:p w14:paraId="6807B96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tc>
        <w:tc>
          <w:tcPr>
            <w:tcW w:w="933" w:type="dxa"/>
            <w:vAlign w:val="center"/>
          </w:tcPr>
          <w:p w14:paraId="5E26A01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48" w:type="dxa"/>
            <w:vAlign w:val="center"/>
          </w:tcPr>
          <w:p w14:paraId="23815D4D">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分签医院：厦门市中医院</w:t>
            </w:r>
          </w:p>
        </w:tc>
      </w:tr>
      <w:tr w14:paraId="530C2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3" w:type="dxa"/>
            <w:vAlign w:val="center"/>
          </w:tcPr>
          <w:p w14:paraId="422CCAF7">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59" w:type="dxa"/>
            <w:vAlign w:val="center"/>
          </w:tcPr>
          <w:p w14:paraId="440E94F4">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p>
        </w:tc>
        <w:tc>
          <w:tcPr>
            <w:tcW w:w="1270" w:type="dxa"/>
            <w:vAlign w:val="center"/>
          </w:tcPr>
          <w:p w14:paraId="20E91FE0">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315" w:type="dxa"/>
            <w:vAlign w:val="center"/>
          </w:tcPr>
          <w:p w14:paraId="3C220E8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15" w:type="dxa"/>
            <w:vAlign w:val="center"/>
          </w:tcPr>
          <w:p w14:paraId="5AF569B5">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tc>
        <w:tc>
          <w:tcPr>
            <w:tcW w:w="933" w:type="dxa"/>
            <w:vAlign w:val="center"/>
          </w:tcPr>
          <w:p w14:paraId="768910A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48" w:type="dxa"/>
            <w:vAlign w:val="center"/>
          </w:tcPr>
          <w:p w14:paraId="13333740">
            <w:pPr>
              <w:pStyle w:val="16"/>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分签医院：厦门市中医院</w:t>
            </w:r>
          </w:p>
        </w:tc>
      </w:tr>
    </w:tbl>
    <w:p w14:paraId="287F6E0B">
      <w:pPr>
        <w:pStyle w:val="16"/>
        <w:widowControl w:val="0"/>
        <w:spacing w:line="360" w:lineRule="auto"/>
        <w:ind w:firstLine="480" w:firstLineChars="200"/>
        <w:rPr>
          <w:rFonts w:hint="eastAsia" w:ascii="宋体" w:hAnsi="宋体" w:eastAsia="宋体" w:cs="宋体"/>
          <w:color w:val="auto"/>
          <w:sz w:val="24"/>
          <w:szCs w:val="24"/>
          <w:highlight w:val="none"/>
        </w:rPr>
      </w:pPr>
    </w:p>
    <w:p w14:paraId="576BD933">
      <w:pPr>
        <w:pStyle w:val="16"/>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7873B89D">
      <w:pPr>
        <w:pStyle w:val="16"/>
        <w:widowControl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r>
        <w:rPr>
          <w:rFonts w:hint="eastAsia" w:ascii="宋体" w:hAnsi="宋体" w:eastAsia="宋体" w:cs="宋体"/>
          <w:color w:val="auto"/>
          <w:sz w:val="24"/>
          <w:szCs w:val="24"/>
          <w:highlight w:val="none"/>
          <w:lang w:val="en-US" w:eastAsia="zh-CN"/>
        </w:rPr>
        <w:t>分签医院：厦门市中医院）</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5"/>
        <w:gridCol w:w="1944"/>
        <w:gridCol w:w="742"/>
        <w:gridCol w:w="910"/>
        <w:gridCol w:w="1134"/>
        <w:gridCol w:w="1866"/>
        <w:gridCol w:w="786"/>
        <w:gridCol w:w="829"/>
      </w:tblGrid>
      <w:tr w14:paraId="4B0F2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09CDE5C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4" w:type="dxa"/>
            <w:vAlign w:val="center"/>
          </w:tcPr>
          <w:p w14:paraId="4659BD9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742" w:type="dxa"/>
            <w:vAlign w:val="center"/>
          </w:tcPr>
          <w:p w14:paraId="1A52DD9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910" w:type="dxa"/>
            <w:vAlign w:val="center"/>
          </w:tcPr>
          <w:p w14:paraId="34426DE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34" w:type="dxa"/>
            <w:vAlign w:val="center"/>
          </w:tcPr>
          <w:p w14:paraId="3683152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866" w:type="dxa"/>
            <w:vAlign w:val="center"/>
          </w:tcPr>
          <w:p w14:paraId="4ED5673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786" w:type="dxa"/>
            <w:vAlign w:val="center"/>
          </w:tcPr>
          <w:p w14:paraId="5B0E54E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829" w:type="dxa"/>
            <w:vAlign w:val="center"/>
          </w:tcPr>
          <w:p w14:paraId="455E7E6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0D429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270FF37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44" w:type="dxa"/>
            <w:vAlign w:val="center"/>
          </w:tcPr>
          <w:p w14:paraId="24D36A88">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p>
        </w:tc>
        <w:tc>
          <w:tcPr>
            <w:tcW w:w="742" w:type="dxa"/>
            <w:vAlign w:val="center"/>
          </w:tcPr>
          <w:p w14:paraId="55EEACD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含税报价</w:t>
            </w:r>
          </w:p>
        </w:tc>
        <w:tc>
          <w:tcPr>
            <w:tcW w:w="910" w:type="dxa"/>
            <w:vAlign w:val="center"/>
          </w:tcPr>
          <w:p w14:paraId="1F2556D3">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134" w:type="dxa"/>
            <w:vAlign w:val="center"/>
          </w:tcPr>
          <w:p w14:paraId="5822982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66" w:type="dxa"/>
            <w:vAlign w:val="center"/>
          </w:tcPr>
          <w:p w14:paraId="21F43D0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tc>
        <w:tc>
          <w:tcPr>
            <w:tcW w:w="786" w:type="dxa"/>
            <w:vAlign w:val="center"/>
          </w:tcPr>
          <w:p w14:paraId="4DC0812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829" w:type="dxa"/>
            <w:vAlign w:val="center"/>
          </w:tcPr>
          <w:p w14:paraId="37AF25D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3982B850">
      <w:pPr>
        <w:pStyle w:val="16"/>
        <w:rPr>
          <w:color w:val="auto"/>
          <w:highlight w:val="none"/>
        </w:rPr>
      </w:pPr>
    </w:p>
    <w:p w14:paraId="26FEF46F">
      <w:pPr>
        <w:pStyle w:val="16"/>
        <w:widowControl w:val="0"/>
        <w:spacing w:line="360" w:lineRule="auto"/>
        <w:ind w:firstLine="480" w:firstLineChars="200"/>
        <w:rPr>
          <w:rFonts w:hint="eastAsia" w:ascii="宋体" w:hAnsi="宋体" w:eastAsia="宋体" w:cs="宋体"/>
          <w:color w:val="auto"/>
          <w:sz w:val="24"/>
          <w:szCs w:val="24"/>
          <w:highlight w:val="none"/>
          <w:lang w:eastAsia="zh-CN"/>
        </w:rPr>
      </w:pPr>
      <w:bookmarkStart w:id="1" w:name="_Toc11529"/>
      <w:r>
        <w:rPr>
          <w:rFonts w:hint="eastAsia" w:ascii="宋体" w:hAnsi="宋体" w:eastAsia="宋体" w:cs="宋体"/>
          <w:color w:val="auto"/>
          <w:sz w:val="24"/>
          <w:szCs w:val="24"/>
          <w:highlight w:val="none"/>
          <w:lang w:eastAsia="zh-CN"/>
        </w:rPr>
        <w:t>皮秒激光治疗仪（</w:t>
      </w:r>
      <w:r>
        <w:rPr>
          <w:rFonts w:hint="eastAsia" w:ascii="宋体" w:hAnsi="宋体" w:eastAsia="宋体" w:cs="宋体"/>
          <w:color w:val="auto"/>
          <w:sz w:val="24"/>
          <w:szCs w:val="24"/>
          <w:highlight w:val="none"/>
          <w:lang w:val="en-US" w:eastAsia="zh-CN"/>
        </w:rPr>
        <w:t>分签医院：厦门市中医院）</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5"/>
        <w:gridCol w:w="1944"/>
        <w:gridCol w:w="742"/>
        <w:gridCol w:w="910"/>
        <w:gridCol w:w="1134"/>
        <w:gridCol w:w="1866"/>
        <w:gridCol w:w="786"/>
        <w:gridCol w:w="829"/>
      </w:tblGrid>
      <w:tr w14:paraId="2F115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6D0A032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4" w:type="dxa"/>
            <w:vAlign w:val="center"/>
          </w:tcPr>
          <w:p w14:paraId="4168111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742" w:type="dxa"/>
            <w:vAlign w:val="center"/>
          </w:tcPr>
          <w:p w14:paraId="75B8422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910" w:type="dxa"/>
            <w:vAlign w:val="center"/>
          </w:tcPr>
          <w:p w14:paraId="181E038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34" w:type="dxa"/>
            <w:vAlign w:val="center"/>
          </w:tcPr>
          <w:p w14:paraId="448B94C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866" w:type="dxa"/>
            <w:vAlign w:val="center"/>
          </w:tcPr>
          <w:p w14:paraId="2D7BC48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786" w:type="dxa"/>
            <w:vAlign w:val="center"/>
          </w:tcPr>
          <w:p w14:paraId="387BE5C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829" w:type="dxa"/>
            <w:vAlign w:val="center"/>
          </w:tcPr>
          <w:p w14:paraId="1A1FB0C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19EA6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032EFCF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44" w:type="dxa"/>
            <w:vAlign w:val="center"/>
          </w:tcPr>
          <w:p w14:paraId="0D8F2F63">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p>
        </w:tc>
        <w:tc>
          <w:tcPr>
            <w:tcW w:w="742" w:type="dxa"/>
            <w:vAlign w:val="center"/>
          </w:tcPr>
          <w:p w14:paraId="17C568F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含税报价</w:t>
            </w:r>
          </w:p>
        </w:tc>
        <w:tc>
          <w:tcPr>
            <w:tcW w:w="910" w:type="dxa"/>
            <w:vAlign w:val="center"/>
          </w:tcPr>
          <w:p w14:paraId="25FA2B3C">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134" w:type="dxa"/>
            <w:vAlign w:val="center"/>
          </w:tcPr>
          <w:p w14:paraId="31276DF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66" w:type="dxa"/>
            <w:vAlign w:val="center"/>
          </w:tcPr>
          <w:p w14:paraId="5650ACC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tc>
        <w:tc>
          <w:tcPr>
            <w:tcW w:w="786" w:type="dxa"/>
            <w:vAlign w:val="center"/>
          </w:tcPr>
          <w:p w14:paraId="1B15736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829" w:type="dxa"/>
            <w:vAlign w:val="center"/>
          </w:tcPr>
          <w:p w14:paraId="26EB63A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4656317B">
      <w:pPr>
        <w:pStyle w:val="16"/>
        <w:widowControl w:val="0"/>
        <w:spacing w:line="360" w:lineRule="auto"/>
        <w:ind w:firstLine="480" w:firstLineChars="200"/>
        <w:rPr>
          <w:rFonts w:hint="eastAsia" w:asciiTheme="minorEastAsia" w:hAnsiTheme="minorEastAsia"/>
          <w:color w:val="auto"/>
          <w:sz w:val="24"/>
          <w:szCs w:val="24"/>
          <w:highlight w:val="none"/>
        </w:rPr>
      </w:pPr>
    </w:p>
    <w:p w14:paraId="3FB874C4">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采购包</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w:t>
      </w:r>
    </w:p>
    <w:p w14:paraId="13536661">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p w14:paraId="4EC646DB">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p w14:paraId="249224AE">
      <w:pPr>
        <w:pStyle w:val="16"/>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采购包保证金金额（元）: </w:t>
      </w:r>
      <w:r>
        <w:rPr>
          <w:rFonts w:hint="eastAsia" w:asciiTheme="minorEastAsia" w:hAnsiTheme="minorEastAsia"/>
          <w:color w:val="auto"/>
          <w:sz w:val="24"/>
          <w:szCs w:val="24"/>
          <w:highlight w:val="none"/>
          <w:lang w:val="en-US" w:eastAsia="zh-CN"/>
        </w:rPr>
        <w:t>60</w:t>
      </w:r>
      <w:r>
        <w:rPr>
          <w:rFonts w:hint="eastAsia" w:asciiTheme="minorEastAsia" w:hAnsiTheme="minorEastAsia"/>
          <w:color w:val="auto"/>
          <w:sz w:val="24"/>
          <w:szCs w:val="24"/>
          <w:highlight w:val="none"/>
        </w:rPr>
        <w:t>,</w:t>
      </w:r>
      <w:r>
        <w:rPr>
          <w:rFonts w:hint="eastAsia" w:asciiTheme="minorEastAsia" w:hAnsiTheme="minorEastAsia"/>
          <w:color w:val="auto"/>
          <w:sz w:val="24"/>
          <w:szCs w:val="24"/>
          <w:highlight w:val="none"/>
          <w:lang w:val="en-US" w:eastAsia="zh-CN"/>
        </w:rPr>
        <w:t>0</w:t>
      </w:r>
      <w:r>
        <w:rPr>
          <w:rFonts w:hint="eastAsia" w:asciiTheme="minorEastAsia" w:hAnsiTheme="minorEastAsia"/>
          <w:color w:val="auto"/>
          <w:sz w:val="24"/>
          <w:szCs w:val="24"/>
          <w:highlight w:val="none"/>
        </w:rPr>
        <w:t>00.00</w:t>
      </w:r>
    </w:p>
    <w:tbl>
      <w:tblPr>
        <w:tblStyle w:val="11"/>
        <w:tblW w:w="93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7"/>
        <w:gridCol w:w="1827"/>
        <w:gridCol w:w="959"/>
        <w:gridCol w:w="1656"/>
        <w:gridCol w:w="1489"/>
        <w:gridCol w:w="1415"/>
        <w:gridCol w:w="1484"/>
      </w:tblGrid>
      <w:tr w14:paraId="3D243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vAlign w:val="center"/>
          </w:tcPr>
          <w:p w14:paraId="589C264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27" w:type="dxa"/>
            <w:vAlign w:val="center"/>
          </w:tcPr>
          <w:p w14:paraId="0B0D4DC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959" w:type="dxa"/>
            <w:vAlign w:val="center"/>
          </w:tcPr>
          <w:p w14:paraId="289B7F8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56" w:type="dxa"/>
            <w:vAlign w:val="center"/>
          </w:tcPr>
          <w:p w14:paraId="49A1756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489" w:type="dxa"/>
            <w:vAlign w:val="center"/>
          </w:tcPr>
          <w:p w14:paraId="7F2259C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415" w:type="dxa"/>
            <w:vAlign w:val="center"/>
          </w:tcPr>
          <w:p w14:paraId="46C042E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484" w:type="dxa"/>
            <w:vAlign w:val="center"/>
          </w:tcPr>
          <w:p w14:paraId="327060D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0AB24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vAlign w:val="center"/>
          </w:tcPr>
          <w:p w14:paraId="2E31153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27" w:type="dxa"/>
            <w:vAlign w:val="center"/>
          </w:tcPr>
          <w:p w14:paraId="37E2CF74">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YAG皮秒激光治疗仪</w:t>
            </w:r>
          </w:p>
        </w:tc>
        <w:tc>
          <w:tcPr>
            <w:tcW w:w="959" w:type="dxa"/>
            <w:vAlign w:val="center"/>
          </w:tcPr>
          <w:p w14:paraId="30F5EB5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w:t>
            </w:r>
          </w:p>
        </w:tc>
        <w:tc>
          <w:tcPr>
            <w:tcW w:w="1656" w:type="dxa"/>
            <w:vAlign w:val="center"/>
          </w:tcPr>
          <w:p w14:paraId="786C9A4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3,000,000.00</w:t>
            </w:r>
          </w:p>
        </w:tc>
        <w:tc>
          <w:tcPr>
            <w:tcW w:w="1489" w:type="dxa"/>
            <w:vAlign w:val="center"/>
          </w:tcPr>
          <w:p w14:paraId="65A8D686">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415" w:type="dxa"/>
            <w:vAlign w:val="center"/>
          </w:tcPr>
          <w:p w14:paraId="1CCF7AD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484" w:type="dxa"/>
            <w:vAlign w:val="center"/>
          </w:tcPr>
          <w:p w14:paraId="41ACA20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63FA7052">
      <w:pPr>
        <w:pStyle w:val="16"/>
        <w:spacing w:line="360" w:lineRule="auto"/>
        <w:jc w:val="left"/>
        <w:rPr>
          <w:rFonts w:hint="eastAsia" w:ascii="宋体" w:hAnsi="宋体" w:eastAsia="宋体" w:cs="宋体"/>
          <w:color w:val="auto"/>
          <w:sz w:val="24"/>
          <w:szCs w:val="24"/>
          <w:highlight w:val="none"/>
        </w:rPr>
      </w:pPr>
    </w:p>
    <w:p w14:paraId="3AC476A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55FCADCD">
      <w:pPr>
        <w:pStyle w:val="16"/>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11"/>
        <w:tblW w:w="93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3"/>
        <w:gridCol w:w="1959"/>
        <w:gridCol w:w="1270"/>
        <w:gridCol w:w="1315"/>
        <w:gridCol w:w="1815"/>
        <w:gridCol w:w="933"/>
        <w:gridCol w:w="1448"/>
      </w:tblGrid>
      <w:tr w14:paraId="5016D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03" w:type="dxa"/>
            <w:vAlign w:val="center"/>
          </w:tcPr>
          <w:p w14:paraId="4593EED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9" w:type="dxa"/>
            <w:vAlign w:val="center"/>
          </w:tcPr>
          <w:p w14:paraId="09AA181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270" w:type="dxa"/>
            <w:vAlign w:val="center"/>
          </w:tcPr>
          <w:p w14:paraId="1B0D76D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315" w:type="dxa"/>
            <w:vAlign w:val="center"/>
          </w:tcPr>
          <w:p w14:paraId="7C0B06B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815" w:type="dxa"/>
            <w:vAlign w:val="center"/>
          </w:tcPr>
          <w:p w14:paraId="31763CE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933" w:type="dxa"/>
            <w:vAlign w:val="center"/>
          </w:tcPr>
          <w:p w14:paraId="71A34E2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448" w:type="dxa"/>
            <w:vAlign w:val="center"/>
          </w:tcPr>
          <w:p w14:paraId="4E51CBE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6FB4E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3" w:type="dxa"/>
            <w:vAlign w:val="center"/>
          </w:tcPr>
          <w:p w14:paraId="552380C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9" w:type="dxa"/>
            <w:vAlign w:val="center"/>
          </w:tcPr>
          <w:p w14:paraId="122785EF">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YAG皮秒激光治疗仪</w:t>
            </w:r>
          </w:p>
        </w:tc>
        <w:tc>
          <w:tcPr>
            <w:tcW w:w="1270" w:type="dxa"/>
            <w:vAlign w:val="center"/>
          </w:tcPr>
          <w:p w14:paraId="5A6C3DC5">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315" w:type="dxa"/>
            <w:vAlign w:val="center"/>
          </w:tcPr>
          <w:p w14:paraId="49CE190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15" w:type="dxa"/>
            <w:vAlign w:val="center"/>
          </w:tcPr>
          <w:p w14:paraId="5BB01A2E">
            <w:pPr>
              <w:pStyle w:val="16"/>
              <w:spacing w:line="360" w:lineRule="auto"/>
              <w:jc w:val="center"/>
              <w:rPr>
                <w:rFonts w:hint="eastAsia" w:ascii="宋体" w:hAnsi="宋体" w:eastAsia="宋体" w:cs="宋体"/>
                <w:color w:val="auto"/>
                <w:sz w:val="24"/>
                <w:szCs w:val="24"/>
                <w:highlight w:val="none"/>
              </w:rPr>
            </w:pPr>
            <w:r>
              <w:rPr>
                <w:rFonts w:hint="eastAsia" w:asciiTheme="minorEastAsia" w:hAnsiTheme="minorEastAsia"/>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tc>
        <w:tc>
          <w:tcPr>
            <w:tcW w:w="933" w:type="dxa"/>
            <w:vAlign w:val="center"/>
          </w:tcPr>
          <w:p w14:paraId="1E212DC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48" w:type="dxa"/>
            <w:vAlign w:val="center"/>
          </w:tcPr>
          <w:p w14:paraId="70E48269">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分签医院：厦门大学附属第一医院</w:t>
            </w:r>
          </w:p>
        </w:tc>
      </w:tr>
    </w:tbl>
    <w:p w14:paraId="4AF112C2">
      <w:pPr>
        <w:pStyle w:val="16"/>
        <w:widowControl w:val="0"/>
        <w:spacing w:line="360" w:lineRule="auto"/>
        <w:ind w:firstLine="480" w:firstLineChars="200"/>
        <w:rPr>
          <w:rFonts w:hint="eastAsia" w:ascii="宋体" w:hAnsi="宋体" w:eastAsia="宋体" w:cs="宋体"/>
          <w:color w:val="auto"/>
          <w:sz w:val="24"/>
          <w:szCs w:val="24"/>
          <w:highlight w:val="none"/>
        </w:rPr>
      </w:pPr>
    </w:p>
    <w:p w14:paraId="1D7EE252">
      <w:pPr>
        <w:pStyle w:val="16"/>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02FC969E">
      <w:pPr>
        <w:pStyle w:val="16"/>
        <w:widowControl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皮秒激光治疗仪（</w:t>
      </w:r>
      <w:r>
        <w:rPr>
          <w:rFonts w:hint="eastAsia" w:ascii="宋体" w:hAnsi="宋体" w:eastAsia="宋体" w:cs="宋体"/>
          <w:color w:val="auto"/>
          <w:sz w:val="24"/>
          <w:szCs w:val="24"/>
          <w:highlight w:val="none"/>
          <w:lang w:val="en-US" w:eastAsia="zh-CN"/>
        </w:rPr>
        <w:t>分签医院：厦门大学附属第一医院）</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5"/>
        <w:gridCol w:w="1944"/>
        <w:gridCol w:w="742"/>
        <w:gridCol w:w="910"/>
        <w:gridCol w:w="1134"/>
        <w:gridCol w:w="1866"/>
        <w:gridCol w:w="786"/>
        <w:gridCol w:w="829"/>
      </w:tblGrid>
      <w:tr w14:paraId="3882D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2146EED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4" w:type="dxa"/>
            <w:vAlign w:val="center"/>
          </w:tcPr>
          <w:p w14:paraId="2343350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742" w:type="dxa"/>
            <w:vAlign w:val="center"/>
          </w:tcPr>
          <w:p w14:paraId="44C404B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910" w:type="dxa"/>
            <w:vAlign w:val="center"/>
          </w:tcPr>
          <w:p w14:paraId="0FF950C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34" w:type="dxa"/>
            <w:vAlign w:val="center"/>
          </w:tcPr>
          <w:p w14:paraId="1EFE1AD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866" w:type="dxa"/>
            <w:vAlign w:val="center"/>
          </w:tcPr>
          <w:p w14:paraId="012FAC3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786" w:type="dxa"/>
            <w:vAlign w:val="center"/>
          </w:tcPr>
          <w:p w14:paraId="67D9ADB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829" w:type="dxa"/>
            <w:vAlign w:val="center"/>
          </w:tcPr>
          <w:p w14:paraId="7B7A5C3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6FCE8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dxa"/>
            <w:vAlign w:val="center"/>
          </w:tcPr>
          <w:p w14:paraId="70CAAB4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44" w:type="dxa"/>
            <w:vAlign w:val="center"/>
          </w:tcPr>
          <w:p w14:paraId="6D034432">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YAG皮秒激光治疗仪</w:t>
            </w:r>
          </w:p>
        </w:tc>
        <w:tc>
          <w:tcPr>
            <w:tcW w:w="742" w:type="dxa"/>
            <w:vAlign w:val="center"/>
          </w:tcPr>
          <w:p w14:paraId="3C771BF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含税报价</w:t>
            </w:r>
          </w:p>
        </w:tc>
        <w:tc>
          <w:tcPr>
            <w:tcW w:w="910" w:type="dxa"/>
            <w:vAlign w:val="center"/>
          </w:tcPr>
          <w:p w14:paraId="678C7780">
            <w:pPr>
              <w:pStyle w:val="16"/>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134" w:type="dxa"/>
            <w:vAlign w:val="center"/>
          </w:tcPr>
          <w:p w14:paraId="18E688C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66" w:type="dxa"/>
            <w:vAlign w:val="center"/>
          </w:tcPr>
          <w:p w14:paraId="057240A1">
            <w:pPr>
              <w:pStyle w:val="16"/>
              <w:spacing w:line="360" w:lineRule="auto"/>
              <w:jc w:val="center"/>
              <w:rPr>
                <w:rFonts w:hint="eastAsia" w:ascii="宋体" w:hAnsi="宋体" w:eastAsia="宋体" w:cs="宋体"/>
                <w:color w:val="auto"/>
                <w:sz w:val="24"/>
                <w:szCs w:val="24"/>
                <w:highlight w:val="none"/>
              </w:rPr>
            </w:pPr>
            <w:r>
              <w:rPr>
                <w:rFonts w:hint="eastAsia" w:asciiTheme="minorEastAsia" w:hAnsiTheme="minorEastAsia"/>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,000.00</w:t>
            </w:r>
          </w:p>
        </w:tc>
        <w:tc>
          <w:tcPr>
            <w:tcW w:w="786" w:type="dxa"/>
            <w:vAlign w:val="center"/>
          </w:tcPr>
          <w:p w14:paraId="1A19643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829" w:type="dxa"/>
            <w:vAlign w:val="center"/>
          </w:tcPr>
          <w:p w14:paraId="79D73F2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4E204EE0">
      <w:pPr>
        <w:pStyle w:val="16"/>
        <w:widowControl w:val="0"/>
        <w:spacing w:line="360" w:lineRule="auto"/>
        <w:ind w:firstLine="480" w:firstLineChars="200"/>
        <w:rPr>
          <w:rFonts w:hint="eastAsia" w:asciiTheme="minorEastAsia" w:hAnsiTheme="minorEastAsia"/>
          <w:color w:val="auto"/>
          <w:sz w:val="24"/>
          <w:szCs w:val="24"/>
          <w:highlight w:val="none"/>
        </w:rPr>
      </w:pPr>
    </w:p>
    <w:p w14:paraId="28E51ACD">
      <w:pPr>
        <w:jc w:val="center"/>
        <w:outlineLvl w:val="1"/>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0EE2554B">
      <w:pPr>
        <w:pStyle w:val="16"/>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投标人须知前附表</w:t>
      </w:r>
      <w:bookmarkEnd w:id="1"/>
    </w:p>
    <w:p w14:paraId="70CDB57A">
      <w:pPr>
        <w:pStyle w:val="16"/>
        <w:ind w:firstLine="480"/>
        <w:jc w:val="both"/>
        <w:outlineLvl w:val="2"/>
        <w:rPr>
          <w:rFonts w:hint="eastAsia" w:ascii="宋体" w:hAnsi="宋体" w:eastAsia="宋体" w:cs="宋体"/>
          <w:color w:val="auto"/>
          <w:highlight w:val="none"/>
        </w:rPr>
      </w:pPr>
      <w:bookmarkStart w:id="2" w:name="_Toc29705"/>
      <w:r>
        <w:rPr>
          <w:rFonts w:hint="eastAsia" w:ascii="宋体" w:hAnsi="宋体" w:eastAsia="宋体" w:cs="宋体"/>
          <w:b/>
          <w:color w:val="auto"/>
          <w:sz w:val="28"/>
          <w:highlight w:val="none"/>
        </w:rPr>
        <w:t>一、投标人须知前附表1</w:t>
      </w:r>
      <w:bookmarkEnd w:id="2"/>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7"/>
        <w:gridCol w:w="1764"/>
        <w:gridCol w:w="5953"/>
      </w:tblGrid>
      <w:tr w14:paraId="021F6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34" w:type="dxa"/>
            <w:gridSpan w:val="3"/>
          </w:tcPr>
          <w:p w14:paraId="47E4ED2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4D85D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1F2AD73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64" w:type="dxa"/>
          </w:tcPr>
          <w:p w14:paraId="5BE08DD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04CE988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（第三章）</w:t>
            </w:r>
          </w:p>
        </w:tc>
        <w:tc>
          <w:tcPr>
            <w:tcW w:w="5953" w:type="dxa"/>
          </w:tcPr>
          <w:p w14:paraId="7A42DDB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0A2A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46ADBEF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64" w:type="dxa"/>
          </w:tcPr>
          <w:p w14:paraId="6317CC4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5953" w:type="dxa"/>
          </w:tcPr>
          <w:p w14:paraId="01ED105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14F1993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15BD1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46B3F7B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64" w:type="dxa"/>
          </w:tcPr>
          <w:p w14:paraId="1810924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5953" w:type="dxa"/>
          </w:tcPr>
          <w:p w14:paraId="56A3F67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660548C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（1）可读介质（光盘或U盘） 0 份：投标人应将其上传至福建省政府采购网上公开信息系统的电子投标文件在该可读介质中另存 0 份。</w:t>
            </w:r>
          </w:p>
          <w:p w14:paraId="3571615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（2）电子投标文件：详见投标人须知前附表2《关于电子招标投标活动的专门规定》。</w:t>
            </w:r>
          </w:p>
        </w:tc>
      </w:tr>
      <w:tr w14:paraId="05F3B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0BB4F8C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64" w:type="dxa"/>
          </w:tcPr>
          <w:p w14:paraId="07E11D5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5953" w:type="dxa"/>
          </w:tcPr>
          <w:p w14:paraId="3A990FF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7BF0DE0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p w14:paraId="2FA34A3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：不允许合同分包；</w:t>
            </w:r>
          </w:p>
        </w:tc>
      </w:tr>
      <w:tr w14:paraId="56C60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3450B73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64" w:type="dxa"/>
          </w:tcPr>
          <w:p w14:paraId="5EE04A4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5953" w:type="dxa"/>
          </w:tcPr>
          <w:p w14:paraId="40513EC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1210A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205E4F3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64" w:type="dxa"/>
          </w:tcPr>
          <w:p w14:paraId="2368578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5953" w:type="dxa"/>
          </w:tcPr>
          <w:p w14:paraId="594CFAF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713C06B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采购包1：3名</w:t>
            </w:r>
          </w:p>
          <w:p w14:paraId="5E3E055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：3名</w:t>
            </w:r>
          </w:p>
        </w:tc>
      </w:tr>
      <w:tr w14:paraId="513FC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3C594C9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64" w:type="dxa"/>
          </w:tcPr>
          <w:p w14:paraId="7EE86EF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5953" w:type="dxa"/>
          </w:tcPr>
          <w:p w14:paraId="1466D6F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634DB73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14:paraId="3D2D22E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3E657AE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2F90232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确定技术项总得分较高的中标候选人为中标人。若技术项总得分相同的，则采取随机抽取的方式确定。</w:t>
            </w:r>
          </w:p>
          <w:p w14:paraId="255F259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14:paraId="1BD421F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3431C8D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3BD3EFF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062DCA5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p w14:paraId="1196359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：1名</w:t>
            </w:r>
          </w:p>
        </w:tc>
      </w:tr>
      <w:tr w14:paraId="23CD9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28FAD84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64" w:type="dxa"/>
          </w:tcPr>
          <w:p w14:paraId="1094761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5953" w:type="dxa"/>
          </w:tcPr>
          <w:p w14:paraId="3BBA991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自中标通知书发出之日起20个日历日内。</w:t>
            </w:r>
          </w:p>
        </w:tc>
      </w:tr>
      <w:tr w14:paraId="26F2E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11A6E76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64" w:type="dxa"/>
          </w:tcPr>
          <w:p w14:paraId="01F8D7A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5953" w:type="dxa"/>
          </w:tcPr>
          <w:p w14:paraId="0A0CE1E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77300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0335C46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64" w:type="dxa"/>
          </w:tcPr>
          <w:p w14:paraId="22E5BAD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5953" w:type="dxa"/>
          </w:tcPr>
          <w:p w14:paraId="00275A8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325EE82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12A5F6E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（2）质疑时效期间：应在依法获取招标文件之日起7个工作日内向 厦门市公物投资管理有限公司 提出，依法获取招标文件的时间以福建省政府采购网上公开信息系统记载的为准。</w:t>
            </w:r>
          </w:p>
          <w:p w14:paraId="29A36EE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5AF02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56A1D9E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64" w:type="dxa"/>
          </w:tcPr>
          <w:p w14:paraId="0ECDB26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5953" w:type="dxa"/>
          </w:tcPr>
          <w:p w14:paraId="139EEA9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 厦门市</w:t>
            </w:r>
            <w:r>
              <w:rPr>
                <w:rFonts w:hint="eastAsia" w:ascii="宋体" w:hAnsi="宋体" w:eastAsia="宋体" w:cs="宋体"/>
                <w:color w:val="auto"/>
                <w:sz w:val="24"/>
                <w:szCs w:val="24"/>
                <w:highlight w:val="none"/>
                <w:lang w:val="en-US" w:eastAsia="zh-CN"/>
              </w:rPr>
              <w:t>财政局</w:t>
            </w:r>
            <w:r>
              <w:rPr>
                <w:rFonts w:hint="eastAsia" w:ascii="宋体" w:hAnsi="宋体" w:eastAsia="宋体" w:cs="宋体"/>
                <w:color w:val="auto"/>
                <w:sz w:val="24"/>
                <w:szCs w:val="24"/>
                <w:highlight w:val="none"/>
              </w:rPr>
              <w:t xml:space="preserve"> （仅限依法进行政府采购的货物或服务类项目）。</w:t>
            </w:r>
          </w:p>
        </w:tc>
      </w:tr>
      <w:tr w14:paraId="2E69C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1CC0C5D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64" w:type="dxa"/>
          </w:tcPr>
          <w:p w14:paraId="3DE8DFF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5953" w:type="dxa"/>
          </w:tcPr>
          <w:p w14:paraId="1DD04BA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02FC0C6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（1）中国政府采购网，网址www.ccgp.gov.cn。</w:t>
            </w:r>
          </w:p>
          <w:p w14:paraId="4A694D0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（2）中国政府采购网福建分网（福建省政府采购网），网址zfcg.czt.fujian.gov.cn。</w:t>
            </w:r>
          </w:p>
          <w:p w14:paraId="7299538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※若出现上述指定媒体信息不一致情形，应以中国政府采购网福建分网（福建省政府采购网）发布的为准。</w:t>
            </w:r>
          </w:p>
        </w:tc>
      </w:tr>
      <w:tr w14:paraId="30748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14:paraId="3D41198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64" w:type="dxa"/>
          </w:tcPr>
          <w:p w14:paraId="123E87D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5953" w:type="dxa"/>
          </w:tcPr>
          <w:p w14:paraId="5808C57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35803D5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43C064A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24844F7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7B9B5FD7">
            <w:pPr>
              <w:pStyle w:val="16"/>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代理服务费收费标准：（1）以单个采购包的中标总金额为准，按差额定率累进法计取，具体按以下标准的47%计取：（0，100万元]，1.50%；（100万元，500万元]，1.10%；（500万元，1000万元]，0.80%；（1000万元，5000万元]，0.50%；（2）代理服务费由中标人在领取中标通知书的同时，以转账、电汇、现金存款等付款方式一次性缴清。（3）经评标委员会认定中标供应商为中小企业的，中标后可享受代理服务费下浮10%的优惠。（4）因供应商自身原因导致最终无法承接项目的，代理服务费不予退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5）代理服务费缴交账号：开户行：中国光大银行股份有限公司厦门分行营业部；账号：37510188000652846；户名：厦门市公物投资管理有限公司。</w:t>
            </w:r>
          </w:p>
          <w:p w14:paraId="296C79E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14:paraId="60DFD28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本项目招标文件第五章增加补充条款，补充条款内容与招标文件其他地方内容不一致的，以补充条款内容为准。请投标人仔细阅读。</w:t>
            </w:r>
          </w:p>
        </w:tc>
      </w:tr>
      <w:tr w14:paraId="52469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1" w:type="dxa"/>
            <w:gridSpan w:val="2"/>
          </w:tcPr>
          <w:p w14:paraId="6E7A874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953" w:type="dxa"/>
          </w:tcPr>
          <w:p w14:paraId="0A67BC0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0D046379">
      <w:pPr>
        <w:pStyle w:val="16"/>
        <w:jc w:val="both"/>
        <w:outlineLvl w:val="2"/>
        <w:rPr>
          <w:rFonts w:hint="eastAsia" w:ascii="宋体" w:hAnsi="宋体" w:eastAsia="宋体" w:cs="宋体"/>
          <w:color w:val="auto"/>
          <w:highlight w:val="none"/>
        </w:rPr>
      </w:pPr>
      <w:bookmarkStart w:id="3" w:name="_Toc24180"/>
      <w:r>
        <w:rPr>
          <w:rFonts w:hint="eastAsia" w:ascii="宋体" w:hAnsi="宋体" w:eastAsia="宋体" w:cs="宋体"/>
          <w:b/>
          <w:color w:val="auto"/>
          <w:sz w:val="28"/>
          <w:highlight w:val="none"/>
        </w:rPr>
        <w:t>二、投标人须知前附表2</w:t>
      </w:r>
      <w:bookmarkEnd w:id="3"/>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7378"/>
      </w:tblGrid>
      <w:tr w14:paraId="3F01D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79EF14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071DD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7E61893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378" w:type="dxa"/>
          </w:tcPr>
          <w:p w14:paraId="1A3A3B6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30435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5A746BB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78" w:type="dxa"/>
          </w:tcPr>
          <w:p w14:paraId="25860A4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0FBD11B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（2）将招标文件</w:t>
            </w:r>
          </w:p>
          <w:p w14:paraId="3EADCEF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“重大税收违法案件当事人名单” 的内容修正为下列内容：</w:t>
            </w:r>
          </w:p>
          <w:p w14:paraId="7BC976D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“重大税收违法失信主体名单” 后适用本项目的电子招标投标活动。</w:t>
            </w:r>
          </w:p>
          <w:p w14:paraId="7636178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4DEC89A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①电子招标投标活动的具体操作流程以福建省政府采购网上公开信息系统设定的为准。</w:t>
            </w:r>
          </w:p>
          <w:p w14:paraId="7D0928D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3591146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0AD9938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464E5F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2184880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A368CA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3BC0AE3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5E5F3A9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2D3ACED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3C98C03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0226B23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09E3656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414C2B5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262DB79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6496E4B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29984D3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2BE3FB7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42DC090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59B67E7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0DAA589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781C0FA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b3投标人的投标保证金同一采购包下有其他投标人提交的投标保证金；</w:t>
            </w:r>
          </w:p>
          <w:p w14:paraId="466AB25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28151BB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2BDB6D4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14:paraId="488ED4F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（1）根据《福建省财政厅关于废止部分行政规范性文件的通知》（闽财规〔2023〕29号）规定，取消投标文件资格及资信证明部分、技术商务部分中不得出现报价内容的要求。</w:t>
            </w:r>
          </w:p>
        </w:tc>
      </w:tr>
    </w:tbl>
    <w:p w14:paraId="7050F1FB">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CBCA39C">
      <w:pPr>
        <w:pStyle w:val="16"/>
        <w:jc w:val="center"/>
        <w:outlineLvl w:val="1"/>
        <w:rPr>
          <w:rFonts w:hint="eastAsia" w:ascii="宋体" w:hAnsi="宋体" w:eastAsia="宋体" w:cs="宋体"/>
          <w:color w:val="auto"/>
          <w:highlight w:val="none"/>
        </w:rPr>
      </w:pPr>
      <w:bookmarkStart w:id="4" w:name="_Toc22369"/>
      <w:r>
        <w:rPr>
          <w:rFonts w:hint="eastAsia" w:ascii="宋体" w:hAnsi="宋体" w:eastAsia="宋体" w:cs="宋体"/>
          <w:b/>
          <w:color w:val="auto"/>
          <w:sz w:val="36"/>
          <w:highlight w:val="none"/>
        </w:rPr>
        <w:t>第三章 投标人须知</w:t>
      </w:r>
      <w:bookmarkEnd w:id="4"/>
    </w:p>
    <w:p w14:paraId="1C08DFCF">
      <w:pPr>
        <w:pStyle w:val="16"/>
        <w:spacing w:line="360" w:lineRule="auto"/>
        <w:ind w:firstLine="480"/>
        <w:jc w:val="both"/>
        <w:outlineLvl w:val="2"/>
        <w:rPr>
          <w:rFonts w:hint="eastAsia" w:ascii="宋体" w:hAnsi="宋体" w:eastAsia="宋体" w:cs="宋体"/>
          <w:color w:val="auto"/>
          <w:highlight w:val="none"/>
        </w:rPr>
      </w:pPr>
      <w:bookmarkStart w:id="5" w:name="_Toc8380"/>
      <w:r>
        <w:rPr>
          <w:rFonts w:hint="eastAsia" w:ascii="宋体" w:hAnsi="宋体" w:eastAsia="宋体" w:cs="宋体"/>
          <w:b/>
          <w:color w:val="auto"/>
          <w:sz w:val="28"/>
          <w:highlight w:val="none"/>
        </w:rPr>
        <w:t>一、总则</w:t>
      </w:r>
      <w:bookmarkEnd w:id="5"/>
    </w:p>
    <w:p w14:paraId="7BEF53B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7681962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34B5C12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34E73D9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6B4447D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2B4B3FF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4DA11C8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5EB8435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3C11F19A">
      <w:pPr>
        <w:pStyle w:val="16"/>
        <w:spacing w:line="360" w:lineRule="auto"/>
        <w:ind w:firstLine="480"/>
        <w:jc w:val="both"/>
        <w:outlineLvl w:val="2"/>
        <w:rPr>
          <w:rFonts w:hint="eastAsia" w:ascii="宋体" w:hAnsi="宋体" w:eastAsia="宋体" w:cs="宋体"/>
          <w:color w:val="auto"/>
          <w:highlight w:val="none"/>
        </w:rPr>
      </w:pPr>
      <w:bookmarkStart w:id="6" w:name="_Toc21045"/>
      <w:r>
        <w:rPr>
          <w:rFonts w:hint="eastAsia" w:ascii="宋体" w:hAnsi="宋体" w:eastAsia="宋体" w:cs="宋体"/>
          <w:b/>
          <w:color w:val="auto"/>
          <w:sz w:val="28"/>
          <w:highlight w:val="none"/>
        </w:rPr>
        <w:t>二、投标人</w:t>
      </w:r>
      <w:bookmarkEnd w:id="6"/>
    </w:p>
    <w:p w14:paraId="58458D1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4C057DC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6039767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517CF1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912EA6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6D70050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770F6E0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49685C3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049878C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7BF6B45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F7E096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421B024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176886C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0C84D7C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0FAE127E">
      <w:pPr>
        <w:pStyle w:val="16"/>
        <w:spacing w:line="360" w:lineRule="auto"/>
        <w:ind w:firstLine="480"/>
        <w:jc w:val="both"/>
        <w:outlineLvl w:val="2"/>
        <w:rPr>
          <w:rFonts w:hint="eastAsia" w:ascii="宋体" w:hAnsi="宋体" w:eastAsia="宋体" w:cs="宋体"/>
          <w:color w:val="auto"/>
          <w:highlight w:val="none"/>
        </w:rPr>
      </w:pPr>
      <w:bookmarkStart w:id="7" w:name="_Toc22363"/>
      <w:r>
        <w:rPr>
          <w:rFonts w:hint="eastAsia" w:ascii="宋体" w:hAnsi="宋体" w:eastAsia="宋体" w:cs="宋体"/>
          <w:b/>
          <w:color w:val="auto"/>
          <w:sz w:val="28"/>
          <w:highlight w:val="none"/>
        </w:rPr>
        <w:t>三、招标</w:t>
      </w:r>
      <w:bookmarkEnd w:id="7"/>
    </w:p>
    <w:p w14:paraId="2FB6303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584EAC9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38418BF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3DB6F22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41EFABB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2A913B1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3669DB5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00BC47F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3F7A414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（7）电子投标文件格式</w:t>
      </w:r>
    </w:p>
    <w:p w14:paraId="7F882F2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3D8854F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2D079FC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厦门市公物投资管理有限公司 可对已发出的招标文件进行必要的澄清或修改，但不得对招标文件载明的采购标的和投标人的资格要求进行改变。</w:t>
      </w:r>
    </w:p>
    <w:p w14:paraId="54D4195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（2）除本章第5.2条第（3）款规定情形外，澄清或修改的内容可能影响电子投标文件编制的， 厦门市公物投资管理有限公司 将在投标截止时间至少15个日历日前，在招标文件载明的指定媒体以更正公告的形式发布澄清或修改的内容。不足15个日历日的， 厦门市公物投资管理有限公司 将顺延投标截止时间及开标时间， 厦门市公物投资管理有限公司 和投标人受原投标截止时间及开标时间制约的所有权利和义务均延长至新的投标截止时间及开标时间。</w:t>
      </w:r>
    </w:p>
    <w:p w14:paraId="51961C2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 厦门市公物投资管理有限公司 将依法组织后续采购活动（包括但不限于：重新招标、采用其他方式采购等）。</w:t>
      </w:r>
    </w:p>
    <w:p w14:paraId="3BC46B9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6FB53C0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762EF25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29EFFF0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 厦门市公物投资管理有限公司 发布更正公告，则更正公告及其所发布的内容或信息（包括但不限于：招标文件的澄清或修改、现场考察或答疑会的有关事宜等）作为招标文件组成部分，对投标人具有约束力。</w:t>
      </w:r>
    </w:p>
    <w:p w14:paraId="7FEFEF2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 厦门市公物投资管理有限公司 通知所有潜在投标人的书面形式。</w:t>
      </w:r>
    </w:p>
    <w:p w14:paraId="3A00866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18745ED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 厦门市公物投资管理有限公司 可终止招标并发布终止公告。</w:t>
      </w:r>
    </w:p>
    <w:p w14:paraId="001BD30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 厦门市公物投资管理有限公司 通知所有潜在投标人的书面形式。</w:t>
      </w:r>
    </w:p>
    <w:p w14:paraId="639FA38D">
      <w:pPr>
        <w:pStyle w:val="16"/>
        <w:spacing w:line="360" w:lineRule="auto"/>
        <w:ind w:firstLine="480"/>
        <w:jc w:val="both"/>
        <w:outlineLvl w:val="2"/>
        <w:rPr>
          <w:rFonts w:hint="eastAsia" w:ascii="宋体" w:hAnsi="宋体" w:eastAsia="宋体" w:cs="宋体"/>
          <w:color w:val="auto"/>
          <w:highlight w:val="none"/>
        </w:rPr>
      </w:pPr>
      <w:bookmarkStart w:id="8" w:name="_Toc29866"/>
      <w:r>
        <w:rPr>
          <w:rFonts w:hint="eastAsia" w:ascii="宋体" w:hAnsi="宋体" w:eastAsia="宋体" w:cs="宋体"/>
          <w:b/>
          <w:color w:val="auto"/>
          <w:sz w:val="28"/>
          <w:highlight w:val="none"/>
        </w:rPr>
        <w:t>四、投标</w:t>
      </w:r>
      <w:bookmarkEnd w:id="8"/>
    </w:p>
    <w:p w14:paraId="6091965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468A16E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02A6B76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64CFFFC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7D71A3F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5E846E3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00F5ECE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4146C3C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283923D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（1）不同投标人的电子投标文件由同一单位或个人编制；</w:t>
      </w:r>
    </w:p>
    <w:p w14:paraId="34063D8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731B4ED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（3）不同投标人的电子投标文件载明的项目管理成员或联系人员为同一人；</w:t>
      </w:r>
    </w:p>
    <w:p w14:paraId="35336CD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（4）不同投标人的电子投标文件异常一致或投标报价呈规律性差异；</w:t>
      </w:r>
    </w:p>
    <w:p w14:paraId="56C4B79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（5）不同投标人的电子投标文件相互混装；</w:t>
      </w:r>
    </w:p>
    <w:p w14:paraId="06F65A8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43B6222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5E8EE12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10、电子投标文件</w:t>
      </w:r>
    </w:p>
    <w:p w14:paraId="4B7D553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10.1电子投标文件的编制</w:t>
      </w:r>
    </w:p>
    <w:p w14:paraId="1798182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（1）投标人应先仔细阅读招标文件的全部内容后，再进行电子投标文件的编制。</w:t>
      </w:r>
    </w:p>
    <w:p w14:paraId="5483D85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（2）电子投标文件应按照本章第10.2条规定编制其组成部分。</w:t>
      </w:r>
    </w:p>
    <w:p w14:paraId="0290A7A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3C422AF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10.2电子投标文件由下述部分组成：</w:t>
      </w:r>
    </w:p>
    <w:p w14:paraId="0D6040E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3B7B6F9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18AC57B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108123D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51BDF82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79AED21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0E546C6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②投标（响应）明细报价表</w:t>
      </w:r>
    </w:p>
    <w:p w14:paraId="0497405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3ADDD89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628C412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7DD7699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4A679FF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0DF2411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3C5D57B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1190FA5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⑤招标文件规定作为电子投标文件组成部分的其他内容（若有）</w:t>
      </w:r>
    </w:p>
    <w:p w14:paraId="566986F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10.3电子投标文件的语言</w:t>
      </w:r>
    </w:p>
    <w:p w14:paraId="68407D9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（1）除招标文件另有规定外，电子投标文件应使用中文文本，若有不同文本，以中文文本为准。</w:t>
      </w:r>
    </w:p>
    <w:p w14:paraId="3A3465B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ABA7D1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6F42064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10.5电子投标文件的格式</w:t>
      </w:r>
    </w:p>
    <w:p w14:paraId="2B41A48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（1）除招标文件另有规定外，电子投标文件应使用招标文件第七章规定的格式。</w:t>
      </w:r>
    </w:p>
    <w:p w14:paraId="73AAE7C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（2）除招标文件另有规定外，电子投标文件应使用不能擦去的墨料或墨水打印、书写或复印。</w:t>
      </w:r>
    </w:p>
    <w:p w14:paraId="4648319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（3）除招标文件另有规定外，电子投标文件应使用人民币作为计量货币。</w:t>
      </w:r>
    </w:p>
    <w:p w14:paraId="2C726EC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4F94590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14:paraId="3C9F60B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②电子投标文件应没有涂改或行间插字，除非这些改动是根据 厦门市公物投资管理有限公司 的指示进行的，或是为改正投标人造成的应修改的错误而进行的。若有前述改动，应按照下列规定之一对改动处进行处理：</w:t>
      </w:r>
    </w:p>
    <w:p w14:paraId="2E9B070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403F6FF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583BC8A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09219E0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0A7478C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449B3CD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1C2FFFC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086AF11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23951AA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FD9EF5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0304226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14:paraId="375951F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14:paraId="2FC229E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14:paraId="353E9CF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225D867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76800B1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6F63BBE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（2）电子投标文件承诺的投标有效期不得少于招标文件载明的投标有效期，否则投标无效。</w:t>
      </w:r>
    </w:p>
    <w:p w14:paraId="5409D1F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 厦门市公物投资管理有限公司 可于投标有效期届满之前书面要求投标人延长投标有效期，投标人应在 厦门市公物投资管理有限公司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57FA8B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2179A9D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6A631D2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（2）投标人以电子保函形式提交投标保证金的，保函的有效期应等于或长于电子投标文件承诺的投标有效期，否则投标无效。</w:t>
      </w:r>
    </w:p>
    <w:p w14:paraId="3298A03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14:paraId="2BF1ABC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966A09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8C28EF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③其他形式： 无</w:t>
      </w:r>
    </w:p>
    <w:p w14:paraId="555A4F5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④若本项目接受联合体投标且投标人为联合体，则联合体中的牵头方应按照本章第10.9条第（3）款第①、②、③点规定提交投标保证金。</w:t>
      </w:r>
    </w:p>
    <w:p w14:paraId="36759EC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06DA416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00348EF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①在投标截止时间前撤回已提交的电子投标文件的投标人，其投标保证金将在 厦门市公物投资管理有限公司 收到投标人书面撤回通知之日起5个工作日内退回原账户。</w:t>
      </w:r>
    </w:p>
    <w:p w14:paraId="59E1653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404A5C2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③中标人的投标保证金将在政府采购合同签订之日起5个工作日内退回原账户；合同签订之日以福建省政府采购网上公开信息系统记载的为准。</w:t>
      </w:r>
    </w:p>
    <w:p w14:paraId="6126FBF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 厦门市公物投资管理有限公司 将在终止公告发布之日起5个工作日内退回已收取的投标保证金及其在银行产生的孳息。</w:t>
      </w:r>
    </w:p>
    <w:p w14:paraId="2EEE88E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7516AD2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1035E04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4B8B56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（6）有下列情形之一的，投标保证金将不予退还或通过投标保函进行索赔：</w:t>
      </w:r>
    </w:p>
    <w:p w14:paraId="5FE9B27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5641600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2ED0D8C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0BD03AB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14:paraId="1488B0B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2213950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40664E6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70173C2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1FF8B94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04C26A7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10.10电子投标文件的提交</w:t>
      </w:r>
    </w:p>
    <w:p w14:paraId="0108256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（1）一个投标人只能提交一个电子投标文件，并按照招标文件第一章规定在系统上完成上传、解密操作。</w:t>
      </w:r>
    </w:p>
    <w:p w14:paraId="7A6FE1A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10.11电子投标文件的补充、修改或撤回</w:t>
      </w:r>
    </w:p>
    <w:p w14:paraId="0D11743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（1）投标截止时间前，投标人可对所提交的电子投标文件进行补充、修改或撤回，并书面通知 厦门市公物投资管理有限公司 。</w:t>
      </w:r>
    </w:p>
    <w:p w14:paraId="44534F9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5B7E89F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※按照上述规定提交的补充、修改内容作为电子投标文件组成部分。</w:t>
      </w:r>
    </w:p>
    <w:p w14:paraId="7F6B7F1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626965B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（1）电子投标文件未按照招标文件要求签署、盖章；</w:t>
      </w:r>
    </w:p>
    <w:p w14:paraId="04BF233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263C8CF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34A70DE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（4）电子投标文件含有采购人不能接受的附加条件；</w:t>
      </w:r>
    </w:p>
    <w:p w14:paraId="37F91E9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24BB4F5A">
      <w:pPr>
        <w:pStyle w:val="16"/>
        <w:spacing w:line="360" w:lineRule="auto"/>
        <w:jc w:val="both"/>
        <w:outlineLvl w:val="2"/>
        <w:rPr>
          <w:rFonts w:hint="eastAsia" w:ascii="宋体" w:hAnsi="宋体" w:eastAsia="宋体" w:cs="宋体"/>
          <w:color w:val="auto"/>
          <w:highlight w:val="none"/>
        </w:rPr>
      </w:pPr>
      <w:bookmarkStart w:id="9" w:name="_Toc27177"/>
      <w:r>
        <w:rPr>
          <w:rFonts w:hint="eastAsia" w:ascii="宋体" w:hAnsi="宋体" w:eastAsia="宋体" w:cs="宋体"/>
          <w:b/>
          <w:color w:val="auto"/>
          <w:sz w:val="28"/>
          <w:highlight w:val="none"/>
        </w:rPr>
        <w:t>五、开标</w:t>
      </w:r>
      <w:bookmarkEnd w:id="9"/>
    </w:p>
    <w:p w14:paraId="42E99E9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48C3635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厦门市公物投资管理有限公司 将在招标文件载明的开标时间及地点主持召开开标会，并邀请投标人参加。</w:t>
      </w:r>
    </w:p>
    <w:p w14:paraId="1F1DF6F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11.2开标会的主持人、唱标人、记录人及其他工作人员（若有）均由 厦门市公物投资管理有限公司 派出，现场监督人员（若有）可由有关方面派出。</w:t>
      </w:r>
    </w:p>
    <w:p w14:paraId="08CFB72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3FC296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7490E56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AF0D86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51AF13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66A0C70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134E14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（5）若投标人未到开标现场参加开标会，也未通过远程参加开标会的，视同认可开标结果。</w:t>
      </w:r>
    </w:p>
    <w:p w14:paraId="7A36FFE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厦门市公物投资管理有限公司 提出任何疑义或要求（包括质疑）。</w:t>
      </w:r>
    </w:p>
    <w:p w14:paraId="188E15E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 厦门市公物投资管理有限公司 将依法组织后续采购活动（包括但不限于：重新招标、采用其他方式采购等）。</w:t>
      </w:r>
    </w:p>
    <w:p w14:paraId="3CA07F0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718D7EF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0051AD9B">
      <w:pPr>
        <w:pStyle w:val="16"/>
        <w:spacing w:line="360" w:lineRule="auto"/>
        <w:jc w:val="both"/>
        <w:outlineLvl w:val="2"/>
        <w:rPr>
          <w:rFonts w:hint="eastAsia" w:ascii="宋体" w:hAnsi="宋体" w:eastAsia="宋体" w:cs="宋体"/>
          <w:color w:val="auto"/>
          <w:highlight w:val="none"/>
        </w:rPr>
      </w:pPr>
      <w:bookmarkStart w:id="10" w:name="_Toc26198"/>
      <w:r>
        <w:rPr>
          <w:rFonts w:hint="eastAsia" w:ascii="宋体" w:hAnsi="宋体" w:eastAsia="宋体" w:cs="宋体"/>
          <w:b/>
          <w:color w:val="auto"/>
          <w:sz w:val="28"/>
          <w:highlight w:val="none"/>
        </w:rPr>
        <w:t>六、中标与政府采购合同</w:t>
      </w:r>
      <w:bookmarkEnd w:id="10"/>
    </w:p>
    <w:p w14:paraId="28AD087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125B588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00DF8B4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0D86393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4F9C1D3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（1）中标人确定之日起2个工作日内， 厦门市公物投资管理有限公司 将在招标文件载明的指定媒体以中标公告的形式发布中标结果。</w:t>
      </w:r>
    </w:p>
    <w:p w14:paraId="78BEC16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3D58C10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1DFD7A1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 厦门市公物投资管理有限公司 将向中标人发出中标通知书。</w:t>
      </w:r>
    </w:p>
    <w:p w14:paraId="247C9DC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3723230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39A1869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9B051E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303CA83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7904052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0CCCE02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38ECC55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49EB85F7">
      <w:pPr>
        <w:pStyle w:val="16"/>
        <w:spacing w:line="360" w:lineRule="auto"/>
        <w:jc w:val="both"/>
        <w:outlineLvl w:val="2"/>
        <w:rPr>
          <w:rFonts w:hint="eastAsia" w:ascii="宋体" w:hAnsi="宋体" w:eastAsia="宋体" w:cs="宋体"/>
          <w:color w:val="auto"/>
          <w:highlight w:val="none"/>
        </w:rPr>
      </w:pPr>
      <w:bookmarkStart w:id="11" w:name="_Toc19712"/>
      <w:r>
        <w:rPr>
          <w:rFonts w:hint="eastAsia" w:ascii="宋体" w:hAnsi="宋体" w:eastAsia="宋体" w:cs="宋体"/>
          <w:b/>
          <w:color w:val="auto"/>
          <w:sz w:val="28"/>
          <w:highlight w:val="none"/>
        </w:rPr>
        <w:t>七、询问、质疑与投诉</w:t>
      </w:r>
      <w:bookmarkEnd w:id="11"/>
    </w:p>
    <w:p w14:paraId="30FB839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55EDA26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14.1潜在投标人或投标人对本次采购活动的有关事项若有疑问，可向 厦门市公物投资管理有限公司 提出询问， 厦门市公物投资管理有限公司 将按照政府采购法及实施条例的有关规定进行答复。</w:t>
      </w:r>
    </w:p>
    <w:p w14:paraId="7CA01B6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5B4B54A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3A69EB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4145C21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328E3A2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3E8AE41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7429C3B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3D99FB9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0C63AE9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 厦门市公物投资管理有限公司 对其质疑作出的处理结果，如：暂停招标投标活动、修改招标文件、停止或纠正违法违规行为、中标结果无效、废标、重新招标等；</w:t>
      </w:r>
    </w:p>
    <w:p w14:paraId="30B9617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25121CE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6386049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F2CE34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53D2319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721AFA5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009D78A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419FA29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68151A4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0B84353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5694354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61008A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75872BE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87F132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0D8F492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7B5F366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1A8D536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0266AA7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7BB124A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6A25F2D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49D7277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2525CD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2423FF2B">
      <w:pPr>
        <w:pStyle w:val="16"/>
        <w:spacing w:line="360" w:lineRule="auto"/>
        <w:jc w:val="both"/>
        <w:outlineLvl w:val="2"/>
        <w:rPr>
          <w:rFonts w:hint="eastAsia" w:ascii="宋体" w:hAnsi="宋体" w:eastAsia="宋体" w:cs="宋体"/>
          <w:color w:val="auto"/>
          <w:highlight w:val="none"/>
        </w:rPr>
      </w:pPr>
      <w:bookmarkStart w:id="12" w:name="_Toc29666"/>
      <w:r>
        <w:rPr>
          <w:rFonts w:hint="eastAsia" w:ascii="宋体" w:hAnsi="宋体" w:eastAsia="宋体" w:cs="宋体"/>
          <w:b/>
          <w:color w:val="auto"/>
          <w:sz w:val="28"/>
          <w:highlight w:val="none"/>
        </w:rPr>
        <w:t>八、政府采购政策</w:t>
      </w:r>
      <w:bookmarkEnd w:id="12"/>
    </w:p>
    <w:p w14:paraId="0F65D52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44B11EE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5807B9F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528D29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73B2A9A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3081E5B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5BB76C7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C4535C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69A9C1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407DB22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F5DE22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3D18AB3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1CB2852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3EA5670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0F041A7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0F15C40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01909D8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105B6AD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711393E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9BE7BB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B95166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24A7ACE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79420F4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7862F75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4878786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7997579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0260EA2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3FC07A7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5AC9656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6D6F25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589C0D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00E6744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36E04991">
      <w:pPr>
        <w:pStyle w:val="16"/>
        <w:spacing w:line="360" w:lineRule="auto"/>
        <w:jc w:val="both"/>
        <w:outlineLvl w:val="2"/>
        <w:rPr>
          <w:rFonts w:hint="eastAsia" w:ascii="宋体" w:hAnsi="宋体" w:eastAsia="宋体" w:cs="宋体"/>
          <w:color w:val="auto"/>
          <w:highlight w:val="none"/>
        </w:rPr>
      </w:pPr>
      <w:bookmarkStart w:id="13" w:name="_Toc26958"/>
      <w:r>
        <w:rPr>
          <w:rFonts w:hint="eastAsia" w:ascii="宋体" w:hAnsi="宋体" w:eastAsia="宋体" w:cs="宋体"/>
          <w:b/>
          <w:color w:val="auto"/>
          <w:sz w:val="28"/>
          <w:highlight w:val="none"/>
        </w:rPr>
        <w:t>九、本项目的有关信息</w:t>
      </w:r>
      <w:bookmarkEnd w:id="13"/>
    </w:p>
    <w:p w14:paraId="4249D97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4E6930F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21A9863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2E1A40E4">
      <w:pPr>
        <w:pStyle w:val="16"/>
        <w:spacing w:line="360" w:lineRule="auto"/>
        <w:jc w:val="both"/>
        <w:outlineLvl w:val="2"/>
        <w:rPr>
          <w:rFonts w:hint="eastAsia" w:ascii="宋体" w:hAnsi="宋体" w:eastAsia="宋体" w:cs="宋体"/>
          <w:color w:val="auto"/>
          <w:highlight w:val="none"/>
        </w:rPr>
      </w:pPr>
      <w:bookmarkStart w:id="14" w:name="_Toc6849"/>
      <w:r>
        <w:rPr>
          <w:rFonts w:hint="eastAsia" w:ascii="宋体" w:hAnsi="宋体" w:eastAsia="宋体" w:cs="宋体"/>
          <w:b/>
          <w:color w:val="auto"/>
          <w:sz w:val="28"/>
          <w:highlight w:val="none"/>
        </w:rPr>
        <w:t>十、其他事项</w:t>
      </w:r>
      <w:bookmarkEnd w:id="14"/>
    </w:p>
    <w:p w14:paraId="1A2805A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070CE1F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2B3D26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765AD6BE">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D2612CC">
      <w:pPr>
        <w:pStyle w:val="16"/>
        <w:jc w:val="center"/>
        <w:outlineLvl w:val="1"/>
        <w:rPr>
          <w:rFonts w:hint="eastAsia" w:ascii="宋体" w:hAnsi="宋体" w:eastAsia="宋体" w:cs="宋体"/>
          <w:color w:val="auto"/>
          <w:highlight w:val="none"/>
        </w:rPr>
      </w:pPr>
      <w:bookmarkStart w:id="15" w:name="_Toc8563"/>
      <w:r>
        <w:rPr>
          <w:rFonts w:hint="eastAsia" w:ascii="宋体" w:hAnsi="宋体" w:eastAsia="宋体" w:cs="宋体"/>
          <w:b/>
          <w:color w:val="auto"/>
          <w:sz w:val="36"/>
          <w:highlight w:val="none"/>
        </w:rPr>
        <w:t>第四章 资格审查与评标</w:t>
      </w:r>
      <w:bookmarkEnd w:id="15"/>
    </w:p>
    <w:p w14:paraId="67815D82">
      <w:pPr>
        <w:pStyle w:val="16"/>
        <w:jc w:val="both"/>
        <w:outlineLvl w:val="2"/>
        <w:rPr>
          <w:rFonts w:hint="eastAsia" w:ascii="宋体" w:hAnsi="宋体" w:eastAsia="宋体" w:cs="宋体"/>
          <w:color w:val="auto"/>
          <w:highlight w:val="none"/>
        </w:rPr>
      </w:pPr>
      <w:bookmarkStart w:id="16" w:name="_Toc2983"/>
      <w:r>
        <w:rPr>
          <w:rFonts w:hint="eastAsia" w:ascii="宋体" w:hAnsi="宋体" w:eastAsia="宋体" w:cs="宋体"/>
          <w:b/>
          <w:color w:val="auto"/>
          <w:sz w:val="28"/>
          <w:highlight w:val="none"/>
        </w:rPr>
        <w:t>一、资格审查</w:t>
      </w:r>
      <w:bookmarkEnd w:id="16"/>
    </w:p>
    <w:p w14:paraId="4D0B2D9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1、开标结束后，由 厦门市公物投资管理有限公司 负责资格审查小组的组建及资格审查工作的组织。</w:t>
      </w:r>
    </w:p>
    <w:p w14:paraId="16D1D39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1.1资格审查小组</w:t>
      </w:r>
    </w:p>
    <w:p w14:paraId="3A86B6E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小组由3人组成，并负责具体审查事务，其中由采购人派出的采购人代表至少1人，由厦门市公物投资管理有限公司派出的工作人员至少1人，其余1人可为采购人代表或厦门市公物投资管理有限公司的工作人员。</w:t>
      </w:r>
    </w:p>
    <w:p w14:paraId="0F28C0B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1.2资格审查的依据是招标文件和电子投标文件。</w:t>
      </w:r>
    </w:p>
    <w:p w14:paraId="28DFD3D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1.3资格审查的范围及内容：电子投标文件（资格及资信证明部分），具体如下：</w:t>
      </w:r>
    </w:p>
    <w:p w14:paraId="0815E6A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5B02485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6F21262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4292334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A3C9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992CD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3322" w:type="dxa"/>
          </w:tcPr>
          <w:p w14:paraId="39A31B0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4153" w:type="dxa"/>
          </w:tcPr>
          <w:p w14:paraId="0CA528C7">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1BD9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8E800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22" w:type="dxa"/>
          </w:tcPr>
          <w:p w14:paraId="7601720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4153" w:type="dxa"/>
          </w:tcPr>
          <w:p w14:paraId="42822637">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E0F8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36E5F7">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322" w:type="dxa"/>
          </w:tcPr>
          <w:p w14:paraId="0D7D18ED">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4153" w:type="dxa"/>
          </w:tcPr>
          <w:p w14:paraId="33E758AE">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16F1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2B85DC">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322" w:type="dxa"/>
          </w:tcPr>
          <w:p w14:paraId="386221E7">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4153" w:type="dxa"/>
          </w:tcPr>
          <w:p w14:paraId="308A5352">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78DE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1011F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322" w:type="dxa"/>
          </w:tcPr>
          <w:p w14:paraId="058312B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4153" w:type="dxa"/>
          </w:tcPr>
          <w:p w14:paraId="76DB42EC">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0393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BDD78C">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322" w:type="dxa"/>
          </w:tcPr>
          <w:p w14:paraId="23A330AC">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4153" w:type="dxa"/>
          </w:tcPr>
          <w:p w14:paraId="1391975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15A0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4640EE">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322" w:type="dxa"/>
          </w:tcPr>
          <w:p w14:paraId="1427EC2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4153" w:type="dxa"/>
          </w:tcPr>
          <w:p w14:paraId="545BE442">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EE26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10842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322" w:type="dxa"/>
          </w:tcPr>
          <w:p w14:paraId="2CF0198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4153" w:type="dxa"/>
          </w:tcPr>
          <w:p w14:paraId="7A5F7B2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CA54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CDA8E5">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322" w:type="dxa"/>
          </w:tcPr>
          <w:p w14:paraId="20906C4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4153" w:type="dxa"/>
          </w:tcPr>
          <w:p w14:paraId="0A9F9EAA">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C6B9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1F6D1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322" w:type="dxa"/>
          </w:tcPr>
          <w:p w14:paraId="5BAD499E">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4153" w:type="dxa"/>
          </w:tcPr>
          <w:p w14:paraId="6D43304A">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14A9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D7BAA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322" w:type="dxa"/>
          </w:tcPr>
          <w:p w14:paraId="464F826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4153" w:type="dxa"/>
          </w:tcPr>
          <w:p w14:paraId="583E945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190EF7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9C50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77747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3322" w:type="dxa"/>
          </w:tcPr>
          <w:p w14:paraId="4C00335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4153" w:type="dxa"/>
          </w:tcPr>
          <w:p w14:paraId="042B70E1">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DA09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3B8B5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22" w:type="dxa"/>
          </w:tcPr>
          <w:p w14:paraId="3F61866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4153" w:type="dxa"/>
          </w:tcPr>
          <w:p w14:paraId="63A8653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062A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AFC2F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322" w:type="dxa"/>
          </w:tcPr>
          <w:p w14:paraId="2B464141">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4153" w:type="dxa"/>
          </w:tcPr>
          <w:p w14:paraId="755BA6C3">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2F57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03DCA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322" w:type="dxa"/>
          </w:tcPr>
          <w:p w14:paraId="14E3578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4153" w:type="dxa"/>
          </w:tcPr>
          <w:p w14:paraId="2450F99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6D7E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22093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322" w:type="dxa"/>
          </w:tcPr>
          <w:p w14:paraId="4DC2F4AC">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4153" w:type="dxa"/>
          </w:tcPr>
          <w:p w14:paraId="658925A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959B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4C5B6C">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322" w:type="dxa"/>
          </w:tcPr>
          <w:p w14:paraId="03DB7CA1">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4153" w:type="dxa"/>
          </w:tcPr>
          <w:p w14:paraId="1E2B3FF1">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EF06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71B13F">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322" w:type="dxa"/>
          </w:tcPr>
          <w:p w14:paraId="700C69E2">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4153" w:type="dxa"/>
          </w:tcPr>
          <w:p w14:paraId="3A43649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F5AD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B9D04E">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322" w:type="dxa"/>
          </w:tcPr>
          <w:p w14:paraId="01A23A1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4153" w:type="dxa"/>
          </w:tcPr>
          <w:p w14:paraId="2BA1F9A2">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216B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413A5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322" w:type="dxa"/>
          </w:tcPr>
          <w:p w14:paraId="7179B56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4153" w:type="dxa"/>
          </w:tcPr>
          <w:p w14:paraId="6E58CD15">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59C9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4F067A">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322" w:type="dxa"/>
          </w:tcPr>
          <w:p w14:paraId="3719B55A">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4153" w:type="dxa"/>
          </w:tcPr>
          <w:p w14:paraId="037720D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D7F7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7AFFC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322" w:type="dxa"/>
          </w:tcPr>
          <w:p w14:paraId="3A09E64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4153" w:type="dxa"/>
          </w:tcPr>
          <w:p w14:paraId="4413737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B8800A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276551F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07FD3BB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03C05A26">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0E43C08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178ECCA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14"/>
      </w:tblGrid>
      <w:tr w14:paraId="210D8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9C887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5514" w:type="dxa"/>
          </w:tcPr>
          <w:p w14:paraId="320187E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50DCF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891FE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信用记录要求（招标文件其他地方要求与本条款要求不一致的，以本条款要求为准）</w:t>
            </w:r>
          </w:p>
        </w:tc>
        <w:tc>
          <w:tcPr>
            <w:tcW w:w="5514" w:type="dxa"/>
          </w:tcPr>
          <w:p w14:paraId="5088756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7129D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049534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5514" w:type="dxa"/>
          </w:tcPr>
          <w:p w14:paraId="1780BE2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C6CF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36BBB64">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采购人根据采购项目的要求规定的特定条件1</w:t>
            </w:r>
          </w:p>
        </w:tc>
        <w:tc>
          <w:tcPr>
            <w:tcW w:w="5514" w:type="dxa"/>
            <w:vAlign w:val="top"/>
          </w:tcPr>
          <w:p w14:paraId="43D9B6B7">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的要求：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782B9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5041BDC2">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采购人根据采购项目的要求规定的特定条件2</w:t>
            </w:r>
          </w:p>
        </w:tc>
        <w:tc>
          <w:tcPr>
            <w:tcW w:w="5514" w:type="dxa"/>
            <w:vAlign w:val="center"/>
          </w:tcPr>
          <w:p w14:paraId="14749B3A">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对投标产品的要求：</w:t>
            </w:r>
          </w:p>
          <w:p w14:paraId="48EF2639">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1、第一类医疗器械：投标人应提供投标产品的“第一类医疗器械备案凭证”及“第一类医疗器械备案信息表”扫描件。</w:t>
            </w:r>
          </w:p>
          <w:p w14:paraId="296C6495">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23571A5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14"/>
      </w:tblGrid>
      <w:tr w14:paraId="2AAAE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3EEFDF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5514" w:type="dxa"/>
          </w:tcPr>
          <w:p w14:paraId="2DC053E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249E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76A94B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信用记录要求（招标文件其他地方要求与本条款要求不一致的，以本条款要求为准）</w:t>
            </w:r>
          </w:p>
        </w:tc>
        <w:tc>
          <w:tcPr>
            <w:tcW w:w="5514" w:type="dxa"/>
          </w:tcPr>
          <w:p w14:paraId="49305A0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14:paraId="7E64F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270FAA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5514" w:type="dxa"/>
          </w:tcPr>
          <w:p w14:paraId="34FCE1F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4DB6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3EF918F">
            <w:pPr>
              <w:pStyle w:val="16"/>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采购人根据采购项目的要求规定的特定条件1</w:t>
            </w:r>
          </w:p>
        </w:tc>
        <w:tc>
          <w:tcPr>
            <w:tcW w:w="5514" w:type="dxa"/>
            <w:vAlign w:val="top"/>
          </w:tcPr>
          <w:p w14:paraId="1B7F7D06">
            <w:pPr>
              <w:pStyle w:val="16"/>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对投标人的要求：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4B762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174F40CE">
            <w:pPr>
              <w:pStyle w:val="16"/>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采购人根据采购项目的要求规定的特定条件2</w:t>
            </w:r>
          </w:p>
        </w:tc>
        <w:tc>
          <w:tcPr>
            <w:tcW w:w="5514" w:type="dxa"/>
            <w:vAlign w:val="center"/>
          </w:tcPr>
          <w:p w14:paraId="2EFB36B4">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对投标产品的要求：</w:t>
            </w:r>
          </w:p>
          <w:p w14:paraId="233BF1D6">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1、第一类医疗器械：投标人应提供投标产品的“第一类医疗器械备案凭证”及“第一类医疗器械备案信息表”扫描件。</w:t>
            </w:r>
          </w:p>
          <w:p w14:paraId="6561D31A">
            <w:pPr>
              <w:pStyle w:val="16"/>
              <w:spacing w:line="360" w:lineRule="auto"/>
              <w:jc w:val="left"/>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09AC10E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1BB558F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53A9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BB65D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303CE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8104D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4EA5F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A6F1E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24A99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F2572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180C287D">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B45572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资格审查不合格项：无</w:t>
      </w:r>
    </w:p>
    <w:p w14:paraId="4A58E9AD">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10D89B9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资格审查不合格项：无</w:t>
      </w:r>
    </w:p>
    <w:p w14:paraId="1E86064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203625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2、资格审查情况不得私自外泄，有关信息由 厦门市公物投资管理有限公司 统一对外发布。</w:t>
      </w:r>
    </w:p>
    <w:p w14:paraId="3A31CA7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3、资格审查合格的投标人不足三家的，不进行评标。同时，本次采购活动结束， 厦门市公物投资管理有限公司 将依法组织后续采购活动（包括但不限于：重新招标、采用其他方式采购等）。</w:t>
      </w:r>
    </w:p>
    <w:p w14:paraId="4FA6173F">
      <w:pPr>
        <w:pStyle w:val="16"/>
        <w:jc w:val="both"/>
        <w:outlineLvl w:val="2"/>
        <w:rPr>
          <w:rFonts w:hint="eastAsia" w:ascii="宋体" w:hAnsi="宋体" w:eastAsia="宋体" w:cs="宋体"/>
          <w:color w:val="auto"/>
          <w:highlight w:val="none"/>
        </w:rPr>
      </w:pPr>
      <w:bookmarkStart w:id="17" w:name="_Toc9186"/>
      <w:r>
        <w:rPr>
          <w:rFonts w:hint="eastAsia" w:ascii="宋体" w:hAnsi="宋体" w:eastAsia="宋体" w:cs="宋体"/>
          <w:b/>
          <w:color w:val="auto"/>
          <w:sz w:val="28"/>
          <w:highlight w:val="none"/>
        </w:rPr>
        <w:t>二、评标</w:t>
      </w:r>
      <w:bookmarkEnd w:id="17"/>
    </w:p>
    <w:p w14:paraId="354828F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4、资格审查结束后，由 厦门市公物投资管理有限公司 负责评标委员会的组建及评标工作的组织。</w:t>
      </w:r>
    </w:p>
    <w:p w14:paraId="452F8F8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48A3CF2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人组成，其中由福建省政府采购评审专家库产生的评审专家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人，由采购人派出的采购人代表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p w14:paraId="1A76C5C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4687831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0E14A47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413A140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（3）评标的依据是招标文件和电子投标文件。</w:t>
      </w:r>
    </w:p>
    <w:p w14:paraId="16D074B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0C59779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0B14432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①评标情况不得私自外泄，有关信息由 厦门市公物投资管理有限公司 统一对外发布。</w:t>
      </w:r>
    </w:p>
    <w:p w14:paraId="01598A5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 厦门市公物投资管理有限公司 或投标人提供的要求保密的资料，不得摘记翻印和外传。</w:t>
      </w:r>
    </w:p>
    <w:p w14:paraId="5665BFF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11F9E76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5019B0C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1E2C738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7C75D6D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6D04B6A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199F914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2DFC233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7FC2E6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0C54F0D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（1）评标委员会依据招标文件的实质性要求，对通过资格审查的电子投标文件进行符合性审查，以确定其是否满足招标文件的实质性要求。</w:t>
      </w:r>
    </w:p>
    <w:p w14:paraId="6951CD2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（2）满足招标文件的实质性要求指电子投标文件对招标文件实质性要求的响应不存在重大偏差或保留。</w:t>
      </w:r>
    </w:p>
    <w:p w14:paraId="43DD8F3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AB753C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BFC485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35EF004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06D3075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4A397BA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2517"/>
        <w:gridCol w:w="5005"/>
      </w:tblGrid>
      <w:tr w14:paraId="348F1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3B7997F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17" w:type="dxa"/>
          </w:tcPr>
          <w:p w14:paraId="77A8A84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符合审查要求概况</w:t>
            </w:r>
          </w:p>
        </w:tc>
        <w:tc>
          <w:tcPr>
            <w:tcW w:w="5005" w:type="dxa"/>
          </w:tcPr>
          <w:p w14:paraId="6371362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442BC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4295F84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7" w:type="dxa"/>
          </w:tcPr>
          <w:p w14:paraId="46D2396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5005" w:type="dxa"/>
          </w:tcPr>
          <w:p w14:paraId="528F449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违反招标文件中载明“投标无效”条款的规定；</w:t>
            </w:r>
          </w:p>
        </w:tc>
      </w:tr>
      <w:tr w14:paraId="03688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63642C0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7" w:type="dxa"/>
          </w:tcPr>
          <w:p w14:paraId="64BC6D4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5005" w:type="dxa"/>
          </w:tcPr>
          <w:p w14:paraId="0560831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属于招标文件第三章第10.12条规定的投标无效情形；</w:t>
            </w:r>
          </w:p>
        </w:tc>
      </w:tr>
      <w:tr w14:paraId="11700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4103220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17" w:type="dxa"/>
          </w:tcPr>
          <w:p w14:paraId="6FB5394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5005" w:type="dxa"/>
          </w:tcPr>
          <w:p w14:paraId="092392A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投标文件对招标文件实质性要求的响应存在重大偏离或保留。</w:t>
            </w:r>
          </w:p>
        </w:tc>
      </w:tr>
      <w:tr w14:paraId="2FF0D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7E72862A">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517" w:type="dxa"/>
          </w:tcPr>
          <w:p w14:paraId="524C7CA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带★号条款1</w:t>
            </w:r>
          </w:p>
        </w:tc>
        <w:tc>
          <w:tcPr>
            <w:tcW w:w="5005" w:type="dxa"/>
          </w:tcPr>
          <w:p w14:paraId="43A7697C">
            <w:pPr>
              <w:pStyle w:val="17"/>
              <w:widowControl w:val="0"/>
              <w:numPr>
                <w:ilvl w:val="0"/>
                <w:numId w:val="0"/>
              </w:numPr>
              <w:tabs>
                <w:tab w:val="left" w:pos="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不符合或不满足：2.1.1.4.★具备激光治疗波长：650nm≤波长≤755nm（需提供产品注册证或产品使用说明书证明）；</w:t>
            </w:r>
            <w:r>
              <w:rPr>
                <w:rFonts w:hint="eastAsia" w:ascii="宋体" w:hAnsi="宋体" w:eastAsia="宋体" w:cs="宋体"/>
                <w:color w:val="auto"/>
                <w:sz w:val="24"/>
                <w:szCs w:val="24"/>
                <w:highlight w:val="none"/>
              </w:rPr>
              <w:tab/>
            </w:r>
          </w:p>
        </w:tc>
      </w:tr>
      <w:tr w14:paraId="6BCCC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4548C886">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517" w:type="dxa"/>
          </w:tcPr>
          <w:p w14:paraId="68CAED02">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带★号条款2</w:t>
            </w:r>
          </w:p>
        </w:tc>
        <w:tc>
          <w:tcPr>
            <w:tcW w:w="5005" w:type="dxa"/>
          </w:tcPr>
          <w:p w14:paraId="369A15BE">
            <w:pPr>
              <w:pStyle w:val="17"/>
              <w:widowControl w:val="0"/>
              <w:numPr>
                <w:ilvl w:val="0"/>
                <w:numId w:val="0"/>
              </w:numPr>
              <w:tabs>
                <w:tab w:val="left" w:pos="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不符合或不满足：2.1.1.7.★最短激光脉冲宽度：≤900ps；</w:t>
            </w:r>
            <w:r>
              <w:rPr>
                <w:rFonts w:hint="eastAsia" w:ascii="宋体" w:hAnsi="宋体" w:eastAsia="宋体" w:cs="宋体"/>
                <w:color w:val="auto"/>
                <w:sz w:val="24"/>
                <w:szCs w:val="24"/>
                <w:highlight w:val="none"/>
              </w:rPr>
              <w:tab/>
            </w:r>
          </w:p>
          <w:p w14:paraId="33D62F2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投标人须按第五章第3.2条要求提供佐证材料，并在佐证材料上标示评分标准对应的内容。</w:t>
            </w:r>
          </w:p>
        </w:tc>
      </w:tr>
      <w:tr w14:paraId="5EB3A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0EB62361">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517" w:type="dxa"/>
          </w:tcPr>
          <w:p w14:paraId="3A90FEF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带★号条款3</w:t>
            </w:r>
          </w:p>
        </w:tc>
        <w:tc>
          <w:tcPr>
            <w:tcW w:w="5005" w:type="dxa"/>
          </w:tcPr>
          <w:p w14:paraId="5F79EE1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不符合或不满足：2.1.2.4.★至少具备点阵治疗模式可用于临床治疗；</w:t>
            </w:r>
          </w:p>
          <w:p w14:paraId="33CB5AF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投标人须按第五章第3.2条要求提供佐证材料，并在佐证材料上标示评分标准对应的内容。</w:t>
            </w:r>
          </w:p>
        </w:tc>
      </w:tr>
      <w:tr w14:paraId="12DC7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31C8BB39">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517" w:type="dxa"/>
          </w:tcPr>
          <w:p w14:paraId="629EEF8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带★号条款4</w:t>
            </w:r>
          </w:p>
        </w:tc>
        <w:tc>
          <w:tcPr>
            <w:tcW w:w="5005" w:type="dxa"/>
          </w:tcPr>
          <w:p w14:paraId="0382B6EA">
            <w:pPr>
              <w:pStyle w:val="16"/>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不符合或不满足：2.1.3.★单台设备配置清单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具体详见第五章2.1.3）</w:t>
            </w:r>
          </w:p>
        </w:tc>
      </w:tr>
      <w:tr w14:paraId="17BC8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00E33C5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2517" w:type="dxa"/>
          </w:tcPr>
          <w:p w14:paraId="63D2FB54">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带★号条款5</w:t>
            </w:r>
          </w:p>
        </w:tc>
        <w:tc>
          <w:tcPr>
            <w:tcW w:w="5005" w:type="dxa"/>
          </w:tcPr>
          <w:p w14:paraId="7D27967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保修期：本项目自验收合格之日起至少提供伍年原厂保修（含配置清单内所有内容）。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1BB4D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5A0E24F5">
            <w:pPr>
              <w:pStyle w:val="16"/>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517" w:type="dxa"/>
          </w:tcPr>
          <w:p w14:paraId="5CACB2E8">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带★号条款</w:t>
            </w:r>
            <w:r>
              <w:rPr>
                <w:rFonts w:hint="eastAsia" w:ascii="宋体" w:hAnsi="宋体" w:eastAsia="宋体" w:cs="宋体"/>
                <w:color w:val="auto"/>
                <w:sz w:val="24"/>
                <w:szCs w:val="24"/>
                <w:highlight w:val="none"/>
                <w:lang w:val="en-US" w:eastAsia="zh-CN"/>
              </w:rPr>
              <w:t>6</w:t>
            </w:r>
          </w:p>
        </w:tc>
        <w:tc>
          <w:tcPr>
            <w:tcW w:w="5005" w:type="dxa"/>
          </w:tcPr>
          <w:p w14:paraId="237F525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9.4★在保修期内，中标人应确保年开机率在95%（含）以上，若不能达到此开机率，将作以下处理：</w:t>
            </w:r>
          </w:p>
          <w:p w14:paraId="69C5A81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（1）年开机率在90（含）-95%（不含）之间，延长保修期1年；</w:t>
            </w:r>
          </w:p>
          <w:p w14:paraId="66EDC7C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（2）年开机率在85（含）-90%（不含）之间，延长保修期2年；</w:t>
            </w:r>
          </w:p>
          <w:p w14:paraId="2FD0432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（3）年开机率低于85%（不含），中标人应无条件更换新机，并重新计算保修期，以及赔偿医院的直接经济损失和间接经济损失。</w:t>
            </w:r>
          </w:p>
          <w:p w14:paraId="2F8B1FE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注：年开机率=（365-停机天数）/365）。</w:t>
            </w:r>
          </w:p>
          <w:p w14:paraId="5A6F236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对以上要求投标人需提供承诺函，否则投标无效。</w:t>
            </w:r>
          </w:p>
        </w:tc>
      </w:tr>
    </w:tbl>
    <w:p w14:paraId="59855021">
      <w:pPr>
        <w:pStyle w:val="16"/>
        <w:spacing w:line="360" w:lineRule="auto"/>
        <w:jc w:val="left"/>
        <w:rPr>
          <w:rFonts w:hint="eastAsia" w:ascii="宋体" w:hAnsi="宋体" w:eastAsia="宋体" w:cs="宋体"/>
          <w:color w:val="auto"/>
          <w:sz w:val="24"/>
          <w:szCs w:val="24"/>
          <w:highlight w:val="none"/>
        </w:rPr>
      </w:pPr>
    </w:p>
    <w:p w14:paraId="77ACB1C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594A8F8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444A350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1"/>
        <w:tblW w:w="0" w:type="auto"/>
        <w:tblInd w:w="17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3"/>
        <w:gridCol w:w="7472"/>
      </w:tblGrid>
      <w:tr w14:paraId="322AF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3" w:type="dxa"/>
          </w:tcPr>
          <w:p w14:paraId="6012E11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7472" w:type="dxa"/>
          </w:tcPr>
          <w:p w14:paraId="4DC1084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2EE38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3" w:type="dxa"/>
          </w:tcPr>
          <w:p w14:paraId="4CC4D500">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其他情形</w:t>
            </w:r>
          </w:p>
        </w:tc>
        <w:tc>
          <w:tcPr>
            <w:tcW w:w="7472" w:type="dxa"/>
          </w:tcPr>
          <w:p w14:paraId="353CFEF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投标人技术部分的实际得分少于招标文件设定的技术部分总分50%的，按投标无效处理。</w:t>
            </w:r>
          </w:p>
        </w:tc>
      </w:tr>
    </w:tbl>
    <w:p w14:paraId="423312C7">
      <w:pPr>
        <w:pStyle w:val="16"/>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商务符合性：</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71933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665615D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74B72D1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3E45C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3C3B228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49B0FB1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52532F32">
      <w:pPr>
        <w:pStyle w:val="16"/>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附加符合性：</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11D51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657EB9E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5BC01B8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58EA0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5C63F79B">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1EB7D3C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34AB0099">
      <w:pPr>
        <w:pStyle w:val="16"/>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价格符合性</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00CC7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7C51BAB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2B41045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49B42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3BA00AA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178B161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0F28E26F">
      <w:pPr>
        <w:pStyle w:val="16"/>
        <w:spacing w:line="360" w:lineRule="auto"/>
        <w:ind w:firstLine="480"/>
        <w:jc w:val="both"/>
        <w:rPr>
          <w:rFonts w:hint="eastAsia" w:ascii="宋体" w:hAnsi="宋体" w:eastAsia="宋体" w:cs="宋体"/>
          <w:color w:val="auto"/>
          <w:sz w:val="24"/>
          <w:szCs w:val="24"/>
          <w:highlight w:val="none"/>
        </w:rPr>
      </w:pPr>
    </w:p>
    <w:p w14:paraId="4127C5D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7780F70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2517"/>
        <w:gridCol w:w="5005"/>
      </w:tblGrid>
      <w:tr w14:paraId="14AF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6B4BDF6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17" w:type="dxa"/>
          </w:tcPr>
          <w:p w14:paraId="2C62A75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符合审查要求概况</w:t>
            </w:r>
          </w:p>
        </w:tc>
        <w:tc>
          <w:tcPr>
            <w:tcW w:w="5005" w:type="dxa"/>
          </w:tcPr>
          <w:p w14:paraId="4E5A165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6E5BD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0EC28E3C">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17" w:type="dxa"/>
          </w:tcPr>
          <w:p w14:paraId="505141B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5005" w:type="dxa"/>
          </w:tcPr>
          <w:p w14:paraId="49E21F87">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违反招标文件中载明“投标无效”条款的规定；</w:t>
            </w:r>
          </w:p>
        </w:tc>
      </w:tr>
      <w:tr w14:paraId="19D2D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08F1037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17" w:type="dxa"/>
          </w:tcPr>
          <w:p w14:paraId="58A4038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5005" w:type="dxa"/>
          </w:tcPr>
          <w:p w14:paraId="2492704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属于招标文件第三章第10.12条规定的投标无效情形；</w:t>
            </w:r>
          </w:p>
        </w:tc>
      </w:tr>
      <w:tr w14:paraId="51C91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tcPr>
          <w:p w14:paraId="0F0C0B1F">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17" w:type="dxa"/>
          </w:tcPr>
          <w:p w14:paraId="20D73B3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5005" w:type="dxa"/>
          </w:tcPr>
          <w:p w14:paraId="637B95B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投标文件对招标文件实质性要求的响应存在重大偏离或保留。</w:t>
            </w:r>
          </w:p>
        </w:tc>
      </w:tr>
      <w:tr w14:paraId="2FFF2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64A0C95D">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517" w:type="dxa"/>
          </w:tcPr>
          <w:p w14:paraId="49D513B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带★号条款1</w:t>
            </w:r>
          </w:p>
        </w:tc>
        <w:tc>
          <w:tcPr>
            <w:tcW w:w="5005" w:type="dxa"/>
          </w:tcPr>
          <w:p w14:paraId="4BDEB08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不符合或不满足：2.2.1.★治疗波长：≥3个波长，至少包含1064nm，532nm，650nm-755nm范围内的激光；</w:t>
            </w:r>
          </w:p>
          <w:p w14:paraId="7C98BE33">
            <w:pPr>
              <w:pStyle w:val="17"/>
              <w:widowControl w:val="0"/>
              <w:numPr>
                <w:ilvl w:val="0"/>
                <w:numId w:val="0"/>
              </w:numPr>
              <w:tabs>
                <w:tab w:val="left" w:pos="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投标人须按第五章第3.2条要求提供佐证材料，并在佐证材料上标示评分标准对应的内容。</w:t>
            </w:r>
          </w:p>
        </w:tc>
      </w:tr>
      <w:tr w14:paraId="3DDDE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1B128674">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517" w:type="dxa"/>
          </w:tcPr>
          <w:p w14:paraId="2339B04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带★号条款2</w:t>
            </w:r>
          </w:p>
        </w:tc>
        <w:tc>
          <w:tcPr>
            <w:tcW w:w="5005" w:type="dxa"/>
            <w:vAlign w:val="top"/>
          </w:tcPr>
          <w:p w14:paraId="0D77E69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不符合或不满足：2.2.23.★单台设备配置清单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具体详见第五章2.2.23）</w:t>
            </w:r>
          </w:p>
        </w:tc>
      </w:tr>
      <w:tr w14:paraId="2C76C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30B51DBF">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517" w:type="dxa"/>
          </w:tcPr>
          <w:p w14:paraId="0031991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带★号条款3</w:t>
            </w:r>
          </w:p>
        </w:tc>
        <w:tc>
          <w:tcPr>
            <w:tcW w:w="5005" w:type="dxa"/>
            <w:vAlign w:val="top"/>
          </w:tcPr>
          <w:p w14:paraId="1D0C377E">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保修期：本项目自验收合格之日起至少提供伍年原厂保修（含配置清单内所有内容）。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10943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top"/>
          </w:tcPr>
          <w:p w14:paraId="1565D958">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517" w:type="dxa"/>
          </w:tcPr>
          <w:p w14:paraId="1A9414A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带★号条款4</w:t>
            </w:r>
          </w:p>
        </w:tc>
        <w:tc>
          <w:tcPr>
            <w:tcW w:w="5005" w:type="dxa"/>
            <w:vAlign w:val="top"/>
          </w:tcPr>
          <w:p w14:paraId="036524AA">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9.4★在保修期内，中标人应确保年开机率在95%（含）以上，若不能达到此开机率，将作以下处理：</w:t>
            </w:r>
          </w:p>
          <w:p w14:paraId="0384269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（1）年开机率在90（含）-95%（不含）之间，延长保修期1年；</w:t>
            </w:r>
          </w:p>
          <w:p w14:paraId="6F3185E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（2）年开机率在85（含）-90%（不含）之间，延长保修期2年；</w:t>
            </w:r>
          </w:p>
          <w:p w14:paraId="46FB1BE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（3）年开机率低于85%（不含），中标人应无条件更换新机，并重新计算保修期，以及赔偿医院的直接经济损失和间接经济损失。</w:t>
            </w:r>
          </w:p>
          <w:p w14:paraId="02E8876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注：年开机率=（365-停机天数）/365）。</w:t>
            </w:r>
          </w:p>
          <w:p w14:paraId="051BEF55">
            <w:pPr>
              <w:pStyle w:val="16"/>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对以上要求投标人需提供承诺函，否则投标无效。</w:t>
            </w:r>
          </w:p>
        </w:tc>
      </w:tr>
    </w:tbl>
    <w:p w14:paraId="20A38168">
      <w:pPr>
        <w:pStyle w:val="16"/>
        <w:spacing w:line="360" w:lineRule="auto"/>
        <w:ind w:firstLine="480"/>
        <w:jc w:val="both"/>
        <w:rPr>
          <w:rFonts w:hint="eastAsia" w:ascii="宋体" w:hAnsi="宋体" w:eastAsia="宋体" w:cs="宋体"/>
          <w:color w:val="auto"/>
          <w:sz w:val="24"/>
          <w:szCs w:val="24"/>
          <w:highlight w:val="none"/>
        </w:rPr>
      </w:pPr>
    </w:p>
    <w:p w14:paraId="5EA878C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0C3E3500">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3DF84C6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11"/>
        <w:tblW w:w="0" w:type="auto"/>
        <w:tblInd w:w="17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3"/>
        <w:gridCol w:w="7472"/>
      </w:tblGrid>
      <w:tr w14:paraId="73E62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3" w:type="dxa"/>
          </w:tcPr>
          <w:p w14:paraId="4A7ECF76">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7472" w:type="dxa"/>
          </w:tcPr>
          <w:p w14:paraId="4F2C5BC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52E26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3" w:type="dxa"/>
          </w:tcPr>
          <w:p w14:paraId="42440A59">
            <w:pPr>
              <w:pStyle w:val="16"/>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其他情形</w:t>
            </w:r>
          </w:p>
        </w:tc>
        <w:tc>
          <w:tcPr>
            <w:tcW w:w="7472" w:type="dxa"/>
          </w:tcPr>
          <w:p w14:paraId="3C58B411">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投标人技术部分的实际得分少于招标文件设定的技术部分总分50%的，按投标无效处理。</w:t>
            </w:r>
          </w:p>
        </w:tc>
      </w:tr>
    </w:tbl>
    <w:p w14:paraId="340AE558">
      <w:pPr>
        <w:pStyle w:val="16"/>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商务符合性：</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28D7F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51AC409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79ABEA9B">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71670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7EA31929">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18B3B5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732CC53D">
      <w:pPr>
        <w:pStyle w:val="16"/>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附加符合性：</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7C34E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746515B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5D2A483D">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4814E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0B83017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56C682F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5762AF8E">
      <w:pPr>
        <w:pStyle w:val="16"/>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价格符合性</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36E31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38214D5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2B9DB78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6E2C1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031B3AB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1B76AD0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39DC4CB4">
      <w:pPr>
        <w:pStyle w:val="16"/>
        <w:spacing w:line="360" w:lineRule="auto"/>
        <w:ind w:firstLine="480"/>
        <w:jc w:val="both"/>
        <w:rPr>
          <w:rFonts w:hint="eastAsia" w:ascii="宋体" w:hAnsi="宋体" w:eastAsia="宋体" w:cs="宋体"/>
          <w:color w:val="auto"/>
          <w:sz w:val="24"/>
          <w:szCs w:val="24"/>
          <w:highlight w:val="none"/>
        </w:rPr>
      </w:pPr>
    </w:p>
    <w:p w14:paraId="6DDF9B3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0589BD9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078FB28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3ECD7FC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C99E7D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（3）电子投标文件报价出现前后不一致的，除招标文件另有规定外，按照下列规定修正：</w:t>
      </w:r>
    </w:p>
    <w:p w14:paraId="324D0E8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①开标（报价）一览表内容与电子投标文件中相应内容不一致的，以开标（报价）一览表为准；</w:t>
      </w:r>
    </w:p>
    <w:p w14:paraId="131282D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1730B19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79F45DB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46A4E80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227A14A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0A6B01E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14D0EF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27131E6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（5）关于投标描述（即电子投标文件中描述的内容）</w:t>
      </w:r>
    </w:p>
    <w:p w14:paraId="2EF3CA1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6D9C62D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5C036195">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3D0056C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618E3E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3BA14D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48FFA4C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（1）按照本章第7条载明的评标方法和标准，对符合性审查合格的电子投标文件进行比较与评价。</w:t>
      </w:r>
    </w:p>
    <w:p w14:paraId="3ACBC75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6065CC9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0C0B880">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7122A57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1C5DE2E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5870032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6EA78A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3B41941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2644D1B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21B6148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134CCE77">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478D286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1479B902">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534E59E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5153046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47EDEB9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179D161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31FCCF2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5E70670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7EFE0AB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1775C73B">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35D6330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7CEAC91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14EF34B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A93537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16707B7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7A356F3C">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5D13C52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1AF842E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0B08492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089F43F6">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70B0022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3579502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※若废标，则本次采购活动结束， 厦门市公物投资管理有限公司 将依法组织后续采购活动（包括但不限于：重新招标、采用其他方式采购等）。</w:t>
      </w:r>
    </w:p>
    <w:p w14:paraId="38D9809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14:paraId="761CDDF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14:paraId="66DE67C8">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382B03DF">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：综合评分法</w:t>
      </w:r>
    </w:p>
    <w:p w14:paraId="238B078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14:paraId="593E3DD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6F53AF81">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7D3BF857">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50E35BF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5804914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价格项（F1×A1）满分为30.0000分</w:t>
      </w:r>
    </w:p>
    <w:p w14:paraId="53B8231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报价最低的为评审基准价，价格项得分=（评审基准价/投标报价）×价格项满分值。最低报价不是中标的唯一依据。因落实政府采购政策进行价格调整的，以调整后的价格计算评标基准价和投标报价。</w:t>
      </w:r>
    </w:p>
    <w:p w14:paraId="1375CF5A">
      <w:pPr>
        <w:pStyle w:val="16"/>
        <w:widowControl w:val="0"/>
        <w:spacing w:line="360" w:lineRule="auto"/>
        <w:ind w:firstLine="0" w:firstLineChars="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价格扣除的规则如下：</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1661"/>
        <w:gridCol w:w="942"/>
        <w:gridCol w:w="4153"/>
      </w:tblGrid>
      <w:tr w14:paraId="16777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04" w:type="dxa"/>
            <w:vAlign w:val="center"/>
          </w:tcPr>
          <w:p w14:paraId="45D243A5">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项目</w:t>
            </w:r>
          </w:p>
        </w:tc>
        <w:tc>
          <w:tcPr>
            <w:tcW w:w="1661" w:type="dxa"/>
            <w:vAlign w:val="center"/>
          </w:tcPr>
          <w:p w14:paraId="1794021A">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适用对象</w:t>
            </w:r>
          </w:p>
        </w:tc>
        <w:tc>
          <w:tcPr>
            <w:tcW w:w="942" w:type="dxa"/>
            <w:vAlign w:val="center"/>
          </w:tcPr>
          <w:p w14:paraId="0C497CCE">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比例</w:t>
            </w:r>
          </w:p>
        </w:tc>
        <w:tc>
          <w:tcPr>
            <w:tcW w:w="4153" w:type="dxa"/>
            <w:vAlign w:val="center"/>
          </w:tcPr>
          <w:p w14:paraId="708E02C9">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描述</w:t>
            </w:r>
          </w:p>
        </w:tc>
      </w:tr>
      <w:tr w14:paraId="1B4D0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04" w:type="dxa"/>
            <w:vAlign w:val="center"/>
          </w:tcPr>
          <w:p w14:paraId="3F71CC0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小型、微型企业，监狱企业，残疾人福利性单位</w:t>
            </w:r>
          </w:p>
        </w:tc>
        <w:tc>
          <w:tcPr>
            <w:tcW w:w="1661" w:type="dxa"/>
            <w:vAlign w:val="center"/>
          </w:tcPr>
          <w:p w14:paraId="76A698C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投标人或者联合体均为小型、微型企业</w:t>
            </w:r>
          </w:p>
        </w:tc>
        <w:tc>
          <w:tcPr>
            <w:tcW w:w="942" w:type="dxa"/>
            <w:vAlign w:val="center"/>
          </w:tcPr>
          <w:p w14:paraId="534160B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15%</w:t>
            </w:r>
          </w:p>
        </w:tc>
        <w:tc>
          <w:tcPr>
            <w:tcW w:w="4153" w:type="dxa"/>
            <w:vAlign w:val="center"/>
          </w:tcPr>
          <w:p w14:paraId="4F7AE51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价格扣除</w:t>
            </w:r>
            <w:r>
              <w:rPr>
                <w:rFonts w:hint="eastAsia" w:asciiTheme="minorEastAsia" w:hAnsiTheme="minorEastAsia"/>
                <w:color w:val="auto"/>
                <w:sz w:val="24"/>
                <w:szCs w:val="24"/>
                <w:highlight w:val="none"/>
              </w:rPr>
              <w:t>办法详见补充条款。</w:t>
            </w:r>
          </w:p>
        </w:tc>
      </w:tr>
    </w:tbl>
    <w:p w14:paraId="575F703A">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64"/>
        <w:gridCol w:w="1000"/>
        <w:gridCol w:w="5741"/>
      </w:tblGrid>
      <w:tr w14:paraId="1E2F0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4" w:type="dxa"/>
          </w:tcPr>
          <w:p w14:paraId="17C9F9D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00" w:type="dxa"/>
          </w:tcPr>
          <w:p w14:paraId="21A197A5">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5741" w:type="dxa"/>
          </w:tcPr>
          <w:p w14:paraId="50B2A5BD">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66097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4" w:type="dxa"/>
          </w:tcPr>
          <w:p w14:paraId="524E9385">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1000" w:type="dxa"/>
          </w:tcPr>
          <w:p w14:paraId="080AC84A">
            <w:pPr>
              <w:pStyle w:val="16"/>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741" w:type="dxa"/>
          </w:tcPr>
          <w:p w14:paraId="57C000FB">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5DD6BAFF">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67B7293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技术项（F2×A2）满分为55.0000分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20"/>
        <w:gridCol w:w="766"/>
        <w:gridCol w:w="6783"/>
      </w:tblGrid>
      <w:tr w14:paraId="6E15F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6" w:type="dxa"/>
            <w:vAlign w:val="center"/>
          </w:tcPr>
          <w:p w14:paraId="438FDE5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20" w:type="dxa"/>
            <w:vAlign w:val="center"/>
          </w:tcPr>
          <w:p w14:paraId="4FC022B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66" w:type="dxa"/>
            <w:vAlign w:val="center"/>
          </w:tcPr>
          <w:p w14:paraId="4BC1F92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6783" w:type="dxa"/>
            <w:vAlign w:val="center"/>
          </w:tcPr>
          <w:p w14:paraId="09A636C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E4DE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CB4333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20" w:type="dxa"/>
            <w:vAlign w:val="center"/>
          </w:tcPr>
          <w:p w14:paraId="558D4BC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0357BDE6">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5E882B01">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性能要求满足以下①②其中之一即可：①：临床上可用于治疗表皮及真皮良性色素增加性皮肤病；②用于良性皮肤色素性病变的治疗；（需提供设备医疗器械注册证或注册证附件证明）。”要求得3分，投标人需提供设备医疗器械注册证或注册证附件证明</w:t>
            </w:r>
            <w:r>
              <w:rPr>
                <w:rFonts w:hint="eastAsia" w:asciiTheme="minorEastAsia" w:hAnsiTheme="minorEastAsia" w:eastAsiaTheme="minorEastAsia" w:cstheme="minorBidi"/>
                <w:color w:val="auto"/>
                <w:kern w:val="0"/>
                <w:sz w:val="24"/>
                <w:szCs w:val="24"/>
                <w:highlight w:val="none"/>
              </w:rPr>
              <w:t>，并在佐证材料上标示评分标准对应的内容，否则不得分。</w:t>
            </w:r>
          </w:p>
        </w:tc>
      </w:tr>
      <w:tr w14:paraId="5ADBB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784C284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20" w:type="dxa"/>
            <w:vAlign w:val="center"/>
          </w:tcPr>
          <w:p w14:paraId="345E94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 w:type="dxa"/>
            <w:vAlign w:val="center"/>
          </w:tcPr>
          <w:p w14:paraId="01BF19C4">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03FBEE9F">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 2.1.1.2.激光模式：多模；”要求得2分，投标人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39A16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4A8E898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20" w:type="dxa"/>
            <w:vAlign w:val="center"/>
          </w:tcPr>
          <w:p w14:paraId="4449216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759D393C">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03066A0A">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投标设备（主机）满足“2.1.1.3.激光器类型：固体宝石激光；”要求得3分，投标人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57BEA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192AEF6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0" w:type="dxa"/>
            <w:vAlign w:val="center"/>
          </w:tcPr>
          <w:p w14:paraId="6B436EC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 w:type="dxa"/>
            <w:vAlign w:val="center"/>
          </w:tcPr>
          <w:p w14:paraId="26A6DA37">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214CB7BD">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投标设备（主机）满足“2.1.1.5.激光输出方式：导光臂；”要求得2分，投标人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5DC9D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5E8B49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20" w:type="dxa"/>
            <w:vAlign w:val="center"/>
          </w:tcPr>
          <w:p w14:paraId="7B1DF7B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6F566987">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3B433D36">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投标设备（主机）满足“2.1.1.6.▲激光脉宽级别：皮秒级（需提供设备医疗器械注册证或产品使用说明书证明）；”要求得3分，投标人</w:t>
            </w:r>
            <w:r>
              <w:rPr>
                <w:rFonts w:hint="eastAsia" w:asciiTheme="minorEastAsia" w:hAnsiTheme="minorEastAsia" w:eastAsiaTheme="minorEastAsia" w:cstheme="minorBidi"/>
                <w:color w:val="auto"/>
                <w:kern w:val="0"/>
                <w:sz w:val="24"/>
                <w:szCs w:val="24"/>
                <w:highlight w:val="none"/>
              </w:rPr>
              <w:t>需</w:t>
            </w:r>
            <w:r>
              <w:rPr>
                <w:rFonts w:hint="eastAsia" w:asciiTheme="minorEastAsia" w:hAnsiTheme="minorEastAsia"/>
                <w:color w:val="auto"/>
                <w:kern w:val="0"/>
                <w:sz w:val="24"/>
                <w:szCs w:val="24"/>
                <w:highlight w:val="none"/>
                <w:lang w:val="en-US" w:eastAsia="zh-CN"/>
              </w:rPr>
              <w:t>设备医疗器械注册证或产品使用说明书证明</w:t>
            </w:r>
            <w:r>
              <w:rPr>
                <w:rFonts w:hint="eastAsia" w:asciiTheme="minorEastAsia" w:hAnsiTheme="minorEastAsia" w:eastAsiaTheme="minorEastAsia" w:cstheme="minorBidi"/>
                <w:color w:val="auto"/>
                <w:kern w:val="0"/>
                <w:sz w:val="24"/>
                <w:szCs w:val="24"/>
                <w:highlight w:val="none"/>
              </w:rPr>
              <w:t>，并在佐证材料上标示评分标准对应的内容，否则不得分。</w:t>
            </w:r>
          </w:p>
        </w:tc>
      </w:tr>
      <w:tr w14:paraId="1D217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CE5890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20" w:type="dxa"/>
            <w:vAlign w:val="center"/>
          </w:tcPr>
          <w:p w14:paraId="0BDDC1D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76E3F19F">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1F9128C3">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投标设备（主机）满足“2.1.1.8.脉冲输出方式：至少需具有单脉沖和重复脉冲可选；”要求得3分，投标人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513BF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72415AB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20" w:type="dxa"/>
            <w:vAlign w:val="center"/>
          </w:tcPr>
          <w:p w14:paraId="27D0E0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5D7DC68F">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0B394DCE">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投标设备（主机）满足“2.1.1.9.脉冲重复频率范围区间至少需包含1Hz～10Hz，并可调；”要求得3分，投标人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46223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768F111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20" w:type="dxa"/>
            <w:vAlign w:val="center"/>
          </w:tcPr>
          <w:p w14:paraId="680464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5CD1858D">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40C16308">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投标设备（主机）满足“2.1.1.10.激光波长在650nm～755nm内激光终端最大输出能量≥150mJ；”要求得3分，投标人</w:t>
            </w:r>
            <w:r>
              <w:rPr>
                <w:rFonts w:hint="eastAsia" w:asciiTheme="minorEastAsia" w:hAnsiTheme="minorEastAsia" w:eastAsiaTheme="minorEastAsia" w:cstheme="minorBidi"/>
                <w:color w:val="auto"/>
                <w:kern w:val="0"/>
                <w:sz w:val="24"/>
                <w:szCs w:val="24"/>
                <w:highlight w:val="none"/>
              </w:rPr>
              <w:t>需提供</w:t>
            </w:r>
            <w:r>
              <w:rPr>
                <w:rFonts w:hint="eastAsia" w:asciiTheme="minorEastAsia" w:hAnsiTheme="minorEastAsia" w:cstheme="minorBidi"/>
                <w:color w:val="auto"/>
                <w:kern w:val="0"/>
                <w:sz w:val="24"/>
                <w:szCs w:val="24"/>
                <w:highlight w:val="none"/>
                <w:lang w:val="en-US" w:eastAsia="zh-CN"/>
              </w:rPr>
              <w:t>设备铭牌照片作为</w:t>
            </w:r>
            <w:r>
              <w:rPr>
                <w:rFonts w:hint="eastAsia" w:asciiTheme="minorEastAsia" w:hAnsiTheme="minorEastAsia" w:eastAsiaTheme="minorEastAsia" w:cstheme="minorBidi"/>
                <w:color w:val="auto"/>
                <w:kern w:val="0"/>
                <w:sz w:val="24"/>
                <w:szCs w:val="24"/>
                <w:highlight w:val="none"/>
              </w:rPr>
              <w:t>佐证材料，并在佐证材料上标示评分标准对应的内容，否则不得分。</w:t>
            </w:r>
          </w:p>
        </w:tc>
      </w:tr>
      <w:tr w14:paraId="05297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00FB323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20" w:type="dxa"/>
            <w:vAlign w:val="center"/>
          </w:tcPr>
          <w:p w14:paraId="0AED022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2EADCF90">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28134C47">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投标设备（主机）满足“2.1.1.11.激光输出能量密度可调节；”要求得3分，投标人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58092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10106DB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820" w:type="dxa"/>
            <w:vAlign w:val="center"/>
          </w:tcPr>
          <w:p w14:paraId="2B00375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0A3D7C93">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14094D46">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投标设备（主机）满足“2.1.1.12.具备瞄准系统，瞄准光波长：≤690nm；”要求得3分，投标人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2E8AD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4A07EC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820" w:type="dxa"/>
            <w:vAlign w:val="center"/>
          </w:tcPr>
          <w:p w14:paraId="228CFEA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 w:type="dxa"/>
            <w:vAlign w:val="center"/>
          </w:tcPr>
          <w:p w14:paraId="7F39CC15">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3E6765A7">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投标设备（主机）满足“2.1.1.13.具有可见光的瞄准结构，并且瞄准光最大输出功率＜5.0mW；”要求得2分，投标人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020FC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E93CDF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820" w:type="dxa"/>
            <w:vAlign w:val="center"/>
          </w:tcPr>
          <w:p w14:paraId="41A3C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 w:type="dxa"/>
            <w:vAlign w:val="center"/>
          </w:tcPr>
          <w:p w14:paraId="14FF14A2">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3B1DFB89">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投标设备（主机）满足“2.1.1.14.皮秒激光治疗仪工作方式：连续运行；”要求得2分，投标人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75C03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00FDD0E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820" w:type="dxa"/>
            <w:vAlign w:val="center"/>
          </w:tcPr>
          <w:p w14:paraId="2B0B08E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 w:type="dxa"/>
            <w:vAlign w:val="center"/>
          </w:tcPr>
          <w:p w14:paraId="654AD4BB">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2C5F9048">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投标设备（主机）满足“2.1.1.15.具备紧急关闭按钮，在紧急情况下可一键关闭系统；”要求得2分，投标人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05E0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683FBDE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820" w:type="dxa"/>
            <w:vAlign w:val="center"/>
          </w:tcPr>
          <w:p w14:paraId="50F8BF7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 w:type="dxa"/>
            <w:vAlign w:val="center"/>
          </w:tcPr>
          <w:p w14:paraId="74AD8F15">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25EA1EEB">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投标设备（主机）满足“2.1.1.16.具备自检（或能量自动校准）功能；”要求得2分，投标人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657CE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C4789F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820" w:type="dxa"/>
            <w:vAlign w:val="center"/>
          </w:tcPr>
          <w:p w14:paraId="1ADEF13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66" w:type="dxa"/>
            <w:vAlign w:val="center"/>
          </w:tcPr>
          <w:p w14:paraId="55ED580E">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175D5F2E">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投标设备（主机）满足“2.1.1.17.用户操作界面要求具有触摸显示屏；”要求得1分，投标人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7B7E6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86E8B0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820" w:type="dxa"/>
            <w:vAlign w:val="center"/>
          </w:tcPr>
          <w:p w14:paraId="5559E9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66" w:type="dxa"/>
            <w:vAlign w:val="center"/>
          </w:tcPr>
          <w:p w14:paraId="173A2A7D">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6C1D9B51">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投标设备（主机）满足“2.1.1.18.冷却方式：水冷；”要求得1分，投标人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0545E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17F8EDD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820" w:type="dxa"/>
            <w:vAlign w:val="center"/>
          </w:tcPr>
          <w:p w14:paraId="226DDF5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66" w:type="dxa"/>
            <w:vAlign w:val="center"/>
          </w:tcPr>
          <w:p w14:paraId="1584B83D">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46D1BBC3">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投标设备（主机）满足“2.1.1.19.至少需具备脚踏开关控制激光发射的功能；”要求得2分，投标人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414D9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0" w:hRule="atLeast"/>
        </w:trPr>
        <w:tc>
          <w:tcPr>
            <w:tcW w:w="736" w:type="dxa"/>
            <w:vAlign w:val="center"/>
          </w:tcPr>
          <w:p w14:paraId="6927B45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820" w:type="dxa"/>
            <w:vAlign w:val="center"/>
          </w:tcPr>
          <w:p w14:paraId="160456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4D94EA97">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03C5A778">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投标设备（主机）满足“2.1.1.20.皮秒激光治疗仪主机使用有效年限：≥7年；”要求得3分，投标人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63BC4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76300F5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820" w:type="dxa"/>
            <w:vAlign w:val="center"/>
          </w:tcPr>
          <w:p w14:paraId="7044699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29399A05">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481D2DC5">
            <w:pPr>
              <w:spacing w:line="360" w:lineRule="auto"/>
              <w:jc w:val="left"/>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投标设备满足（手柄）“2.1.2.1.治疗手柄具备以下①②其中之一即可：①具有可调（或变焦）手柄和不可调(或固定光斑)手柄；②具有标准手柄和微点阵手柄；</w:t>
            </w:r>
            <w:r>
              <w:rPr>
                <w:rFonts w:hint="eastAsia" w:asciiTheme="minorEastAsia" w:hAnsiTheme="minorEastAsia"/>
                <w:color w:val="auto"/>
                <w:kern w:val="0"/>
                <w:sz w:val="24"/>
                <w:szCs w:val="24"/>
                <w:highlight w:val="none"/>
                <w:lang w:val="en-US" w:eastAsia="zh-CN"/>
              </w:rPr>
              <w:tab/>
            </w:r>
          </w:p>
          <w:p w14:paraId="6B96B76B">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03EBD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56B27070">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820" w:type="dxa"/>
            <w:vAlign w:val="center"/>
          </w:tcPr>
          <w:p w14:paraId="6E054EC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392A9FEB">
            <w:pPr>
              <w:spacing w:line="360" w:lineRule="auto"/>
              <w:jc w:val="center"/>
              <w:rPr>
                <w:rFonts w:hint="default"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3CF8C119">
            <w:pPr>
              <w:spacing w:line="360" w:lineRule="auto"/>
              <w:jc w:val="left"/>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投标设备满（手柄）足“2.1.2.2.可调（或变焦）手柄光斑直径调节范围：至少包含2mm～6mm可调；”要求得3分，投标人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34532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E56AA28">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w:t>
            </w:r>
          </w:p>
        </w:tc>
        <w:tc>
          <w:tcPr>
            <w:tcW w:w="820" w:type="dxa"/>
            <w:vAlign w:val="center"/>
          </w:tcPr>
          <w:p w14:paraId="769C58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0B59069E">
            <w:pPr>
              <w:spacing w:line="360" w:lineRule="auto"/>
              <w:jc w:val="center"/>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7F683718">
            <w:pPr>
              <w:spacing w:line="360" w:lineRule="auto"/>
              <w:jc w:val="left"/>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投标设备（手柄）满足“2.1.2.3.不可调</w:t>
            </w:r>
            <w:r>
              <w:rPr>
                <w:rFonts w:hint="eastAsia" w:ascii="宋体" w:hAnsi="宋体" w:eastAsia="宋体" w:cs="宋体"/>
                <w:b w:val="0"/>
                <w:bCs w:val="0"/>
                <w:color w:val="auto"/>
                <w:sz w:val="24"/>
                <w:szCs w:val="24"/>
                <w:highlight w:val="none"/>
                <w:lang w:val="en-US" w:eastAsia="zh-CN"/>
              </w:rPr>
              <w:t>（或固定光斑或标准）</w:t>
            </w:r>
            <w:r>
              <w:rPr>
                <w:rFonts w:hint="eastAsia" w:asciiTheme="minorEastAsia" w:hAnsiTheme="minorEastAsia"/>
                <w:color w:val="auto"/>
                <w:kern w:val="0"/>
                <w:sz w:val="24"/>
                <w:szCs w:val="24"/>
                <w:highlight w:val="none"/>
                <w:lang w:val="en-US" w:eastAsia="zh-CN"/>
              </w:rPr>
              <w:t>手柄光斑直径大小范围：≥5mm；”要求得3分，投标人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2B8C1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E01B99D">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w:t>
            </w:r>
          </w:p>
        </w:tc>
        <w:tc>
          <w:tcPr>
            <w:tcW w:w="820" w:type="dxa"/>
            <w:vAlign w:val="center"/>
          </w:tcPr>
          <w:p w14:paraId="3FE5E4D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66" w:type="dxa"/>
            <w:vAlign w:val="center"/>
          </w:tcPr>
          <w:p w14:paraId="05D86258">
            <w:pPr>
              <w:spacing w:line="360" w:lineRule="auto"/>
              <w:jc w:val="center"/>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582F66D2">
            <w:pPr>
              <w:spacing w:line="360" w:lineRule="auto"/>
              <w:jc w:val="left"/>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投标设备（手柄）满足“2.1.2.5.▲临床治疗中点阵治疗模式采用聚集点阵形式或全息衍射点阵形式或微透镜阵列形式。”要求得3分，投标人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bl>
    <w:p w14:paraId="042A7B2A">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商务项（F3×A3）满分为15.0000分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786"/>
        <w:gridCol w:w="823"/>
        <w:gridCol w:w="6749"/>
      </w:tblGrid>
      <w:tr w14:paraId="4455B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648CFEF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786" w:type="dxa"/>
            <w:vAlign w:val="center"/>
          </w:tcPr>
          <w:p w14:paraId="6D8BF83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823" w:type="dxa"/>
            <w:vAlign w:val="center"/>
          </w:tcPr>
          <w:p w14:paraId="120E047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6749" w:type="dxa"/>
            <w:vAlign w:val="center"/>
          </w:tcPr>
          <w:p w14:paraId="17DC778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7572C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1609CD2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786" w:type="dxa"/>
            <w:vAlign w:val="center"/>
          </w:tcPr>
          <w:p w14:paraId="1CD7D9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823" w:type="dxa"/>
            <w:vAlign w:val="center"/>
          </w:tcPr>
          <w:p w14:paraId="702961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529C15D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2759C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45B9127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86" w:type="dxa"/>
            <w:vAlign w:val="center"/>
          </w:tcPr>
          <w:p w14:paraId="6FC79A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3" w:type="dxa"/>
            <w:vAlign w:val="center"/>
          </w:tcPr>
          <w:p w14:paraId="581C24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7E1D8A0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投标产品交付期在满足招标要求</w:t>
            </w:r>
            <w:r>
              <w:rPr>
                <w:rFonts w:hint="eastAsia" w:ascii="宋体" w:hAnsi="宋体" w:eastAsia="宋体" w:cs="宋体"/>
                <w:color w:val="auto"/>
                <w:sz w:val="24"/>
                <w:szCs w:val="24"/>
                <w:highlight w:val="none"/>
                <w:lang w:eastAsia="zh-CN"/>
              </w:rPr>
              <w:t>（国产产品自医院发出供货通知后30个日历日内交货，进口产品自医院发出供货通知后60个日历日内交货）</w:t>
            </w:r>
            <w:r>
              <w:rPr>
                <w:rFonts w:hint="eastAsia" w:ascii="宋体" w:hAnsi="宋体" w:eastAsia="宋体" w:cs="宋体"/>
                <w:color w:val="auto"/>
                <w:sz w:val="24"/>
                <w:szCs w:val="24"/>
                <w:highlight w:val="none"/>
              </w:rPr>
              <w:t>内交货的基础上每提前3天得1分，满分3分。投标人须提供书面承诺，否则不得分。</w:t>
            </w:r>
          </w:p>
        </w:tc>
      </w:tr>
      <w:tr w14:paraId="2ED2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057CB38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786" w:type="dxa"/>
            <w:vAlign w:val="center"/>
          </w:tcPr>
          <w:p w14:paraId="027909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823" w:type="dxa"/>
            <w:vAlign w:val="center"/>
          </w:tcPr>
          <w:p w14:paraId="6B14A7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2EF5F85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投标人能够根据售后服务要求提供售后服务方案，方案至少包含售后服务计划、售后服务人员安排以及对保修期外提供相应的服务计划的得1分；未提供或方案不满足以上要求的不得分。</w:t>
            </w:r>
          </w:p>
        </w:tc>
      </w:tr>
      <w:tr w14:paraId="30C8F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794CE66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786" w:type="dxa"/>
            <w:vAlign w:val="center"/>
          </w:tcPr>
          <w:p w14:paraId="20C850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823" w:type="dxa"/>
            <w:vAlign w:val="center"/>
          </w:tcPr>
          <w:p w14:paraId="3D6D0DC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7910CCE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投标人承诺：保修期内若出现任何故障问题，在接到采购人通知后1小时内响应，12小时内维修人员到达现场；其中发生一切费用由中标人承担的得2分，否则不得分。</w:t>
            </w:r>
          </w:p>
        </w:tc>
      </w:tr>
      <w:tr w14:paraId="4ED04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4F15C9C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86" w:type="dxa"/>
            <w:vAlign w:val="center"/>
          </w:tcPr>
          <w:p w14:paraId="610543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823" w:type="dxa"/>
            <w:vAlign w:val="center"/>
          </w:tcPr>
          <w:p w14:paraId="787C41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7C4B7D3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投标人能够提供设备使用培训方案，方案至少包含培训方式、培训计划和培训大纲，并且对设备的工作原理、操作步骤、正常维护有说明的得1分；未提供或方案不满足以上要求的不得分。</w:t>
            </w:r>
          </w:p>
        </w:tc>
      </w:tr>
      <w:tr w14:paraId="16A65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0D8DA71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786" w:type="dxa"/>
            <w:vAlign w:val="center"/>
          </w:tcPr>
          <w:p w14:paraId="3BE0AC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3" w:type="dxa"/>
            <w:vAlign w:val="center"/>
          </w:tcPr>
          <w:p w14:paraId="378E2C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shd w:val="clear" w:color="auto" w:fill="auto"/>
            <w:vAlign w:val="center"/>
          </w:tcPr>
          <w:p w14:paraId="0EC5C393">
            <w:pPr>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4"/>
                <w:szCs w:val="24"/>
                <w:highlight w:val="none"/>
                <w:lang w:val="en-US" w:eastAsia="zh-CN"/>
              </w:rPr>
              <w:t>根据投标人承诺的投标产品保修期过后的年维保费用进行评价：（1）年维保费用≤合同总价3%，得3分；（2）合同总价3%＜年维保费用≤合同总价5%，得2分；（3）合同总价5%＜年维保费用≤合同总价8%，得1分。（3）其他情况不得分。【分签医院可依据配置清单自主选择维保范围，年维保费用按实结算(实际年维保费用=投标人承诺的年维保费用/台同总价*维保设备总价)】</w:t>
            </w:r>
          </w:p>
        </w:tc>
      </w:tr>
      <w:tr w14:paraId="708BC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0DC62B9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86" w:type="dxa"/>
            <w:vAlign w:val="center"/>
          </w:tcPr>
          <w:p w14:paraId="706D0A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3" w:type="dxa"/>
            <w:vAlign w:val="center"/>
          </w:tcPr>
          <w:p w14:paraId="7468F5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3F8D76A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根据2022年1月1日（以合同签订时间为准）以来的类似业绩进行评价：每个业绩得1分，满分3分。</w:t>
            </w:r>
          </w:p>
          <w:p w14:paraId="4539A80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注：（1）类似业绩是指：投标人销售</w:t>
            </w:r>
            <w:r>
              <w:rPr>
                <w:rFonts w:hint="eastAsia" w:ascii="宋体" w:hAnsi="宋体" w:eastAsia="宋体" w:cs="宋体"/>
                <w:color w:val="auto"/>
                <w:sz w:val="24"/>
                <w:szCs w:val="24"/>
                <w:highlight w:val="none"/>
                <w:lang w:eastAsia="zh-CN"/>
              </w:rPr>
              <w:t>皮秒激光治疗仪</w:t>
            </w:r>
            <w:r>
              <w:rPr>
                <w:rFonts w:hint="eastAsia" w:ascii="宋体" w:hAnsi="宋体" w:eastAsia="宋体" w:cs="宋体"/>
                <w:color w:val="auto"/>
                <w:sz w:val="24"/>
                <w:szCs w:val="24"/>
                <w:highlight w:val="none"/>
              </w:rPr>
              <w:t>的业绩。</w:t>
            </w:r>
          </w:p>
          <w:p w14:paraId="49C5BE7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（2）需提供业绩的以下四项证明材料，否则不计分：</w:t>
            </w:r>
          </w:p>
          <w:p w14:paraId="602F5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①中标（成交）公告（提供相关网站中标（成交）公告的下载网页并注明网址）；</w:t>
            </w:r>
          </w:p>
          <w:p w14:paraId="6C683C6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②中标（成交）通知书；</w:t>
            </w:r>
          </w:p>
          <w:p w14:paraId="00F7A5F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③采购合同文本；</w:t>
            </w:r>
          </w:p>
          <w:p w14:paraId="444C507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④能够证明该业绩项目已经采购人验收合格的相关证明材料。（验收材料须加盖业绩对应采购人印章）</w:t>
            </w:r>
          </w:p>
        </w:tc>
      </w:tr>
    </w:tbl>
    <w:p w14:paraId="09E457B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2F629B9A">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106C17FC">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05CBED2F">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6BCF22D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71715B55">
      <w:pPr>
        <w:pStyle w:val="16"/>
        <w:spacing w:line="360" w:lineRule="auto"/>
        <w:ind w:firstLine="480"/>
        <w:jc w:val="both"/>
        <w:rPr>
          <w:rFonts w:hint="eastAsia" w:ascii="宋体" w:hAnsi="宋体" w:eastAsia="宋体" w:cs="宋体"/>
          <w:color w:val="auto"/>
          <w:sz w:val="24"/>
          <w:szCs w:val="24"/>
          <w:highlight w:val="none"/>
        </w:rPr>
      </w:pPr>
    </w:p>
    <w:p w14:paraId="2B5905C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：综合评分法</w:t>
      </w:r>
    </w:p>
    <w:p w14:paraId="6B61E37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1F3B4C37">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1A9FEF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7276C1B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价格项（F1×A1）满分为30.0000分</w:t>
      </w:r>
    </w:p>
    <w:p w14:paraId="2FA4B96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报价最低的为评审基准价，价格项得分=（评审基准价/投标报价）×价格项满分值。最低报价不是中标的唯一依据。因落实政府采购政策进行价格调整的，以调整后的价格计算评标基准价和投标报价。</w:t>
      </w:r>
    </w:p>
    <w:p w14:paraId="4C6FC3D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64"/>
        <w:gridCol w:w="1000"/>
        <w:gridCol w:w="5741"/>
      </w:tblGrid>
      <w:tr w14:paraId="1B295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4" w:type="dxa"/>
          </w:tcPr>
          <w:p w14:paraId="17C0F83E">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00" w:type="dxa"/>
          </w:tcPr>
          <w:p w14:paraId="7D99DE5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5741" w:type="dxa"/>
          </w:tcPr>
          <w:p w14:paraId="4AE13455">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368A5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4" w:type="dxa"/>
          </w:tcPr>
          <w:p w14:paraId="1E5F976D">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1000" w:type="dxa"/>
          </w:tcPr>
          <w:p w14:paraId="3FA8E6B0">
            <w:pPr>
              <w:pStyle w:val="16"/>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741" w:type="dxa"/>
          </w:tcPr>
          <w:p w14:paraId="264B3B53">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09B5604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672134D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技术项（F2×A2）满分为55.0000分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820"/>
        <w:gridCol w:w="766"/>
        <w:gridCol w:w="6783"/>
      </w:tblGrid>
      <w:tr w14:paraId="0A9BF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36" w:type="dxa"/>
            <w:vAlign w:val="center"/>
          </w:tcPr>
          <w:p w14:paraId="09215B5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820" w:type="dxa"/>
            <w:vAlign w:val="center"/>
          </w:tcPr>
          <w:p w14:paraId="38A63CB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766" w:type="dxa"/>
            <w:vAlign w:val="center"/>
          </w:tcPr>
          <w:p w14:paraId="080EDD6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6783" w:type="dxa"/>
            <w:vAlign w:val="center"/>
          </w:tcPr>
          <w:p w14:paraId="5B47935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24858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0A12A94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20" w:type="dxa"/>
            <w:vAlign w:val="center"/>
          </w:tcPr>
          <w:p w14:paraId="77534EC1">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 xml:space="preserve"> 3</w:t>
            </w:r>
          </w:p>
        </w:tc>
        <w:tc>
          <w:tcPr>
            <w:tcW w:w="766" w:type="dxa"/>
            <w:vAlign w:val="center"/>
          </w:tcPr>
          <w:p w14:paraId="3C65749D">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6CEA9004">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投标设备满足“2.2.2.激光器类型：Nd:YAG 激光器；”要求得3分，投标人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6640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1FB93A4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20" w:type="dxa"/>
            <w:vAlign w:val="center"/>
          </w:tcPr>
          <w:p w14:paraId="59EF754A">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3</w:t>
            </w:r>
          </w:p>
        </w:tc>
        <w:tc>
          <w:tcPr>
            <w:tcW w:w="766" w:type="dxa"/>
            <w:vAlign w:val="center"/>
          </w:tcPr>
          <w:p w14:paraId="3340B009">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4F9B4312">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投标设备满足“2.2.3.脉冲输出方式：至少具有单脉冲和重复脉冲可选；”要求得3分，投标人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600B9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1C3A755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20" w:type="dxa"/>
            <w:vAlign w:val="center"/>
          </w:tcPr>
          <w:p w14:paraId="46AEC22E">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 xml:space="preserve"> 2</w:t>
            </w:r>
          </w:p>
        </w:tc>
        <w:tc>
          <w:tcPr>
            <w:tcW w:w="766" w:type="dxa"/>
            <w:vAlign w:val="center"/>
          </w:tcPr>
          <w:p w14:paraId="437286ED">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3D35CEF0">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投标设备满足“2.2.4.光束输出模式：多模式；”要求得2分，投标人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70A9B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150E0DF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0" w:type="dxa"/>
            <w:vAlign w:val="center"/>
          </w:tcPr>
          <w:p w14:paraId="4F6B50D6">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2</w:t>
            </w:r>
          </w:p>
        </w:tc>
        <w:tc>
          <w:tcPr>
            <w:tcW w:w="766" w:type="dxa"/>
            <w:vAlign w:val="center"/>
          </w:tcPr>
          <w:p w14:paraId="6ECB442E">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7FF32C8A">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投标设备满足“2.2.5.具备自检（或能量自动校准）功能”要求得2分，投标人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78BF3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272B88C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20" w:type="dxa"/>
            <w:vAlign w:val="center"/>
          </w:tcPr>
          <w:p w14:paraId="6135B2BB">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 xml:space="preserve">3 </w:t>
            </w:r>
          </w:p>
        </w:tc>
        <w:tc>
          <w:tcPr>
            <w:tcW w:w="766" w:type="dxa"/>
            <w:vAlign w:val="center"/>
          </w:tcPr>
          <w:p w14:paraId="052F08D4">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264019FA">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投标设备满足“2.2.6.瞄准光波长：在630-690nm范围内；”要求得3分，投标人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04001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21A8BC2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20" w:type="dxa"/>
            <w:vAlign w:val="center"/>
          </w:tcPr>
          <w:p w14:paraId="4944CE3A">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 xml:space="preserve"> 2</w:t>
            </w:r>
          </w:p>
        </w:tc>
        <w:tc>
          <w:tcPr>
            <w:tcW w:w="766" w:type="dxa"/>
            <w:vAlign w:val="center"/>
          </w:tcPr>
          <w:p w14:paraId="31C64E6B">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768C77AC">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投标设备满足“2.2.7.激光传输系统：导光臂；”要求得2分，投标人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004E0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2D52603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20" w:type="dxa"/>
            <w:vAlign w:val="center"/>
          </w:tcPr>
          <w:p w14:paraId="277476F7">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 xml:space="preserve"> 2</w:t>
            </w:r>
          </w:p>
        </w:tc>
        <w:tc>
          <w:tcPr>
            <w:tcW w:w="766" w:type="dxa"/>
            <w:vAlign w:val="center"/>
          </w:tcPr>
          <w:p w14:paraId="0DC57D30">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2B6F9C4D">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投标设备满足“2.2.8.最短脉宽≤600Ps；”要求得2分，投标人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4D120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4E0340A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20" w:type="dxa"/>
            <w:vAlign w:val="center"/>
          </w:tcPr>
          <w:p w14:paraId="611F7CDD">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3</w:t>
            </w:r>
          </w:p>
        </w:tc>
        <w:tc>
          <w:tcPr>
            <w:tcW w:w="766" w:type="dxa"/>
            <w:vAlign w:val="center"/>
          </w:tcPr>
          <w:p w14:paraId="419B10EA">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5E16C8E8">
            <w:pPr>
              <w:spacing w:line="360" w:lineRule="auto"/>
              <w:jc w:val="left"/>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投标设备满足“2.2.9.1064nm激光最大输出能量≤1600mJ；</w:t>
            </w:r>
          </w:p>
          <w:p w14:paraId="64042812">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3FD26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2F6DEA1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20" w:type="dxa"/>
            <w:vAlign w:val="center"/>
          </w:tcPr>
          <w:p w14:paraId="0A9EDEED">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3</w:t>
            </w:r>
          </w:p>
        </w:tc>
        <w:tc>
          <w:tcPr>
            <w:tcW w:w="766" w:type="dxa"/>
            <w:vAlign w:val="center"/>
          </w:tcPr>
          <w:p w14:paraId="7ACE3438">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069B56FC">
            <w:pPr>
              <w:spacing w:line="360" w:lineRule="auto"/>
              <w:jc w:val="left"/>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投标设备满足“2.2.10.532nm激光最大输出能量≤600mJ；</w:t>
            </w:r>
          </w:p>
          <w:p w14:paraId="29D64C56">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3E671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4383C08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820" w:type="dxa"/>
            <w:vAlign w:val="center"/>
          </w:tcPr>
          <w:p w14:paraId="3EDF61E9">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 xml:space="preserve"> 3</w:t>
            </w:r>
          </w:p>
        </w:tc>
        <w:tc>
          <w:tcPr>
            <w:tcW w:w="766" w:type="dxa"/>
            <w:vAlign w:val="center"/>
          </w:tcPr>
          <w:p w14:paraId="661C095A">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24359BA1">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投标设备满足“2.2.11.波长650nm-755nm范围内的激光最大输出能量≤220mJ；”要求得3分，投标人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51EF3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6" w:hRule="atLeast"/>
        </w:trPr>
        <w:tc>
          <w:tcPr>
            <w:tcW w:w="736" w:type="dxa"/>
            <w:vAlign w:val="center"/>
          </w:tcPr>
          <w:p w14:paraId="28927C5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820" w:type="dxa"/>
            <w:vAlign w:val="center"/>
          </w:tcPr>
          <w:p w14:paraId="3221797D">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3</w:t>
            </w:r>
          </w:p>
        </w:tc>
        <w:tc>
          <w:tcPr>
            <w:tcW w:w="766" w:type="dxa"/>
            <w:vAlign w:val="center"/>
          </w:tcPr>
          <w:p w14:paraId="6797CCAF">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0B8BB2CE">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投标设备满足“2.2.12.1064nm激光输出最大能量密度≥12.5J/cm</w:t>
            </w:r>
            <w:r>
              <w:rPr>
                <w:rFonts w:hint="eastAsia" w:asciiTheme="minorEastAsia" w:hAnsiTheme="minorEastAsia"/>
                <w:color w:val="auto"/>
                <w:kern w:val="0"/>
                <w:sz w:val="24"/>
                <w:szCs w:val="24"/>
                <w:highlight w:val="none"/>
                <w:vertAlign w:val="superscript"/>
                <w:lang w:val="en-US" w:eastAsia="zh-CN"/>
              </w:rPr>
              <w:t>2</w:t>
            </w:r>
            <w:r>
              <w:rPr>
                <w:rFonts w:hint="eastAsia" w:asciiTheme="minorEastAsia" w:hAnsiTheme="minorEastAsia"/>
                <w:color w:val="auto"/>
                <w:kern w:val="0"/>
                <w:sz w:val="24"/>
                <w:szCs w:val="24"/>
                <w:highlight w:val="none"/>
                <w:lang w:val="en-US" w:eastAsia="zh-CN"/>
              </w:rPr>
              <w:t>；”要求得3分，投标人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7454C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6B2DE02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820" w:type="dxa"/>
            <w:vAlign w:val="center"/>
          </w:tcPr>
          <w:p w14:paraId="15869971">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3</w:t>
            </w:r>
          </w:p>
        </w:tc>
        <w:tc>
          <w:tcPr>
            <w:tcW w:w="766" w:type="dxa"/>
            <w:vAlign w:val="center"/>
          </w:tcPr>
          <w:p w14:paraId="3A4454D4">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46A59BB8">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投标设备满足“2.2.13.532nm激光输出最大能量密度：≥6.25J/cm</w:t>
            </w:r>
            <w:r>
              <w:rPr>
                <w:rFonts w:hint="eastAsia" w:asciiTheme="minorEastAsia" w:hAnsiTheme="minorEastAsia"/>
                <w:color w:val="auto"/>
                <w:kern w:val="0"/>
                <w:sz w:val="24"/>
                <w:szCs w:val="24"/>
                <w:highlight w:val="none"/>
                <w:vertAlign w:val="superscript"/>
                <w:lang w:val="en-US" w:eastAsia="zh-CN"/>
              </w:rPr>
              <w:t>2</w:t>
            </w:r>
            <w:r>
              <w:rPr>
                <w:rFonts w:hint="eastAsia" w:asciiTheme="minorEastAsia" w:hAnsiTheme="minorEastAsia"/>
                <w:color w:val="auto"/>
                <w:kern w:val="0"/>
                <w:sz w:val="24"/>
                <w:szCs w:val="24"/>
                <w:highlight w:val="none"/>
                <w:lang w:val="en-US" w:eastAsia="zh-CN"/>
              </w:rPr>
              <w:t>；”要求得2分，投标人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71DD8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7D6E7D3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820" w:type="dxa"/>
            <w:vAlign w:val="center"/>
          </w:tcPr>
          <w:p w14:paraId="47B62F24">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 xml:space="preserve">3 </w:t>
            </w:r>
          </w:p>
        </w:tc>
        <w:tc>
          <w:tcPr>
            <w:tcW w:w="766" w:type="dxa"/>
            <w:vAlign w:val="center"/>
          </w:tcPr>
          <w:p w14:paraId="7F4AB86E">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3ED82D21">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投标设备满足“2.2.14.波长：650nm-755nm范围内的激光输出最大能量密度：≥4J/cm</w:t>
            </w:r>
            <w:r>
              <w:rPr>
                <w:rFonts w:hint="eastAsia" w:asciiTheme="minorEastAsia" w:hAnsiTheme="minorEastAsia"/>
                <w:color w:val="auto"/>
                <w:kern w:val="0"/>
                <w:sz w:val="24"/>
                <w:szCs w:val="24"/>
                <w:highlight w:val="none"/>
                <w:vertAlign w:val="superscript"/>
                <w:lang w:val="en-US" w:eastAsia="zh-CN"/>
              </w:rPr>
              <w:t>2</w:t>
            </w:r>
            <w:r>
              <w:rPr>
                <w:rFonts w:hint="eastAsia" w:asciiTheme="minorEastAsia" w:hAnsiTheme="minorEastAsia"/>
                <w:color w:val="auto"/>
                <w:kern w:val="0"/>
                <w:sz w:val="24"/>
                <w:szCs w:val="24"/>
                <w:highlight w:val="none"/>
                <w:lang w:val="en-US" w:eastAsia="zh-CN"/>
              </w:rPr>
              <w:t>；”要求得3分，投标人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178F2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215F0E9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820" w:type="dxa"/>
            <w:vAlign w:val="center"/>
          </w:tcPr>
          <w:p w14:paraId="544D27F3">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3</w:t>
            </w:r>
          </w:p>
        </w:tc>
        <w:tc>
          <w:tcPr>
            <w:tcW w:w="766" w:type="dxa"/>
            <w:vAlign w:val="center"/>
          </w:tcPr>
          <w:p w14:paraId="63868CF1">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79A1C102">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投标设备满足“2.2.15.激光输出最大峰值功率：≥1.3GW；”要求得3分，投标人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397E7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690E278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820" w:type="dxa"/>
            <w:vAlign w:val="center"/>
          </w:tcPr>
          <w:p w14:paraId="4EC9DA93">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2</w:t>
            </w:r>
          </w:p>
        </w:tc>
        <w:tc>
          <w:tcPr>
            <w:tcW w:w="766" w:type="dxa"/>
            <w:vAlign w:val="center"/>
          </w:tcPr>
          <w:p w14:paraId="44AD1739">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6E6AA9F5">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投标设备满足“2.2.16.瞄准光输出功率：≤5mw；”要求得2分，投标人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0DC94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282E3F1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820" w:type="dxa"/>
            <w:vAlign w:val="center"/>
          </w:tcPr>
          <w:p w14:paraId="3B72AB87">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 xml:space="preserve">3 </w:t>
            </w:r>
          </w:p>
        </w:tc>
        <w:tc>
          <w:tcPr>
            <w:tcW w:w="766" w:type="dxa"/>
            <w:vAlign w:val="center"/>
          </w:tcPr>
          <w:p w14:paraId="722F095B">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136C41B1">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投标设备满足“2.2.17.脉冲频率可调，最高脉冲频率≥10HZ；”要求得3分，投标人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11B0E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51DB403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820" w:type="dxa"/>
            <w:vAlign w:val="center"/>
          </w:tcPr>
          <w:p w14:paraId="506C2C36">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 xml:space="preserve">3 </w:t>
            </w:r>
          </w:p>
        </w:tc>
        <w:tc>
          <w:tcPr>
            <w:tcW w:w="766" w:type="dxa"/>
            <w:vAlign w:val="center"/>
          </w:tcPr>
          <w:p w14:paraId="2954D176">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6FCBEAAF">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投标设备满足“2.2.18.光斑直径尺寸至少包含：2mm～8mm；”要求得3分，投标人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7181A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0A627DE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820" w:type="dxa"/>
            <w:vAlign w:val="center"/>
          </w:tcPr>
          <w:p w14:paraId="445C4E9E">
            <w:pPr>
              <w:spacing w:line="360" w:lineRule="auto"/>
              <w:jc w:val="center"/>
              <w:rPr>
                <w:rFonts w:hint="default"/>
                <w:color w:val="auto"/>
                <w:sz w:val="24"/>
                <w:szCs w:val="24"/>
                <w:highlight w:val="none"/>
                <w:lang w:val="en-US"/>
              </w:rPr>
            </w:pPr>
            <w:r>
              <w:rPr>
                <w:rFonts w:hint="eastAsia" w:asciiTheme="minorEastAsia" w:hAnsiTheme="minorEastAsia"/>
                <w:color w:val="auto"/>
                <w:kern w:val="0"/>
                <w:sz w:val="24"/>
                <w:szCs w:val="24"/>
                <w:highlight w:val="none"/>
                <w:lang w:val="en-US" w:eastAsia="zh-CN"/>
              </w:rPr>
              <w:t>2</w:t>
            </w:r>
          </w:p>
        </w:tc>
        <w:tc>
          <w:tcPr>
            <w:tcW w:w="766" w:type="dxa"/>
            <w:vAlign w:val="center"/>
          </w:tcPr>
          <w:p w14:paraId="17755F88">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6D13D0B2">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投标设备满足“2.2.19.设备功率：≥1.7KW；”要求得2分，投标人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39481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5BAEF55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820" w:type="dxa"/>
            <w:vAlign w:val="center"/>
          </w:tcPr>
          <w:p w14:paraId="72D507D1">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2</w:t>
            </w:r>
          </w:p>
        </w:tc>
        <w:tc>
          <w:tcPr>
            <w:tcW w:w="766" w:type="dxa"/>
            <w:vAlign w:val="center"/>
          </w:tcPr>
          <w:p w14:paraId="40D03125">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12A659D8">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投标设备满足“2.2.20.冷却方式：水冷；”要求得2分，投标人</w:t>
            </w:r>
            <w:r>
              <w:rPr>
                <w:rFonts w:hint="eastAsia" w:asciiTheme="minorEastAsia" w:hAnsiTheme="minorEastAsia" w:eastAsiaTheme="minorEastAsia" w:cstheme="minorBidi"/>
                <w:color w:val="auto"/>
                <w:kern w:val="0"/>
                <w:sz w:val="24"/>
                <w:szCs w:val="24"/>
                <w:highlight w:val="none"/>
              </w:rPr>
              <w:t>需提供</w:t>
            </w:r>
            <w:r>
              <w:rPr>
                <w:rFonts w:hint="eastAsia" w:asciiTheme="minorEastAsia" w:hAnsiTheme="minorEastAsia" w:cstheme="minorBidi"/>
                <w:color w:val="auto"/>
                <w:kern w:val="0"/>
                <w:sz w:val="24"/>
                <w:szCs w:val="24"/>
                <w:highlight w:val="none"/>
                <w:lang w:val="en-US" w:eastAsia="zh-CN"/>
              </w:rPr>
              <w:t>设备铭牌照片作为</w:t>
            </w:r>
            <w:r>
              <w:rPr>
                <w:rFonts w:hint="eastAsia" w:asciiTheme="minorEastAsia" w:hAnsiTheme="minorEastAsia" w:eastAsiaTheme="minorEastAsia" w:cstheme="minorBidi"/>
                <w:color w:val="auto"/>
                <w:kern w:val="0"/>
                <w:sz w:val="24"/>
                <w:szCs w:val="24"/>
                <w:highlight w:val="none"/>
              </w:rPr>
              <w:t>佐证材料，并在佐证材料上标示评分标准对应的内容，否则不得分。</w:t>
            </w:r>
          </w:p>
        </w:tc>
      </w:tr>
      <w:tr w14:paraId="0D9D3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7BD3F76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820" w:type="dxa"/>
            <w:vAlign w:val="center"/>
          </w:tcPr>
          <w:p w14:paraId="5E603C32">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2</w:t>
            </w:r>
          </w:p>
        </w:tc>
        <w:tc>
          <w:tcPr>
            <w:tcW w:w="766" w:type="dxa"/>
            <w:vAlign w:val="center"/>
          </w:tcPr>
          <w:p w14:paraId="554105BB">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7B3E45EF">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投标设备满足“2.2.21.显示屏：触摸显示屏；”要求得2分，投标人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5528A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3A9CACE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20" w:type="dxa"/>
            <w:vAlign w:val="center"/>
          </w:tcPr>
          <w:p w14:paraId="3EA1F727">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2</w:t>
            </w:r>
          </w:p>
        </w:tc>
        <w:tc>
          <w:tcPr>
            <w:tcW w:w="766" w:type="dxa"/>
            <w:vAlign w:val="center"/>
          </w:tcPr>
          <w:p w14:paraId="4ED73F84">
            <w:pPr>
              <w:spacing w:line="360" w:lineRule="auto"/>
              <w:jc w:val="center"/>
              <w:rPr>
                <w:color w:val="auto"/>
                <w:sz w:val="24"/>
                <w:szCs w:val="24"/>
                <w:highlight w:val="none"/>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76751F9B">
            <w:pPr>
              <w:spacing w:line="360" w:lineRule="auto"/>
              <w:jc w:val="left"/>
              <w:rPr>
                <w:color w:val="auto"/>
                <w:sz w:val="24"/>
                <w:szCs w:val="24"/>
                <w:highlight w:val="none"/>
              </w:rPr>
            </w:pPr>
            <w:r>
              <w:rPr>
                <w:rFonts w:hint="eastAsia" w:asciiTheme="minorEastAsia" w:hAnsiTheme="minorEastAsia"/>
                <w:color w:val="auto"/>
                <w:kern w:val="0"/>
                <w:sz w:val="24"/>
                <w:szCs w:val="24"/>
                <w:highlight w:val="none"/>
                <w:lang w:val="en-US" w:eastAsia="zh-CN"/>
              </w:rPr>
              <w:t>投标设备满足“2.2.22.具备脚踏开关；”要求得2分，投标人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r w14:paraId="4EF62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vAlign w:val="center"/>
          </w:tcPr>
          <w:p w14:paraId="08C80CD6">
            <w:pPr>
              <w:pStyle w:val="16"/>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w:t>
            </w:r>
          </w:p>
        </w:tc>
        <w:tc>
          <w:tcPr>
            <w:tcW w:w="820" w:type="dxa"/>
            <w:vAlign w:val="center"/>
          </w:tcPr>
          <w:p w14:paraId="04525D87">
            <w:pPr>
              <w:spacing w:line="360" w:lineRule="auto"/>
              <w:jc w:val="center"/>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1</w:t>
            </w:r>
          </w:p>
        </w:tc>
        <w:tc>
          <w:tcPr>
            <w:tcW w:w="766" w:type="dxa"/>
            <w:vAlign w:val="center"/>
          </w:tcPr>
          <w:p w14:paraId="36C13CBA">
            <w:pPr>
              <w:spacing w:line="360" w:lineRule="auto"/>
              <w:jc w:val="center"/>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是</w:t>
            </w:r>
          </w:p>
        </w:tc>
        <w:tc>
          <w:tcPr>
            <w:tcW w:w="6783" w:type="dxa"/>
            <w:vAlign w:val="center"/>
          </w:tcPr>
          <w:p w14:paraId="1179E4A7">
            <w:pPr>
              <w:spacing w:line="360" w:lineRule="auto"/>
              <w:jc w:val="left"/>
              <w:rPr>
                <w:rFonts w:hint="eastAsia" w:asciiTheme="minorEastAsia" w:hAnsiTheme="minorEastAsia"/>
                <w:color w:val="auto"/>
                <w:kern w:val="0"/>
                <w:sz w:val="24"/>
                <w:szCs w:val="24"/>
                <w:highlight w:val="none"/>
                <w:lang w:val="en-US" w:eastAsia="zh-CN"/>
              </w:rPr>
            </w:pPr>
            <w:r>
              <w:rPr>
                <w:rFonts w:hint="eastAsia" w:asciiTheme="minorEastAsia" w:hAnsiTheme="minorEastAsia"/>
                <w:color w:val="auto"/>
                <w:kern w:val="0"/>
                <w:sz w:val="24"/>
                <w:szCs w:val="24"/>
                <w:highlight w:val="none"/>
                <w:lang w:val="en-US" w:eastAsia="zh-CN"/>
              </w:rPr>
              <w:t>投标设备满足“2.2.23.操作系统具备中文界面；”要求得1分，投标人</w:t>
            </w:r>
            <w:r>
              <w:rPr>
                <w:rFonts w:hint="eastAsia" w:asciiTheme="minorEastAsia" w:hAnsiTheme="minorEastAsia" w:eastAsiaTheme="minorEastAsia" w:cstheme="minorBidi"/>
                <w:color w:val="auto"/>
                <w:kern w:val="0"/>
                <w:sz w:val="24"/>
                <w:szCs w:val="24"/>
                <w:highlight w:val="none"/>
              </w:rPr>
              <w:t>需按第五章第3.2条要求提供佐证材料，并在佐证材料上标示评分标准对应的内容，否则不得分。</w:t>
            </w:r>
          </w:p>
        </w:tc>
      </w:tr>
    </w:tbl>
    <w:p w14:paraId="1367DA1E">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商务项（F3×A3）满分为15.0000分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786"/>
        <w:gridCol w:w="823"/>
        <w:gridCol w:w="6749"/>
      </w:tblGrid>
      <w:tr w14:paraId="488B5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1E0ED65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786" w:type="dxa"/>
            <w:vAlign w:val="center"/>
          </w:tcPr>
          <w:p w14:paraId="14A611B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823" w:type="dxa"/>
            <w:vAlign w:val="center"/>
          </w:tcPr>
          <w:p w14:paraId="229C434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6749" w:type="dxa"/>
            <w:vAlign w:val="center"/>
          </w:tcPr>
          <w:p w14:paraId="1521DF4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98F2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40398D7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786" w:type="dxa"/>
            <w:vAlign w:val="center"/>
          </w:tcPr>
          <w:p w14:paraId="66E8F7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823" w:type="dxa"/>
            <w:vAlign w:val="center"/>
          </w:tcPr>
          <w:p w14:paraId="1C5A46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60717CB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6015F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0C49BEB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86" w:type="dxa"/>
            <w:vAlign w:val="center"/>
          </w:tcPr>
          <w:p w14:paraId="674F1F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3" w:type="dxa"/>
            <w:vAlign w:val="center"/>
          </w:tcPr>
          <w:p w14:paraId="4A6B03C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2E5C1CF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投标产品交付期在满足招标要求</w:t>
            </w:r>
            <w:r>
              <w:rPr>
                <w:rFonts w:hint="eastAsia" w:ascii="宋体" w:hAnsi="宋体" w:eastAsia="宋体" w:cs="宋体"/>
                <w:color w:val="auto"/>
                <w:sz w:val="24"/>
                <w:szCs w:val="24"/>
                <w:highlight w:val="none"/>
                <w:lang w:eastAsia="zh-CN"/>
              </w:rPr>
              <w:t>（国产产品自医院发出供货通知后30个日历日内交货，进口产品自医院发出供货通知后60个日历日内交货）</w:t>
            </w:r>
            <w:r>
              <w:rPr>
                <w:rFonts w:hint="eastAsia" w:ascii="宋体" w:hAnsi="宋体" w:eastAsia="宋体" w:cs="宋体"/>
                <w:color w:val="auto"/>
                <w:sz w:val="24"/>
                <w:szCs w:val="24"/>
                <w:highlight w:val="none"/>
              </w:rPr>
              <w:t>的基础上每提前3天得1分，满分3分。投标人须提供书面承诺，否则不得分。</w:t>
            </w:r>
          </w:p>
        </w:tc>
      </w:tr>
      <w:tr w14:paraId="2904D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7F7C662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786" w:type="dxa"/>
            <w:vAlign w:val="center"/>
          </w:tcPr>
          <w:p w14:paraId="6E1BCA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823" w:type="dxa"/>
            <w:vAlign w:val="center"/>
          </w:tcPr>
          <w:p w14:paraId="136CDA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613B3E1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投标人能够根据售后服务要求提供售后服务方案，方案至少包含售后服务计划、售后服务人员安排以及对保修期外提供相应的服务计划的得1分；未提供或方案不满足以上要求的不得分。</w:t>
            </w:r>
          </w:p>
        </w:tc>
      </w:tr>
      <w:tr w14:paraId="755A2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4659905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786" w:type="dxa"/>
            <w:vAlign w:val="center"/>
          </w:tcPr>
          <w:p w14:paraId="3698AF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823" w:type="dxa"/>
            <w:vAlign w:val="center"/>
          </w:tcPr>
          <w:p w14:paraId="6A4528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738DD90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投标人承诺：保修期内若出现任何故障问题，在接到采购人通知后1小时内响应，12小时内维修人员到达现场；其中发生一切费用由中标人承担的得2分，否则不得分。</w:t>
            </w:r>
          </w:p>
        </w:tc>
      </w:tr>
      <w:tr w14:paraId="61688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460FAA1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86" w:type="dxa"/>
            <w:vAlign w:val="center"/>
          </w:tcPr>
          <w:p w14:paraId="297670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823" w:type="dxa"/>
            <w:vAlign w:val="center"/>
          </w:tcPr>
          <w:p w14:paraId="055EB9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68208B8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投标人能够提供设备使用培训方案，方案至少包含培训方式、培训计划和培训大纲，并且对设备的工作原理、操作步骤、正常维护有说明的得1分；未提供或方案不满足以上要求的不得分。</w:t>
            </w:r>
          </w:p>
        </w:tc>
      </w:tr>
      <w:tr w14:paraId="48D0B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3E2EA10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786" w:type="dxa"/>
            <w:vAlign w:val="center"/>
          </w:tcPr>
          <w:p w14:paraId="250B9E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3" w:type="dxa"/>
            <w:vAlign w:val="center"/>
          </w:tcPr>
          <w:p w14:paraId="348191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shd w:val="clear" w:color="auto" w:fill="auto"/>
            <w:vAlign w:val="center"/>
          </w:tcPr>
          <w:p w14:paraId="2ABE4E34">
            <w:pPr>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sz w:val="24"/>
                <w:szCs w:val="24"/>
                <w:highlight w:val="none"/>
                <w:lang w:val="en-US" w:eastAsia="zh-CN"/>
              </w:rPr>
              <w:t>根据投标人承诺的投标产品保修期过后的年维保费用进行评价：（1）年维保费用≤合同总价3%，得3分；（2）合同总价3%＜年维保费用≤合同总价5%，得2分；（3）合同总价5%＜年维保费用≤合同总价8%，得1分。（3）其他情况不得分。【分签医院可依据配置清单自主选择维保范围，年维保费用按实结算(实际年维保费用=投标人承诺的年维保费用/台同总价*维保设备总价)】</w:t>
            </w:r>
          </w:p>
        </w:tc>
      </w:tr>
      <w:tr w14:paraId="3C5E9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vAlign w:val="center"/>
          </w:tcPr>
          <w:p w14:paraId="76E7B0C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86" w:type="dxa"/>
            <w:vAlign w:val="center"/>
          </w:tcPr>
          <w:p w14:paraId="245E2E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3" w:type="dxa"/>
            <w:vAlign w:val="center"/>
          </w:tcPr>
          <w:p w14:paraId="126857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w:t>
            </w:r>
          </w:p>
        </w:tc>
        <w:tc>
          <w:tcPr>
            <w:tcW w:w="6749" w:type="dxa"/>
            <w:vAlign w:val="center"/>
          </w:tcPr>
          <w:p w14:paraId="3AFAB02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根据2022年1月1日（以合同签订时间为准）以来的类似业绩进行评价：每个业绩得1分，满分3分。</w:t>
            </w:r>
          </w:p>
          <w:p w14:paraId="0947865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注：（1）类似业绩是指：投标人销售YAG</w:t>
            </w:r>
            <w:r>
              <w:rPr>
                <w:rFonts w:hint="eastAsia" w:ascii="宋体" w:hAnsi="宋体" w:eastAsia="宋体" w:cs="宋体"/>
                <w:color w:val="auto"/>
                <w:sz w:val="24"/>
                <w:szCs w:val="24"/>
                <w:highlight w:val="none"/>
                <w:lang w:eastAsia="zh-CN"/>
              </w:rPr>
              <w:t>皮秒激光治疗仪</w:t>
            </w:r>
            <w:r>
              <w:rPr>
                <w:rFonts w:hint="eastAsia" w:ascii="宋体" w:hAnsi="宋体" w:eastAsia="宋体" w:cs="宋体"/>
                <w:color w:val="auto"/>
                <w:sz w:val="24"/>
                <w:szCs w:val="24"/>
                <w:highlight w:val="none"/>
              </w:rPr>
              <w:t>的业绩。</w:t>
            </w:r>
          </w:p>
          <w:p w14:paraId="5D148D6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（2）需提供业绩的以下四项证明材料，否则不计分：</w:t>
            </w:r>
          </w:p>
          <w:p w14:paraId="1299CC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①中标（成交）公告（提供相关网站中标（成交）公告的下载网页并注明网址）；</w:t>
            </w:r>
          </w:p>
          <w:p w14:paraId="25B0CC4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②中标（成交）通知书；</w:t>
            </w:r>
          </w:p>
          <w:p w14:paraId="7656352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③采购合同文本；</w:t>
            </w:r>
          </w:p>
          <w:p w14:paraId="59BD420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④能够证明该业绩项目已经采购人验收合格的相关证明材料。（验收材料须加盖业绩对应采购人印章）</w:t>
            </w:r>
          </w:p>
        </w:tc>
      </w:tr>
    </w:tbl>
    <w:p w14:paraId="1ECBB15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53648A08">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77EE0CD4">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6A7B6056">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2F9FE9F1">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62909CD7">
      <w:pPr>
        <w:pStyle w:val="16"/>
        <w:spacing w:line="360" w:lineRule="auto"/>
        <w:ind w:firstLine="480"/>
        <w:jc w:val="both"/>
        <w:rPr>
          <w:rFonts w:hint="eastAsia" w:ascii="宋体" w:hAnsi="宋体" w:eastAsia="宋体" w:cs="宋体"/>
          <w:color w:val="auto"/>
          <w:sz w:val="24"/>
          <w:szCs w:val="24"/>
          <w:highlight w:val="none"/>
        </w:rPr>
      </w:pPr>
    </w:p>
    <w:p w14:paraId="77AEFC84">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14:paraId="665CA70E">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4714767D">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1DB0C191">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246B682A">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8.4其他：</w:t>
      </w:r>
    </w:p>
    <w:p w14:paraId="2BFFAFD3">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4C0A2430">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74BF894">
      <w:pPr>
        <w:pStyle w:val="16"/>
        <w:spacing w:line="360" w:lineRule="auto"/>
        <w:jc w:val="center"/>
        <w:outlineLvl w:val="1"/>
        <w:rPr>
          <w:rFonts w:hint="eastAsia" w:ascii="宋体" w:hAnsi="宋体" w:eastAsia="宋体" w:cs="宋体"/>
          <w:color w:val="auto"/>
          <w:highlight w:val="none"/>
        </w:rPr>
      </w:pPr>
      <w:bookmarkStart w:id="18" w:name="_Toc8605"/>
      <w:r>
        <w:rPr>
          <w:rFonts w:hint="eastAsia" w:ascii="宋体" w:hAnsi="宋体" w:eastAsia="宋体" w:cs="宋体"/>
          <w:b/>
          <w:color w:val="auto"/>
          <w:sz w:val="36"/>
          <w:highlight w:val="none"/>
        </w:rPr>
        <w:t>第五章 招标内容及要求</w:t>
      </w:r>
      <w:bookmarkEnd w:id="18"/>
    </w:p>
    <w:p w14:paraId="7F3F18D4">
      <w:pPr>
        <w:pStyle w:val="16"/>
        <w:spacing w:line="360" w:lineRule="auto"/>
        <w:jc w:val="both"/>
        <w:outlineLvl w:val="2"/>
        <w:rPr>
          <w:rFonts w:hint="eastAsia" w:ascii="宋体" w:hAnsi="宋体" w:eastAsia="宋体" w:cs="宋体"/>
          <w:color w:val="auto"/>
          <w:highlight w:val="none"/>
        </w:rPr>
      </w:pPr>
      <w:bookmarkStart w:id="19" w:name="_Toc13395"/>
      <w:r>
        <w:rPr>
          <w:rFonts w:hint="eastAsia" w:ascii="宋体" w:hAnsi="宋体" w:eastAsia="宋体" w:cs="宋体"/>
          <w:b/>
          <w:color w:val="auto"/>
          <w:sz w:val="28"/>
          <w:highlight w:val="none"/>
        </w:rPr>
        <w:t>一、项目概况（采购标的）</w:t>
      </w:r>
      <w:bookmarkEnd w:id="19"/>
    </w:p>
    <w:p w14:paraId="09596367">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14:paraId="64159C70">
      <w:pPr>
        <w:pStyle w:val="17"/>
        <w:keepNext w:val="0"/>
        <w:keepLines w:val="0"/>
        <w:pageBreakBefore w:val="0"/>
        <w:widowControl w:val="0"/>
        <w:numPr>
          <w:ilvl w:val="1"/>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本项目为厦门市卫生健康委员会采购皮秒激光治疗仪统项目。采购数量为3套，分为2个采购包进行招标，具体技术参数详见下文要求。</w:t>
      </w:r>
    </w:p>
    <w:p w14:paraId="0532A9A7">
      <w:pPr>
        <w:pStyle w:val="17"/>
        <w:keepNext w:val="0"/>
        <w:keepLines w:val="0"/>
        <w:pageBreakBefore w:val="0"/>
        <w:widowControl w:val="0"/>
        <w:numPr>
          <w:ilvl w:val="1"/>
          <w:numId w:val="2"/>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本项目采用统招分签方式，由厦门市卫生健康委员会作为采购人牵头统一组织采购，投标人中标后需分别和各个医院（即分签医院）签订采购合同，并就所供设备向所属医院负责。涉及的医院如下：</w:t>
      </w:r>
    </w:p>
    <w:tbl>
      <w:tblPr>
        <w:tblStyle w:val="18"/>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923"/>
        <w:gridCol w:w="2126"/>
        <w:gridCol w:w="1355"/>
        <w:gridCol w:w="1164"/>
        <w:gridCol w:w="1441"/>
        <w:gridCol w:w="1441"/>
      </w:tblGrid>
      <w:tr w14:paraId="30DF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8ED1C9E">
            <w:pPr>
              <w:widowControl/>
              <w:spacing w:line="36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采购包</w:t>
            </w:r>
          </w:p>
        </w:tc>
        <w:tc>
          <w:tcPr>
            <w:tcW w:w="923" w:type="dxa"/>
            <w:vAlign w:val="center"/>
          </w:tcPr>
          <w:p w14:paraId="5C8320C1">
            <w:pPr>
              <w:widowControl/>
              <w:spacing w:line="36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品目号</w:t>
            </w:r>
          </w:p>
        </w:tc>
        <w:tc>
          <w:tcPr>
            <w:tcW w:w="2126" w:type="dxa"/>
            <w:vAlign w:val="center"/>
          </w:tcPr>
          <w:p w14:paraId="2F591D0C">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分签医院</w:t>
            </w:r>
          </w:p>
        </w:tc>
        <w:tc>
          <w:tcPr>
            <w:tcW w:w="1355" w:type="dxa"/>
            <w:vAlign w:val="center"/>
          </w:tcPr>
          <w:p w14:paraId="4DE834B8">
            <w:pPr>
              <w:widowControl/>
              <w:spacing w:line="36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标的名称</w:t>
            </w:r>
          </w:p>
        </w:tc>
        <w:tc>
          <w:tcPr>
            <w:tcW w:w="1164" w:type="dxa"/>
            <w:vAlign w:val="center"/>
          </w:tcPr>
          <w:p w14:paraId="72ABAC08">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r>
              <w:rPr>
                <w:rFonts w:hint="eastAsia" w:ascii="宋体" w:hAnsi="宋体" w:eastAsia="宋体" w:cs="宋体"/>
                <w:b/>
                <w:bCs/>
                <w:color w:val="auto"/>
                <w:kern w:val="0"/>
                <w:sz w:val="24"/>
                <w:szCs w:val="24"/>
                <w:highlight w:val="none"/>
                <w:lang w:val="en-US" w:eastAsia="zh-CN"/>
              </w:rPr>
              <w:t>套</w:t>
            </w:r>
            <w:r>
              <w:rPr>
                <w:rFonts w:hint="eastAsia" w:ascii="宋体" w:hAnsi="宋体" w:eastAsia="宋体" w:cs="宋体"/>
                <w:b/>
                <w:bCs/>
                <w:color w:val="auto"/>
                <w:kern w:val="0"/>
                <w:sz w:val="24"/>
                <w:szCs w:val="24"/>
                <w:highlight w:val="none"/>
              </w:rPr>
              <w:t>）</w:t>
            </w:r>
          </w:p>
        </w:tc>
        <w:tc>
          <w:tcPr>
            <w:tcW w:w="1441" w:type="dxa"/>
            <w:vAlign w:val="center"/>
          </w:tcPr>
          <w:p w14:paraId="1168B6DD">
            <w:pPr>
              <w:widowControl/>
              <w:spacing w:line="360" w:lineRule="auto"/>
              <w:jc w:val="center"/>
              <w:rPr>
                <w:rFonts w:hint="eastAsia" w:ascii="宋体" w:hAnsi="宋体" w:eastAsia="宋体" w:cs="宋体"/>
                <w:b/>
                <w:bCs/>
                <w:color w:val="auto"/>
                <w:kern w:val="0"/>
                <w:sz w:val="24"/>
                <w:szCs w:val="24"/>
                <w:highlight w:val="none"/>
              </w:rPr>
            </w:pPr>
            <w:r>
              <w:rPr>
                <w:rFonts w:cs="仿宋_GB2312" w:asciiTheme="minorEastAsia" w:hAnsiTheme="minorEastAsia" w:eastAsiaTheme="minorEastAsia"/>
                <w:b/>
                <w:color w:val="auto"/>
                <w:sz w:val="24"/>
                <w:szCs w:val="24"/>
                <w:highlight w:val="none"/>
              </w:rPr>
              <w:t>预算</w:t>
            </w:r>
            <w:r>
              <w:rPr>
                <w:rFonts w:hint="eastAsia" w:cs="仿宋_GB2312" w:asciiTheme="minorEastAsia" w:hAnsiTheme="minorEastAsia"/>
                <w:b/>
                <w:color w:val="auto"/>
                <w:sz w:val="24"/>
                <w:szCs w:val="24"/>
                <w:highlight w:val="none"/>
                <w:lang w:val="en-US" w:eastAsia="zh-CN"/>
              </w:rPr>
              <w:t>金</w:t>
            </w:r>
            <w:r>
              <w:rPr>
                <w:rFonts w:cs="仿宋_GB2312" w:asciiTheme="minorEastAsia" w:hAnsiTheme="minorEastAsia" w:eastAsiaTheme="minorEastAsia"/>
                <w:b/>
                <w:color w:val="auto"/>
                <w:sz w:val="24"/>
                <w:szCs w:val="24"/>
                <w:highlight w:val="none"/>
              </w:rPr>
              <w:t>额（万元）</w:t>
            </w:r>
          </w:p>
        </w:tc>
        <w:tc>
          <w:tcPr>
            <w:tcW w:w="1441" w:type="dxa"/>
            <w:vAlign w:val="center"/>
          </w:tcPr>
          <w:p w14:paraId="7ADF2D0D">
            <w:pPr>
              <w:widowControl/>
              <w:spacing w:line="360" w:lineRule="auto"/>
              <w:jc w:val="center"/>
              <w:rPr>
                <w:rFonts w:hint="eastAsia" w:cs="仿宋_GB2312" w:asciiTheme="minorEastAsia" w:hAnsiTheme="minorEastAsia"/>
                <w:b/>
                <w:color w:val="auto"/>
                <w:sz w:val="24"/>
                <w:szCs w:val="24"/>
                <w:highlight w:val="none"/>
                <w:lang w:val="en-US" w:eastAsia="zh-CN"/>
              </w:rPr>
            </w:pPr>
            <w:r>
              <w:rPr>
                <w:rFonts w:hint="eastAsia" w:cs="仿宋_GB2312" w:asciiTheme="minorEastAsia" w:hAnsiTheme="minorEastAsia"/>
                <w:b/>
                <w:color w:val="auto"/>
                <w:sz w:val="24"/>
                <w:szCs w:val="24"/>
                <w:highlight w:val="none"/>
                <w:lang w:val="en-US" w:eastAsia="zh-CN"/>
              </w:rPr>
              <w:t>采购包预算总额</w:t>
            </w:r>
          </w:p>
          <w:p w14:paraId="15FBEDEC">
            <w:pPr>
              <w:widowControl/>
              <w:spacing w:line="360" w:lineRule="auto"/>
              <w:jc w:val="center"/>
              <w:rPr>
                <w:rFonts w:hint="default" w:cs="仿宋_GB2312" w:asciiTheme="minorEastAsia" w:hAnsiTheme="minorEastAsia" w:eastAsiaTheme="minorEastAsia"/>
                <w:b/>
                <w:color w:val="auto"/>
                <w:sz w:val="24"/>
                <w:szCs w:val="24"/>
                <w:highlight w:val="none"/>
                <w:lang w:val="en-US" w:eastAsia="zh-CN"/>
              </w:rPr>
            </w:pPr>
            <w:r>
              <w:rPr>
                <w:rFonts w:cs="仿宋_GB2312" w:asciiTheme="minorEastAsia" w:hAnsiTheme="minorEastAsia" w:eastAsiaTheme="minorEastAsia"/>
                <w:b/>
                <w:color w:val="auto"/>
                <w:sz w:val="24"/>
                <w:szCs w:val="24"/>
                <w:highlight w:val="none"/>
              </w:rPr>
              <w:t>（万元）</w:t>
            </w:r>
          </w:p>
        </w:tc>
      </w:tr>
      <w:tr w14:paraId="4E0B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Merge w:val="restart"/>
            <w:vAlign w:val="center"/>
          </w:tcPr>
          <w:p w14:paraId="5D57B90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23" w:type="dxa"/>
            <w:shd w:val="clear" w:color="auto" w:fill="auto"/>
            <w:vAlign w:val="center"/>
          </w:tcPr>
          <w:p w14:paraId="32B32B0B">
            <w:pPr>
              <w:pStyle w:val="16"/>
              <w:widowControl w:val="0"/>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1-1</w:t>
            </w:r>
          </w:p>
        </w:tc>
        <w:tc>
          <w:tcPr>
            <w:tcW w:w="2126" w:type="dxa"/>
            <w:shd w:val="clear" w:color="auto" w:fill="auto"/>
            <w:vAlign w:val="center"/>
          </w:tcPr>
          <w:p w14:paraId="211A4066">
            <w:pPr>
              <w:pStyle w:val="16"/>
              <w:widowControl w:val="0"/>
              <w:jc w:val="center"/>
              <w:rPr>
                <w:rFonts w:hint="eastAsia" w:asciiTheme="minorEastAsia" w:hAnsiTheme="minorEastAsia" w:eastAsiaTheme="minorEastAsia" w:cstheme="minorBidi"/>
                <w:color w:val="auto"/>
                <w:sz w:val="24"/>
                <w:szCs w:val="24"/>
                <w:highlight w:val="none"/>
                <w:lang w:val="en-US" w:eastAsia="zh-Hans"/>
              </w:rPr>
            </w:pPr>
            <w:r>
              <w:rPr>
                <w:rFonts w:hint="eastAsia" w:asciiTheme="minorEastAsia" w:hAnsiTheme="minorEastAsia"/>
                <w:color w:val="auto"/>
                <w:sz w:val="24"/>
                <w:szCs w:val="24"/>
                <w:highlight w:val="none"/>
              </w:rPr>
              <w:t>厦门市中医院</w:t>
            </w:r>
          </w:p>
        </w:tc>
        <w:tc>
          <w:tcPr>
            <w:tcW w:w="1355" w:type="dxa"/>
            <w:shd w:val="clear" w:color="auto" w:fill="auto"/>
            <w:vAlign w:val="center"/>
          </w:tcPr>
          <w:p w14:paraId="0C1FC9BD">
            <w:pPr>
              <w:pStyle w:val="16"/>
              <w:widowControl w:val="0"/>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color w:val="auto"/>
                <w:sz w:val="24"/>
                <w:szCs w:val="24"/>
                <w:highlight w:val="none"/>
                <w:lang w:val="en-US" w:eastAsia="zh-CN"/>
              </w:rPr>
              <w:t>皮秒激光治疗仪</w:t>
            </w:r>
          </w:p>
        </w:tc>
        <w:tc>
          <w:tcPr>
            <w:tcW w:w="1164" w:type="dxa"/>
            <w:shd w:val="clear" w:color="auto" w:fill="auto"/>
            <w:vAlign w:val="center"/>
          </w:tcPr>
          <w:p w14:paraId="6A0D6F65">
            <w:pPr>
              <w:pStyle w:val="16"/>
              <w:widowControl w:val="0"/>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441" w:type="dxa"/>
            <w:shd w:val="clear" w:color="auto" w:fill="auto"/>
            <w:vAlign w:val="center"/>
          </w:tcPr>
          <w:p w14:paraId="04C0E5DA">
            <w:pPr>
              <w:pStyle w:val="16"/>
              <w:widowControl w:val="0"/>
              <w:ind w:left="0" w:leftChars="0" w:firstLine="0" w:firstLineChars="0"/>
              <w:jc w:val="center"/>
              <w:rPr>
                <w:rFonts w:hint="default" w:asciiTheme="minorEastAsia" w:hAnsiTheme="minorEastAsia" w:eastAsiaTheme="minorEastAsia" w:cstheme="minorBidi"/>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360</w:t>
            </w:r>
          </w:p>
        </w:tc>
        <w:tc>
          <w:tcPr>
            <w:tcW w:w="1441" w:type="dxa"/>
            <w:vMerge w:val="restart"/>
            <w:shd w:val="clear" w:color="auto" w:fill="auto"/>
            <w:vAlign w:val="center"/>
          </w:tcPr>
          <w:p w14:paraId="58C17B35">
            <w:pPr>
              <w:pStyle w:val="16"/>
              <w:widowControl w:val="0"/>
              <w:ind w:left="0" w:lef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660</w:t>
            </w:r>
          </w:p>
        </w:tc>
      </w:tr>
      <w:tr w14:paraId="48EE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Merge w:val="continue"/>
            <w:vAlign w:val="center"/>
          </w:tcPr>
          <w:p w14:paraId="5B9725CB">
            <w:pPr>
              <w:widowControl/>
              <w:spacing w:line="360" w:lineRule="auto"/>
              <w:jc w:val="center"/>
              <w:rPr>
                <w:rFonts w:hint="eastAsia" w:ascii="宋体" w:hAnsi="宋体" w:eastAsia="宋体" w:cs="宋体"/>
                <w:color w:val="auto"/>
                <w:kern w:val="0"/>
                <w:sz w:val="24"/>
                <w:szCs w:val="24"/>
                <w:highlight w:val="none"/>
              </w:rPr>
            </w:pPr>
          </w:p>
        </w:tc>
        <w:tc>
          <w:tcPr>
            <w:tcW w:w="923" w:type="dxa"/>
            <w:shd w:val="clear" w:color="auto" w:fill="auto"/>
            <w:vAlign w:val="center"/>
          </w:tcPr>
          <w:p w14:paraId="119BF2A4">
            <w:pPr>
              <w:pStyle w:val="16"/>
              <w:widowControl w:val="0"/>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1-2</w:t>
            </w:r>
          </w:p>
        </w:tc>
        <w:tc>
          <w:tcPr>
            <w:tcW w:w="2126" w:type="dxa"/>
            <w:shd w:val="clear" w:color="auto" w:fill="auto"/>
            <w:vAlign w:val="center"/>
          </w:tcPr>
          <w:p w14:paraId="509DCACE">
            <w:pPr>
              <w:pStyle w:val="16"/>
              <w:widowControl w:val="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厦门市中医院</w:t>
            </w:r>
          </w:p>
        </w:tc>
        <w:tc>
          <w:tcPr>
            <w:tcW w:w="1355" w:type="dxa"/>
            <w:shd w:val="clear" w:color="auto" w:fill="auto"/>
            <w:vAlign w:val="center"/>
          </w:tcPr>
          <w:p w14:paraId="3CA79DBE">
            <w:pPr>
              <w:pStyle w:val="16"/>
              <w:widowControl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皮秒激光治疗仪</w:t>
            </w:r>
          </w:p>
        </w:tc>
        <w:tc>
          <w:tcPr>
            <w:tcW w:w="1164" w:type="dxa"/>
            <w:shd w:val="clear" w:color="auto" w:fill="auto"/>
            <w:vAlign w:val="center"/>
          </w:tcPr>
          <w:p w14:paraId="7095BCC8">
            <w:pPr>
              <w:pStyle w:val="16"/>
              <w:widowControl w:val="0"/>
              <w:ind w:left="0" w:lef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441" w:type="dxa"/>
            <w:shd w:val="clear" w:color="auto" w:fill="auto"/>
            <w:vAlign w:val="center"/>
          </w:tcPr>
          <w:p w14:paraId="468D4DEF">
            <w:pPr>
              <w:pStyle w:val="16"/>
              <w:widowControl w:val="0"/>
              <w:ind w:left="0" w:leftChars="0"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1441" w:type="dxa"/>
            <w:vMerge w:val="continue"/>
            <w:shd w:val="clear" w:color="auto" w:fill="auto"/>
            <w:vAlign w:val="center"/>
          </w:tcPr>
          <w:p w14:paraId="45AC38EA">
            <w:pPr>
              <w:pStyle w:val="16"/>
              <w:widowControl w:val="0"/>
              <w:ind w:left="0" w:leftChars="0" w:firstLine="0" w:firstLineChars="0"/>
              <w:jc w:val="center"/>
              <w:rPr>
                <w:rFonts w:hint="eastAsia" w:ascii="宋体" w:hAnsi="宋体" w:eastAsia="宋体" w:cs="宋体"/>
                <w:color w:val="auto"/>
                <w:kern w:val="0"/>
                <w:sz w:val="24"/>
                <w:szCs w:val="24"/>
                <w:highlight w:val="none"/>
                <w:lang w:val="en-US" w:eastAsia="zh-CN"/>
              </w:rPr>
            </w:pPr>
          </w:p>
        </w:tc>
      </w:tr>
      <w:tr w14:paraId="3EFF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CBD66B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23" w:type="dxa"/>
            <w:vAlign w:val="center"/>
          </w:tcPr>
          <w:p w14:paraId="426B0938">
            <w:pPr>
              <w:widowControl/>
              <w:spacing w:line="36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w:t>
            </w:r>
          </w:p>
        </w:tc>
        <w:tc>
          <w:tcPr>
            <w:tcW w:w="2126" w:type="dxa"/>
            <w:vAlign w:val="center"/>
          </w:tcPr>
          <w:p w14:paraId="3C3AB448">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Theme="minorEastAsia" w:hAnsiTheme="minorEastAsia"/>
                <w:color w:val="auto"/>
                <w:sz w:val="24"/>
                <w:szCs w:val="24"/>
                <w:highlight w:val="none"/>
              </w:rPr>
              <w:t>厦门大学附属第一医院</w:t>
            </w:r>
          </w:p>
        </w:tc>
        <w:tc>
          <w:tcPr>
            <w:tcW w:w="1355" w:type="dxa"/>
            <w:vAlign w:val="center"/>
          </w:tcPr>
          <w:p w14:paraId="794565FD">
            <w:pPr>
              <w:pStyle w:val="16"/>
              <w:widowControl w:val="0"/>
              <w:ind w:left="0" w:leftChars="0" w:firstLine="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eastAsia="zh-CN"/>
              </w:rPr>
              <w:t>YAG</w:t>
            </w:r>
            <w:r>
              <w:rPr>
                <w:rFonts w:hint="eastAsia" w:ascii="宋体" w:hAnsi="宋体" w:eastAsia="宋体" w:cs="宋体"/>
                <w:b w:val="0"/>
                <w:bCs/>
                <w:color w:val="auto"/>
                <w:sz w:val="24"/>
                <w:szCs w:val="24"/>
                <w:highlight w:val="none"/>
                <w:lang w:val="en-US" w:eastAsia="zh-CN"/>
              </w:rPr>
              <w:t>皮秒激光治疗仪</w:t>
            </w:r>
          </w:p>
        </w:tc>
        <w:tc>
          <w:tcPr>
            <w:tcW w:w="1164" w:type="dxa"/>
            <w:vAlign w:val="center"/>
          </w:tcPr>
          <w:p w14:paraId="6CFA3589">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441" w:type="dxa"/>
            <w:vAlign w:val="center"/>
          </w:tcPr>
          <w:p w14:paraId="310DF1F3">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c>
          <w:tcPr>
            <w:tcW w:w="1441" w:type="dxa"/>
            <w:vAlign w:val="center"/>
          </w:tcPr>
          <w:p w14:paraId="0B13F421">
            <w:pPr>
              <w:widowControl/>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300</w:t>
            </w:r>
          </w:p>
        </w:tc>
      </w:tr>
    </w:tbl>
    <w:p w14:paraId="716B9650">
      <w:pPr>
        <w:pStyle w:val="16"/>
        <w:spacing w:before="240" w:after="240" w:line="360" w:lineRule="auto"/>
        <w:ind w:firstLine="480"/>
        <w:jc w:val="left"/>
        <w:outlineLvl w:val="2"/>
        <w:rPr>
          <w:rFonts w:hint="eastAsia" w:ascii="宋体" w:hAnsi="宋体" w:eastAsia="宋体" w:cs="宋体"/>
          <w:color w:val="auto"/>
          <w:highlight w:val="none"/>
        </w:rPr>
      </w:pPr>
      <w:bookmarkStart w:id="20" w:name="_Toc31472"/>
      <w:r>
        <w:rPr>
          <w:rFonts w:hint="eastAsia" w:ascii="宋体" w:hAnsi="宋体" w:eastAsia="宋体" w:cs="宋体"/>
          <w:b/>
          <w:color w:val="auto"/>
          <w:sz w:val="28"/>
          <w:highlight w:val="none"/>
        </w:rPr>
        <w:t>二、技术和服务要求（以“★”标示的内容为不允许负偏离的实质性要求）</w:t>
      </w:r>
      <w:bookmarkEnd w:id="20"/>
    </w:p>
    <w:p w14:paraId="788AF259">
      <w:pPr>
        <w:pStyle w:val="16"/>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（以“★”标示的内容为不允许负偏离的实质性要求）</w:t>
      </w:r>
    </w:p>
    <w:p w14:paraId="3C00830E">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技术参数要求</w:t>
      </w:r>
    </w:p>
    <w:p w14:paraId="3DAFC61B">
      <w:pPr>
        <w:pStyle w:val="17"/>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采购包1：皮秒激光治疗仪（分签医院：</w:t>
      </w:r>
      <w:r>
        <w:rPr>
          <w:rFonts w:hint="eastAsia" w:asciiTheme="minorEastAsia" w:hAnsiTheme="minorEastAsia"/>
          <w:color w:val="auto"/>
          <w:sz w:val="24"/>
          <w:szCs w:val="24"/>
          <w:highlight w:val="none"/>
        </w:rPr>
        <w:t>厦门市中医院</w:t>
      </w:r>
      <w:r>
        <w:rPr>
          <w:rFonts w:hint="eastAsia" w:asciiTheme="minorEastAsia" w:hAnsiTheme="minorEastAsia"/>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技术参数要求</w:t>
      </w:r>
    </w:p>
    <w:p w14:paraId="20499CD6">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主机：</w:t>
      </w:r>
      <w:r>
        <w:rPr>
          <w:rFonts w:hint="eastAsia" w:ascii="宋体" w:hAnsi="宋体" w:eastAsia="宋体" w:cs="宋体"/>
          <w:b/>
          <w:bCs/>
          <w:color w:val="auto"/>
          <w:sz w:val="24"/>
          <w:szCs w:val="24"/>
          <w:highlight w:val="none"/>
          <w:lang w:val="en-US" w:eastAsia="zh-CN"/>
        </w:rPr>
        <w:tab/>
      </w:r>
    </w:p>
    <w:p w14:paraId="7AC9C5D5">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▲性能要求满足以下①②其中之一即可：①：临床上可用于治疗表皮及真皮良性色素增加性皮肤病；②用于良性皮肤色素性病变的治疗；（需提供设备医疗器械注册证或注册证附件证明）。</w:t>
      </w:r>
    </w:p>
    <w:p w14:paraId="1F757BA0">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激光模式：多模；</w:t>
      </w:r>
      <w:r>
        <w:rPr>
          <w:rFonts w:hint="eastAsia" w:ascii="宋体" w:hAnsi="宋体" w:eastAsia="宋体" w:cs="宋体"/>
          <w:b w:val="0"/>
          <w:bCs w:val="0"/>
          <w:color w:val="auto"/>
          <w:sz w:val="24"/>
          <w:szCs w:val="24"/>
          <w:highlight w:val="none"/>
          <w:lang w:val="en-US" w:eastAsia="zh-CN"/>
        </w:rPr>
        <w:tab/>
      </w:r>
    </w:p>
    <w:p w14:paraId="4609D2D8">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激光器类型：固体宝石激光；</w:t>
      </w:r>
      <w:r>
        <w:rPr>
          <w:rFonts w:hint="eastAsia" w:ascii="宋体" w:hAnsi="宋体" w:eastAsia="宋体" w:cs="宋体"/>
          <w:b w:val="0"/>
          <w:bCs w:val="0"/>
          <w:color w:val="auto"/>
          <w:sz w:val="24"/>
          <w:szCs w:val="24"/>
          <w:highlight w:val="none"/>
          <w:lang w:val="en-US" w:eastAsia="zh-CN"/>
        </w:rPr>
        <w:tab/>
      </w:r>
    </w:p>
    <w:p w14:paraId="3E86FCA6">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★具备激光治疗波长：650nm≤波长≤755nm（需提供产品注册证或产品使用说明书证明）；</w:t>
      </w:r>
      <w:r>
        <w:rPr>
          <w:rFonts w:hint="eastAsia" w:ascii="宋体" w:hAnsi="宋体" w:eastAsia="宋体" w:cs="宋体"/>
          <w:b/>
          <w:bCs/>
          <w:color w:val="auto"/>
          <w:sz w:val="24"/>
          <w:szCs w:val="24"/>
          <w:highlight w:val="none"/>
          <w:lang w:val="en-US" w:eastAsia="zh-CN"/>
        </w:rPr>
        <w:tab/>
      </w:r>
    </w:p>
    <w:p w14:paraId="5EE4918D">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激光输出方式：导光臂；</w:t>
      </w:r>
      <w:r>
        <w:rPr>
          <w:rFonts w:hint="eastAsia" w:ascii="宋体" w:hAnsi="宋体" w:eastAsia="宋体" w:cs="宋体"/>
          <w:b w:val="0"/>
          <w:bCs w:val="0"/>
          <w:color w:val="auto"/>
          <w:sz w:val="24"/>
          <w:szCs w:val="24"/>
          <w:highlight w:val="none"/>
          <w:lang w:val="en-US" w:eastAsia="zh-CN"/>
        </w:rPr>
        <w:tab/>
      </w:r>
    </w:p>
    <w:p w14:paraId="20D8B629">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▲激光脉宽级别：皮秒级（需提供设备医疗器械注册证或产品使用说明书证明）；</w:t>
      </w:r>
      <w:r>
        <w:rPr>
          <w:rFonts w:hint="eastAsia" w:ascii="宋体" w:hAnsi="宋体" w:eastAsia="宋体" w:cs="宋体"/>
          <w:b/>
          <w:bCs/>
          <w:color w:val="auto"/>
          <w:sz w:val="24"/>
          <w:szCs w:val="24"/>
          <w:highlight w:val="none"/>
          <w:lang w:val="en-US" w:eastAsia="zh-CN"/>
        </w:rPr>
        <w:tab/>
      </w:r>
    </w:p>
    <w:p w14:paraId="66F25FF8">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★最短激光脉冲宽度：≤900ps；</w:t>
      </w:r>
      <w:r>
        <w:rPr>
          <w:rFonts w:hint="eastAsia" w:ascii="宋体" w:hAnsi="宋体" w:eastAsia="宋体" w:cs="宋体"/>
          <w:b/>
          <w:bCs/>
          <w:color w:val="auto"/>
          <w:sz w:val="24"/>
          <w:szCs w:val="24"/>
          <w:highlight w:val="none"/>
          <w:lang w:val="en-US" w:eastAsia="zh-CN"/>
        </w:rPr>
        <w:tab/>
      </w:r>
    </w:p>
    <w:p w14:paraId="61F3773D">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脉冲输出方式：至少需具有单脉沖和重复脉冲可选；</w:t>
      </w:r>
      <w:r>
        <w:rPr>
          <w:rFonts w:hint="eastAsia" w:ascii="宋体" w:hAnsi="宋体" w:eastAsia="宋体" w:cs="宋体"/>
          <w:b w:val="0"/>
          <w:bCs w:val="0"/>
          <w:color w:val="auto"/>
          <w:sz w:val="24"/>
          <w:szCs w:val="24"/>
          <w:highlight w:val="none"/>
          <w:lang w:val="en-US" w:eastAsia="zh-CN"/>
        </w:rPr>
        <w:tab/>
      </w:r>
    </w:p>
    <w:p w14:paraId="126BFA96">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脉冲重复频率范围区间至少需包含1Hz～10Hz，并可调；</w:t>
      </w:r>
      <w:r>
        <w:rPr>
          <w:rFonts w:hint="eastAsia" w:ascii="宋体" w:hAnsi="宋体" w:eastAsia="宋体" w:cs="宋体"/>
          <w:b w:val="0"/>
          <w:bCs w:val="0"/>
          <w:color w:val="auto"/>
          <w:sz w:val="24"/>
          <w:szCs w:val="24"/>
          <w:highlight w:val="none"/>
          <w:lang w:val="en-US" w:eastAsia="zh-CN"/>
        </w:rPr>
        <w:tab/>
      </w:r>
    </w:p>
    <w:p w14:paraId="0B79354C">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激光波长在650nm～755nm内激光终端最大输出能量≥150mJ；</w:t>
      </w:r>
      <w:r>
        <w:rPr>
          <w:rFonts w:hint="eastAsia" w:ascii="宋体" w:hAnsi="宋体" w:eastAsia="宋体" w:cs="宋体"/>
          <w:b w:val="0"/>
          <w:bCs w:val="0"/>
          <w:color w:val="auto"/>
          <w:sz w:val="24"/>
          <w:szCs w:val="24"/>
          <w:highlight w:val="none"/>
          <w:lang w:val="en-US" w:eastAsia="zh-CN"/>
        </w:rPr>
        <w:tab/>
      </w:r>
    </w:p>
    <w:p w14:paraId="7B73AC66">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激光输出能量密度可调节；</w:t>
      </w:r>
      <w:r>
        <w:rPr>
          <w:rFonts w:hint="eastAsia" w:ascii="宋体" w:hAnsi="宋体" w:eastAsia="宋体" w:cs="宋体"/>
          <w:b w:val="0"/>
          <w:bCs w:val="0"/>
          <w:color w:val="auto"/>
          <w:sz w:val="24"/>
          <w:szCs w:val="24"/>
          <w:highlight w:val="none"/>
          <w:lang w:val="en-US" w:eastAsia="zh-CN"/>
        </w:rPr>
        <w:tab/>
      </w:r>
    </w:p>
    <w:p w14:paraId="117EC287">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具备瞄准系统，瞄准光波长：≤690nm；</w:t>
      </w:r>
      <w:r>
        <w:rPr>
          <w:rFonts w:hint="eastAsia" w:ascii="宋体" w:hAnsi="宋体" w:eastAsia="宋体" w:cs="宋体"/>
          <w:b w:val="0"/>
          <w:bCs w:val="0"/>
          <w:color w:val="auto"/>
          <w:sz w:val="24"/>
          <w:szCs w:val="24"/>
          <w:highlight w:val="none"/>
          <w:lang w:val="en-US" w:eastAsia="zh-CN"/>
        </w:rPr>
        <w:tab/>
      </w:r>
    </w:p>
    <w:p w14:paraId="72CAB182">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具有可见光的瞄准结构，并且瞄准光最大输出功率＜5.0mW；</w:t>
      </w:r>
      <w:r>
        <w:rPr>
          <w:rFonts w:hint="eastAsia" w:ascii="宋体" w:hAnsi="宋体" w:eastAsia="宋体" w:cs="宋体"/>
          <w:b w:val="0"/>
          <w:bCs w:val="0"/>
          <w:color w:val="auto"/>
          <w:sz w:val="24"/>
          <w:szCs w:val="24"/>
          <w:highlight w:val="none"/>
          <w:lang w:val="en-US" w:eastAsia="zh-CN"/>
        </w:rPr>
        <w:tab/>
      </w:r>
    </w:p>
    <w:p w14:paraId="3E8BD616">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皮秒激光治疗仪工作方式：连续运行；</w:t>
      </w:r>
      <w:r>
        <w:rPr>
          <w:rFonts w:hint="eastAsia" w:ascii="宋体" w:hAnsi="宋体" w:eastAsia="宋体" w:cs="宋体"/>
          <w:b w:val="0"/>
          <w:bCs w:val="0"/>
          <w:color w:val="auto"/>
          <w:sz w:val="24"/>
          <w:szCs w:val="24"/>
          <w:highlight w:val="none"/>
          <w:lang w:val="en-US" w:eastAsia="zh-CN"/>
        </w:rPr>
        <w:tab/>
      </w:r>
    </w:p>
    <w:p w14:paraId="1DF1FFFD">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具备紧急关闭按钮，在紧急情况下可一键关闭系统；</w:t>
      </w:r>
      <w:r>
        <w:rPr>
          <w:rFonts w:hint="eastAsia" w:ascii="宋体" w:hAnsi="宋体" w:eastAsia="宋体" w:cs="宋体"/>
          <w:b w:val="0"/>
          <w:bCs w:val="0"/>
          <w:color w:val="auto"/>
          <w:sz w:val="24"/>
          <w:szCs w:val="24"/>
          <w:highlight w:val="none"/>
          <w:lang w:val="en-US" w:eastAsia="zh-CN"/>
        </w:rPr>
        <w:tab/>
      </w:r>
    </w:p>
    <w:p w14:paraId="29429A41">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具备自检（或能量自动校准）功能；</w:t>
      </w:r>
      <w:r>
        <w:rPr>
          <w:rFonts w:hint="eastAsia" w:ascii="宋体" w:hAnsi="宋体" w:eastAsia="宋体" w:cs="宋体"/>
          <w:b w:val="0"/>
          <w:bCs w:val="0"/>
          <w:color w:val="auto"/>
          <w:sz w:val="24"/>
          <w:szCs w:val="24"/>
          <w:highlight w:val="none"/>
          <w:lang w:val="en-US" w:eastAsia="zh-CN"/>
        </w:rPr>
        <w:tab/>
      </w:r>
    </w:p>
    <w:p w14:paraId="7C3750D2">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用户操作界面要求具有触摸显示屏；</w:t>
      </w:r>
      <w:r>
        <w:rPr>
          <w:rFonts w:hint="eastAsia" w:ascii="宋体" w:hAnsi="宋体" w:eastAsia="宋体" w:cs="宋体"/>
          <w:b w:val="0"/>
          <w:bCs w:val="0"/>
          <w:color w:val="auto"/>
          <w:sz w:val="24"/>
          <w:szCs w:val="24"/>
          <w:highlight w:val="none"/>
          <w:lang w:val="en-US" w:eastAsia="zh-CN"/>
        </w:rPr>
        <w:tab/>
      </w:r>
    </w:p>
    <w:p w14:paraId="3B8560B0">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冷却方式：水冷；</w:t>
      </w:r>
      <w:r>
        <w:rPr>
          <w:rFonts w:hint="eastAsia" w:ascii="宋体" w:hAnsi="宋体" w:eastAsia="宋体" w:cs="宋体"/>
          <w:b w:val="0"/>
          <w:bCs w:val="0"/>
          <w:color w:val="auto"/>
          <w:sz w:val="24"/>
          <w:szCs w:val="24"/>
          <w:highlight w:val="none"/>
          <w:lang w:val="en-US" w:eastAsia="zh-CN"/>
        </w:rPr>
        <w:tab/>
      </w:r>
    </w:p>
    <w:p w14:paraId="15287F69">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至少需具备脚踏开关控制激光发射的功能；</w:t>
      </w:r>
      <w:r>
        <w:rPr>
          <w:rFonts w:hint="eastAsia" w:ascii="宋体" w:hAnsi="宋体" w:eastAsia="宋体" w:cs="宋体"/>
          <w:b w:val="0"/>
          <w:bCs w:val="0"/>
          <w:color w:val="auto"/>
          <w:sz w:val="24"/>
          <w:szCs w:val="24"/>
          <w:highlight w:val="none"/>
          <w:lang w:val="en-US" w:eastAsia="zh-CN"/>
        </w:rPr>
        <w:tab/>
      </w:r>
    </w:p>
    <w:p w14:paraId="0961A80A">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皮秒激光治疗仪主机使用有效年限：≥7年；</w:t>
      </w:r>
      <w:r>
        <w:rPr>
          <w:rFonts w:hint="eastAsia" w:ascii="宋体" w:hAnsi="宋体" w:eastAsia="宋体" w:cs="宋体"/>
          <w:b w:val="0"/>
          <w:bCs w:val="0"/>
          <w:color w:val="auto"/>
          <w:sz w:val="24"/>
          <w:szCs w:val="24"/>
          <w:highlight w:val="none"/>
          <w:lang w:val="en-US" w:eastAsia="zh-CN"/>
        </w:rPr>
        <w:tab/>
      </w:r>
    </w:p>
    <w:p w14:paraId="46724780">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手柄：</w:t>
      </w:r>
      <w:r>
        <w:rPr>
          <w:rFonts w:hint="eastAsia" w:ascii="宋体" w:hAnsi="宋体" w:eastAsia="宋体" w:cs="宋体"/>
          <w:b w:val="0"/>
          <w:bCs w:val="0"/>
          <w:color w:val="auto"/>
          <w:sz w:val="24"/>
          <w:szCs w:val="24"/>
          <w:highlight w:val="none"/>
          <w:lang w:val="en-US" w:eastAsia="zh-CN"/>
        </w:rPr>
        <w:tab/>
      </w:r>
    </w:p>
    <w:p w14:paraId="5BD99AE8">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治疗手柄具备以下①②其中之一即可：①具有可调（或变焦）手柄和不可调(或固定光斑)手柄；②具有标准手柄和微点阵手柄；</w:t>
      </w:r>
      <w:r>
        <w:rPr>
          <w:rFonts w:hint="eastAsia" w:ascii="宋体" w:hAnsi="宋体" w:eastAsia="宋体" w:cs="宋体"/>
          <w:b w:val="0"/>
          <w:bCs w:val="0"/>
          <w:color w:val="auto"/>
          <w:sz w:val="24"/>
          <w:szCs w:val="24"/>
          <w:highlight w:val="none"/>
          <w:lang w:val="en-US" w:eastAsia="zh-CN"/>
        </w:rPr>
        <w:tab/>
      </w:r>
    </w:p>
    <w:p w14:paraId="76E36C19">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可调（或变焦）手柄光斑直径调节范围：至少包含2mm～6mm可调；</w:t>
      </w:r>
    </w:p>
    <w:p w14:paraId="6B3EC0BE">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不可调（或固定光斑或标准）手柄光斑直径大小范围：≥5mm；</w:t>
      </w:r>
      <w:r>
        <w:rPr>
          <w:rFonts w:hint="eastAsia" w:ascii="宋体" w:hAnsi="宋体" w:eastAsia="宋体" w:cs="宋体"/>
          <w:b w:val="0"/>
          <w:bCs w:val="0"/>
          <w:color w:val="auto"/>
          <w:sz w:val="24"/>
          <w:szCs w:val="24"/>
          <w:highlight w:val="none"/>
          <w:lang w:val="en-US" w:eastAsia="zh-CN"/>
        </w:rPr>
        <w:tab/>
      </w:r>
    </w:p>
    <w:p w14:paraId="2BEB7782">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★至少具备点阵治疗模式可用于临床治疗；</w:t>
      </w:r>
    </w:p>
    <w:p w14:paraId="778594BE">
      <w:pPr>
        <w:pStyle w:val="17"/>
        <w:keepNext w:val="0"/>
        <w:keepLines w:val="0"/>
        <w:pageBreakBefore w:val="0"/>
        <w:widowControl w:val="0"/>
        <w:numPr>
          <w:ilvl w:val="3"/>
          <w:numId w:val="3"/>
        </w:numPr>
        <w:tabs>
          <w:tab w:val="left" w:pos="0"/>
        </w:tabs>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▲临床治疗中点阵治疗模式采用聚集点阵形式或全息衍射点阵形式或微透镜阵列形式。</w:t>
      </w:r>
      <w:r>
        <w:rPr>
          <w:rFonts w:hint="eastAsia" w:ascii="宋体" w:hAnsi="宋体" w:eastAsia="宋体" w:cs="宋体"/>
          <w:b/>
          <w:bCs/>
          <w:color w:val="auto"/>
          <w:sz w:val="24"/>
          <w:szCs w:val="24"/>
          <w:highlight w:val="none"/>
          <w:lang w:val="en-US" w:eastAsia="zh-CN"/>
        </w:rPr>
        <w:tab/>
      </w:r>
    </w:p>
    <w:p w14:paraId="06624642">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★单台设备配置清单</w:t>
      </w:r>
    </w:p>
    <w:p w14:paraId="29D04164">
      <w:pPr>
        <w:pStyle w:val="17"/>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69289AC0">
      <w:pPr>
        <w:pStyle w:val="17"/>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tbl>
      <w:tblPr>
        <w:tblStyle w:val="11"/>
        <w:tblW w:w="91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4380"/>
        <w:gridCol w:w="1906"/>
        <w:gridCol w:w="1927"/>
      </w:tblGrid>
      <w:tr w14:paraId="53EC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13C5">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1132">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配置清单</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05F">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数量</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F377">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单位</w:t>
            </w:r>
          </w:p>
        </w:tc>
      </w:tr>
      <w:tr w14:paraId="429B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D8B6">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4C44">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皮秒激光治疗仪主机</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67FC">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4CD9">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台</w:t>
            </w:r>
          </w:p>
        </w:tc>
      </w:tr>
      <w:tr w14:paraId="0BFF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433A">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8D7">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导光臂</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74AE">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FD2D">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根</w:t>
            </w:r>
          </w:p>
        </w:tc>
      </w:tr>
      <w:tr w14:paraId="5F00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A7FB">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E463">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脚踏开关</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0060">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E033">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个</w:t>
            </w:r>
          </w:p>
        </w:tc>
      </w:tr>
      <w:tr w14:paraId="0034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AA89">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3A88">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波长650nm～755nm内的不可调节光斑治疗手柄</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A798">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D384">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把</w:t>
            </w:r>
          </w:p>
        </w:tc>
      </w:tr>
      <w:tr w14:paraId="3C67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CE0E">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AFBC">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点阵治疗头</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2156">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9915">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个</w:t>
            </w:r>
          </w:p>
        </w:tc>
      </w:tr>
      <w:tr w14:paraId="6F4D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362C">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8870">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医生激光防护眼镜</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F54C">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2</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1F7A">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副</w:t>
            </w:r>
          </w:p>
        </w:tc>
      </w:tr>
      <w:tr w14:paraId="5B0A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6AD7">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7</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69F">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患者防护眼罩</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C98F">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4</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2DE2">
            <w:pPr>
              <w:keepNext w:val="0"/>
              <w:keepLines w:val="0"/>
              <w:widowControl/>
              <w:suppressLineNumbers w:val="0"/>
              <w:jc w:val="center"/>
              <w:textAlignment w:val="center"/>
              <w:rPr>
                <w:rFonts w:hint="eastAsia" w:asciiTheme="majorEastAsia" w:hAnsiTheme="majorEastAsia" w:eastAsiaTheme="majorEastAsia" w:cstheme="majorEastAsia"/>
                <w:b/>
                <w:bCs/>
                <w:color w:val="auto"/>
                <w:kern w:val="2"/>
                <w:sz w:val="24"/>
                <w:szCs w:val="24"/>
                <w:highlight w:val="none"/>
                <w:lang w:val="en-US" w:eastAsia="zh-CN" w:bidi="ar-SA"/>
              </w:rPr>
            </w:pPr>
            <w:r>
              <w:rPr>
                <w:rFonts w:hint="eastAsia" w:asciiTheme="majorEastAsia" w:hAnsiTheme="majorEastAsia" w:eastAsiaTheme="majorEastAsia" w:cstheme="majorEastAsia"/>
                <w:b/>
                <w:bCs/>
                <w:i w:val="0"/>
                <w:iCs w:val="0"/>
                <w:color w:val="auto"/>
                <w:kern w:val="0"/>
                <w:sz w:val="24"/>
                <w:szCs w:val="24"/>
                <w:highlight w:val="none"/>
                <w:u w:val="none"/>
                <w:lang w:val="en-US" w:eastAsia="zh-CN" w:bidi="ar"/>
              </w:rPr>
              <w:t>个</w:t>
            </w:r>
          </w:p>
        </w:tc>
      </w:tr>
    </w:tbl>
    <w:p w14:paraId="5B715DCB">
      <w:pPr>
        <w:pStyle w:val="17"/>
        <w:keepNext w:val="0"/>
        <w:keepLines w:val="0"/>
        <w:pageBreakBefore w:val="0"/>
        <w:widowControl w:val="0"/>
        <w:numPr>
          <w:ilvl w:val="1"/>
          <w:numId w:val="3"/>
        </w:numPr>
        <w:kinsoku/>
        <w:wordWrap/>
        <w:overflowPunct/>
        <w:topLinePunct w:val="0"/>
        <w:autoSpaceDE/>
        <w:autoSpaceDN/>
        <w:bidi w:val="0"/>
        <w:adjustRightInd/>
        <w:snapToGrid/>
        <w:spacing w:before="157" w:beforeLines="50" w:line="360" w:lineRule="auto"/>
        <w:ind w:left="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采购包2：皮秒激光治疗仪（</w:t>
      </w:r>
      <w:r>
        <w:rPr>
          <w:rFonts w:hint="eastAsia" w:asciiTheme="minorEastAsia" w:hAnsiTheme="minorEastAsia"/>
          <w:color w:val="auto"/>
          <w:sz w:val="24"/>
          <w:szCs w:val="24"/>
          <w:highlight w:val="none"/>
        </w:rPr>
        <w:t>厦门大学附属第一医院</w:t>
      </w:r>
      <w:r>
        <w:rPr>
          <w:rFonts w:hint="eastAsia" w:asciiTheme="minorEastAsia" w:hAnsiTheme="minorEastAsia"/>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技术参数要求</w:t>
      </w:r>
    </w:p>
    <w:p w14:paraId="337C6811">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★治疗波长：≥3个波长，至少包含1064nm，532nm，650nm-755nm范围内的激光；</w:t>
      </w:r>
    </w:p>
    <w:p w14:paraId="081D9608">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激光器类型：Nd:YAG 激光器；</w:t>
      </w:r>
    </w:p>
    <w:p w14:paraId="2FA1E2BE">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脉冲输出方式：至少具有单脉冲和重复脉冲可选；</w:t>
      </w:r>
    </w:p>
    <w:p w14:paraId="302BD524">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光束输出模式:多模式；</w:t>
      </w:r>
    </w:p>
    <w:p w14:paraId="0F85BFC0">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具备自检（或能量自动校准）功能；</w:t>
      </w:r>
    </w:p>
    <w:p w14:paraId="088BF48A">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瞄准光波长：在630-690nm范围内；</w:t>
      </w:r>
    </w:p>
    <w:p w14:paraId="203F4F46">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激光传输系统：导光臂；</w:t>
      </w:r>
    </w:p>
    <w:p w14:paraId="365EBDEA">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最短脉宽≤600Ps；</w:t>
      </w:r>
    </w:p>
    <w:p w14:paraId="00383A15">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1064nm激光最大输出能量≤1600mJ；</w:t>
      </w:r>
    </w:p>
    <w:p w14:paraId="02A7232E">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532nm激光最大输出能量≤600mJ；</w:t>
      </w:r>
    </w:p>
    <w:p w14:paraId="51DB4244">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波长：650nm-755nm范围内的激光最大输出能量≤220mJ；</w:t>
      </w:r>
    </w:p>
    <w:p w14:paraId="7872A868">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1064nm激光输出最大能量密度≥12.5J/cm</w:t>
      </w:r>
      <w:r>
        <w:rPr>
          <w:rFonts w:hint="eastAsia" w:ascii="宋体" w:hAnsi="宋体" w:eastAsia="宋体" w:cs="宋体"/>
          <w:b w:val="0"/>
          <w:bCs/>
          <w:color w:val="auto"/>
          <w:sz w:val="24"/>
          <w:szCs w:val="24"/>
          <w:highlight w:val="none"/>
          <w:vertAlign w:val="superscript"/>
          <w:lang w:val="en-US" w:eastAsia="zh-CN"/>
        </w:rPr>
        <w:t>2</w:t>
      </w:r>
      <w:r>
        <w:rPr>
          <w:rFonts w:hint="eastAsia" w:ascii="宋体" w:hAnsi="宋体" w:eastAsia="宋体" w:cs="宋体"/>
          <w:b w:val="0"/>
          <w:bCs/>
          <w:color w:val="auto"/>
          <w:sz w:val="24"/>
          <w:szCs w:val="24"/>
          <w:highlight w:val="none"/>
          <w:lang w:val="en-US" w:eastAsia="zh-CN"/>
        </w:rPr>
        <w:t>；</w:t>
      </w:r>
    </w:p>
    <w:p w14:paraId="422E724A">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532nm激光输出最大能量密度：≥6.25J/cm</w:t>
      </w:r>
      <w:r>
        <w:rPr>
          <w:rFonts w:hint="eastAsia" w:ascii="宋体" w:hAnsi="宋体" w:eastAsia="宋体" w:cs="宋体"/>
          <w:b w:val="0"/>
          <w:bCs/>
          <w:color w:val="auto"/>
          <w:sz w:val="24"/>
          <w:szCs w:val="24"/>
          <w:highlight w:val="none"/>
          <w:vertAlign w:val="superscript"/>
          <w:lang w:val="en-US" w:eastAsia="zh-CN"/>
        </w:rPr>
        <w:t>2</w:t>
      </w:r>
      <w:r>
        <w:rPr>
          <w:rFonts w:hint="eastAsia" w:ascii="宋体" w:hAnsi="宋体" w:eastAsia="宋体" w:cs="宋体"/>
          <w:b w:val="0"/>
          <w:bCs/>
          <w:color w:val="auto"/>
          <w:sz w:val="24"/>
          <w:szCs w:val="24"/>
          <w:highlight w:val="none"/>
          <w:lang w:val="en-US" w:eastAsia="zh-CN"/>
        </w:rPr>
        <w:t>；</w:t>
      </w:r>
    </w:p>
    <w:p w14:paraId="4FE8D16F">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波长：650nm-755nm范围内的激光输出最大能量密度：≥4J/cm</w:t>
      </w:r>
      <w:r>
        <w:rPr>
          <w:rFonts w:hint="eastAsia" w:ascii="宋体" w:hAnsi="宋体" w:eastAsia="宋体" w:cs="宋体"/>
          <w:b w:val="0"/>
          <w:bCs/>
          <w:color w:val="auto"/>
          <w:sz w:val="24"/>
          <w:szCs w:val="24"/>
          <w:highlight w:val="none"/>
          <w:vertAlign w:val="superscript"/>
          <w:lang w:val="en-US" w:eastAsia="zh-CN"/>
        </w:rPr>
        <w:t>2</w:t>
      </w:r>
      <w:r>
        <w:rPr>
          <w:rFonts w:hint="eastAsia" w:ascii="宋体" w:hAnsi="宋体" w:eastAsia="宋体" w:cs="宋体"/>
          <w:b w:val="0"/>
          <w:bCs/>
          <w:color w:val="auto"/>
          <w:sz w:val="24"/>
          <w:szCs w:val="24"/>
          <w:highlight w:val="none"/>
          <w:lang w:val="en-US" w:eastAsia="zh-CN"/>
        </w:rPr>
        <w:t>；</w:t>
      </w:r>
    </w:p>
    <w:p w14:paraId="1B3F2274">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激光输出最大峰值功率：≥1.3GW；</w:t>
      </w:r>
    </w:p>
    <w:p w14:paraId="1BA5FBA7">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瞄准光输出功率：≤5mw；</w:t>
      </w:r>
    </w:p>
    <w:p w14:paraId="16E73572">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脉冲频率可调，最高脉冲频率≥10HZ；</w:t>
      </w:r>
    </w:p>
    <w:p w14:paraId="7AAF1AED">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光斑直径尺寸至少包含：2mm～8mm；</w:t>
      </w:r>
    </w:p>
    <w:p w14:paraId="38D79659">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设备功率：≥1.7KW；</w:t>
      </w:r>
    </w:p>
    <w:p w14:paraId="2BD254FE">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冷却方式：水冷；</w:t>
      </w:r>
    </w:p>
    <w:p w14:paraId="721FE182">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显示屏：触摸显示屏；</w:t>
      </w:r>
    </w:p>
    <w:p w14:paraId="2DED538A">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具备脚踏开关；</w:t>
      </w:r>
    </w:p>
    <w:p w14:paraId="756D1ADE">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操作系统具备中文界面</w:t>
      </w:r>
      <w:r>
        <w:rPr>
          <w:rFonts w:hint="eastAsia" w:ascii="宋体" w:hAnsi="宋体" w:eastAsia="宋体" w:cs="宋体"/>
          <w:b w:val="0"/>
          <w:bCs/>
          <w:color w:val="auto"/>
          <w:sz w:val="24"/>
          <w:szCs w:val="24"/>
          <w:highlight w:val="none"/>
          <w:lang w:val="en-US" w:eastAsia="zh-CN"/>
        </w:rPr>
        <w:t>；</w:t>
      </w:r>
    </w:p>
    <w:p w14:paraId="2E994B08">
      <w:pPr>
        <w:pStyle w:val="17"/>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★单台设备配置清单：</w:t>
      </w:r>
    </w:p>
    <w:tbl>
      <w:tblPr>
        <w:tblStyle w:val="11"/>
        <w:tblW w:w="846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3953"/>
        <w:gridCol w:w="1948"/>
        <w:gridCol w:w="1677"/>
      </w:tblGrid>
      <w:tr w14:paraId="18C9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35EE">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3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A6E7">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配置清单</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6115">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数量</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DBDE">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单位</w:t>
            </w:r>
          </w:p>
        </w:tc>
      </w:tr>
      <w:tr w14:paraId="6469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4951">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1</w:t>
            </w:r>
          </w:p>
        </w:tc>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D47">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多波长皮秒激光治疗仪主机</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59B5">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CB72">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台</w:t>
            </w:r>
          </w:p>
        </w:tc>
      </w:tr>
      <w:tr w14:paraId="478C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BEEA">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2</w:t>
            </w:r>
          </w:p>
        </w:tc>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56E8">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导光臂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C943">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8DD8">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根</w:t>
            </w:r>
          </w:p>
        </w:tc>
      </w:tr>
      <w:tr w14:paraId="244B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7F3D">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3</w:t>
            </w:r>
          </w:p>
        </w:tc>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12D5">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固定光斑治疗头</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D6B2">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464D">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个</w:t>
            </w:r>
          </w:p>
        </w:tc>
      </w:tr>
      <w:tr w14:paraId="232E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CF47">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4</w:t>
            </w:r>
          </w:p>
        </w:tc>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3A9E">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手柄取景器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232">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C053">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个</w:t>
            </w:r>
          </w:p>
        </w:tc>
      </w:tr>
      <w:tr w14:paraId="0404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F7D2">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5</w:t>
            </w:r>
          </w:p>
        </w:tc>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EEBD">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手柄取景器镜片</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0D2D">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7A16">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片</w:t>
            </w:r>
          </w:p>
        </w:tc>
      </w:tr>
      <w:tr w14:paraId="4AB8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A574">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6</w:t>
            </w:r>
          </w:p>
        </w:tc>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85C1">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手柄取景器镜片密封圈</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4435">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9F85">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个</w:t>
            </w:r>
          </w:p>
        </w:tc>
      </w:tr>
      <w:tr w14:paraId="0BDA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5D2">
            <w:pPr>
              <w:keepNext w:val="0"/>
              <w:keepLines w:val="0"/>
              <w:widowControl/>
              <w:suppressLineNumbers w:val="0"/>
              <w:jc w:val="center"/>
              <w:textAlignment w:val="center"/>
              <w:rPr>
                <w:rFonts w:hint="eastAsia"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7</w:t>
            </w:r>
          </w:p>
        </w:tc>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3E21">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医生防护眼镜</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8B1">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9F2">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副</w:t>
            </w:r>
          </w:p>
        </w:tc>
      </w:tr>
    </w:tbl>
    <w:p w14:paraId="0EC6BF07">
      <w:pPr>
        <w:pStyle w:val="17"/>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5" w:leftChars="0"/>
        <w:textAlignment w:val="auto"/>
        <w:rPr>
          <w:rFonts w:hint="eastAsia" w:ascii="宋体" w:hAnsi="宋体" w:eastAsia="宋体" w:cs="宋体"/>
          <w:b w:val="0"/>
          <w:bCs/>
          <w:color w:val="auto"/>
          <w:sz w:val="24"/>
          <w:szCs w:val="24"/>
          <w:highlight w:val="none"/>
        </w:rPr>
      </w:pPr>
    </w:p>
    <w:p w14:paraId="7574F778">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技术参数响应说明</w:t>
      </w:r>
    </w:p>
    <w:p w14:paraId="78F327C8">
      <w:pPr>
        <w:pStyle w:val="17"/>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技术参数要求中载明选配、按需配置的，实际供货时中标人需按医院要求配置，但中标价格不再调整。</w:t>
      </w:r>
    </w:p>
    <w:p w14:paraId="54943459">
      <w:pPr>
        <w:pStyle w:val="17"/>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佐证材料要求（原件备查）：</w:t>
      </w:r>
    </w:p>
    <w:p w14:paraId="68D5047A">
      <w:pPr>
        <w:pStyle w:val="17"/>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投标人对所有技术参数要求均需提供佐证材料，否则视为不满足。</w:t>
      </w:r>
    </w:p>
    <w:p w14:paraId="20DDEA50">
      <w:pPr>
        <w:pStyle w:val="17"/>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技术参数要求条款中有明确佐证材料要求的，按其要求提供。</w:t>
      </w:r>
    </w:p>
    <w:p w14:paraId="1547616A">
      <w:pPr>
        <w:pStyle w:val="17"/>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技术参数要求条款中没有明确佐证材料要求的，投标人可提供以下任意一种佐证材料：</w:t>
      </w:r>
    </w:p>
    <w:p w14:paraId="7B3644E2">
      <w:pPr>
        <w:pStyle w:val="17"/>
        <w:keepNext w:val="0"/>
        <w:keepLines w:val="0"/>
        <w:pageBreakBefore w:val="0"/>
        <w:widowControl w:val="0"/>
        <w:numPr>
          <w:ilvl w:val="3"/>
          <w:numId w:val="4"/>
        </w:numPr>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提供国家认可的第三方检验（检测）机构出具的检验（检测）报告原件扫描件佐证（报告需加盖机构公章或检验检测专用章，并标注资质认定标志CMA或CNAS）。</w:t>
      </w:r>
    </w:p>
    <w:p w14:paraId="18361B79">
      <w:pPr>
        <w:pStyle w:val="17"/>
        <w:keepNext w:val="0"/>
        <w:keepLines w:val="0"/>
        <w:pageBreakBefore w:val="0"/>
        <w:widowControl w:val="0"/>
        <w:numPr>
          <w:ilvl w:val="3"/>
          <w:numId w:val="4"/>
        </w:numPr>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提供制造商公布（出具）的产品说明书原件或技术白皮书原件扫描件。</w:t>
      </w:r>
    </w:p>
    <w:p w14:paraId="03399334">
      <w:pPr>
        <w:pStyle w:val="17"/>
        <w:keepNext w:val="0"/>
        <w:keepLines w:val="0"/>
        <w:pageBreakBefore w:val="0"/>
        <w:widowControl w:val="0"/>
        <w:numPr>
          <w:ilvl w:val="3"/>
          <w:numId w:val="4"/>
        </w:numPr>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提供制造商公布（出具）的产品彩页原件扫描件。</w:t>
      </w:r>
    </w:p>
    <w:p w14:paraId="2D1CE322">
      <w:pPr>
        <w:pStyle w:val="17"/>
        <w:keepNext w:val="0"/>
        <w:keepLines w:val="0"/>
        <w:pageBreakBefore w:val="0"/>
        <w:widowControl w:val="0"/>
        <w:numPr>
          <w:ilvl w:val="3"/>
          <w:numId w:val="4"/>
        </w:numPr>
        <w:kinsoku/>
        <w:wordWrap/>
        <w:overflowPunct/>
        <w:topLinePunct w:val="0"/>
        <w:autoSpaceDE/>
        <w:autoSpaceDN/>
        <w:bidi w:val="0"/>
        <w:adjustRightInd/>
        <w:snapToGrid/>
        <w:spacing w:line="360" w:lineRule="auto"/>
        <w:ind w:left="0" w:leftChars="0" w:firstLine="992"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提供我国政府部门（机构）出具的相关材料原件扫描件（如产品核准证书等）。</w:t>
      </w:r>
    </w:p>
    <w:p w14:paraId="234F92B0">
      <w:pPr>
        <w:pStyle w:val="17"/>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5979F794">
      <w:pPr>
        <w:pStyle w:val="17"/>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若投标人提供的材料属于非中文描述的，还应按第三章第10.3（2）条要求提供中文译本，否则不予认可。</w:t>
      </w:r>
    </w:p>
    <w:p w14:paraId="2409279D">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投标响应要求</w:t>
      </w:r>
    </w:p>
    <w:p w14:paraId="72BE55FC">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投标人在投标文件中应明确投标货物的品牌、制造商、型号、规格、技术参数、数量等信息，并在报价部分明确各项货物的报价。</w:t>
      </w:r>
    </w:p>
    <w:p w14:paraId="72C2BB07">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本章的要求为基本要求，评分条款若有对优于本章要求进行加分的，投标人符合要求并提供相应证明材料的可获加分，具体详见评分条款。</w:t>
      </w:r>
    </w:p>
    <w:p w14:paraId="45E2A81A">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投标人除根据本章技术参数要求提供相应技术响应及佐证材料外，还应根据技术项评分条款的要求提供相应的技术参数佐证材料，未按要求提供的将可能导致不得分。</w:t>
      </w:r>
    </w:p>
    <w:p w14:paraId="66C4A08B">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投标人应根据技术项评分条款的要求提供相应的方案，如实施方案、供货方案、安装调试方案等。</w:t>
      </w:r>
    </w:p>
    <w:p w14:paraId="09996B5D">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投标人应根据技术要求和评分条款的要求明确中标后投入本项目的管理人员、技术人员、服务人员等信息，并提供相应的佐证材料，未按要求提供的将可能导致不得分。</w:t>
      </w:r>
    </w:p>
    <w:p w14:paraId="786AA5CE">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投标人中标后不得将本项目转包，否则</w:t>
      </w:r>
      <w:r>
        <w:rPr>
          <w:rFonts w:hint="eastAsia" w:ascii="宋体" w:hAnsi="宋体" w:eastAsia="宋体" w:cs="宋体"/>
          <w:b w:val="0"/>
          <w:bCs/>
          <w:color w:val="auto"/>
          <w:sz w:val="24"/>
          <w:szCs w:val="24"/>
          <w:highlight w:val="none"/>
          <w:lang w:eastAsia="zh-CN"/>
        </w:rPr>
        <w:t>分签医院</w:t>
      </w:r>
      <w:r>
        <w:rPr>
          <w:rFonts w:hint="eastAsia" w:ascii="宋体" w:hAnsi="宋体" w:eastAsia="宋体" w:cs="宋体"/>
          <w:b w:val="0"/>
          <w:bCs/>
          <w:color w:val="auto"/>
          <w:sz w:val="24"/>
          <w:szCs w:val="24"/>
          <w:highlight w:val="none"/>
        </w:rPr>
        <w:t>有权终止合同并追究中标人的违约责任。</w:t>
      </w:r>
    </w:p>
    <w:p w14:paraId="1674EFBA">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投标人提供的采购标的应符合国家知识产权法律、法规的规定且非假冒伪劣品；投标人中标后需保证</w:t>
      </w:r>
      <w:r>
        <w:rPr>
          <w:rFonts w:hint="eastAsia" w:ascii="宋体" w:hAnsi="宋体" w:eastAsia="宋体" w:cs="宋体"/>
          <w:b w:val="0"/>
          <w:bCs/>
          <w:color w:val="auto"/>
          <w:sz w:val="24"/>
          <w:szCs w:val="24"/>
          <w:highlight w:val="none"/>
          <w:lang w:eastAsia="zh-CN"/>
        </w:rPr>
        <w:t>分签医院</w:t>
      </w:r>
      <w:r>
        <w:rPr>
          <w:rFonts w:hint="eastAsia" w:ascii="宋体" w:hAnsi="宋体" w:eastAsia="宋体" w:cs="宋体"/>
          <w:b w:val="0"/>
          <w:bCs/>
          <w:color w:val="auto"/>
          <w:sz w:val="24"/>
          <w:szCs w:val="24"/>
          <w:highlight w:val="none"/>
        </w:rPr>
        <w:t>不受到第三方关于侵犯知识产权及专利权、商标权或工业设计权等知识产权方面的指控，若任何第三方提出此方面指控均与</w:t>
      </w:r>
      <w:r>
        <w:rPr>
          <w:rFonts w:hint="eastAsia" w:ascii="宋体" w:hAnsi="宋体" w:eastAsia="宋体" w:cs="宋体"/>
          <w:b w:val="0"/>
          <w:bCs/>
          <w:color w:val="auto"/>
          <w:sz w:val="24"/>
          <w:szCs w:val="24"/>
          <w:highlight w:val="none"/>
          <w:lang w:eastAsia="zh-CN"/>
        </w:rPr>
        <w:t>分签医院</w:t>
      </w:r>
      <w:r>
        <w:rPr>
          <w:rFonts w:hint="eastAsia" w:ascii="宋体" w:hAnsi="宋体" w:eastAsia="宋体" w:cs="宋体"/>
          <w:b w:val="0"/>
          <w:bCs/>
          <w:color w:val="auto"/>
          <w:sz w:val="24"/>
          <w:szCs w:val="24"/>
          <w:highlight w:val="none"/>
        </w:rPr>
        <w:t>无关，中标人应与第三方交涉，并承担可能发生的一切法律责任、费用和后果；若</w:t>
      </w:r>
      <w:r>
        <w:rPr>
          <w:rFonts w:hint="eastAsia" w:ascii="宋体" w:hAnsi="宋体" w:eastAsia="宋体" w:cs="宋体"/>
          <w:b w:val="0"/>
          <w:bCs/>
          <w:color w:val="auto"/>
          <w:sz w:val="24"/>
          <w:szCs w:val="24"/>
          <w:highlight w:val="none"/>
          <w:lang w:eastAsia="zh-CN"/>
        </w:rPr>
        <w:t>分签医院</w:t>
      </w:r>
      <w:r>
        <w:rPr>
          <w:rFonts w:hint="eastAsia" w:ascii="宋体" w:hAnsi="宋体" w:eastAsia="宋体" w:cs="宋体"/>
          <w:b w:val="0"/>
          <w:bCs/>
          <w:color w:val="auto"/>
          <w:sz w:val="24"/>
          <w:szCs w:val="24"/>
          <w:highlight w:val="none"/>
        </w:rPr>
        <w:t>因此而遭致损失，则中标人应赔偿该损失。</w:t>
      </w:r>
    </w:p>
    <w:p w14:paraId="65338C1D">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01970CD6">
      <w:pPr>
        <w:pStyle w:val="17"/>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现场踏勘</w:t>
      </w:r>
    </w:p>
    <w:p w14:paraId="77D5456E">
      <w:pPr>
        <w:pStyle w:val="17"/>
        <w:keepNext w:val="0"/>
        <w:keepLines w:val="0"/>
        <w:pageBreakBefore w:val="0"/>
        <w:widowControl w:val="0"/>
        <w:numPr>
          <w:ilvl w:val="2"/>
          <w:numId w:val="5"/>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不统一组织现场勘察，潜在投标人可根据需要自行到现场进行勘察。采购人向投标人提供的有关现场的资料和数据，是采购人现有的能被投标人使用的资料采购人对投标人做出的其他任何推论、理解和结论均不负责任，现场踏勘所发生的费用由投标人自己承担。投标人参加投标，视为知悉并充分了解本项目的有关相关风险。</w:t>
      </w:r>
    </w:p>
    <w:p w14:paraId="62B7B5A4">
      <w:pPr>
        <w:pStyle w:val="17"/>
        <w:keepNext w:val="0"/>
        <w:keepLines w:val="0"/>
        <w:pageBreakBefore w:val="0"/>
        <w:widowControl w:val="0"/>
        <w:numPr>
          <w:ilvl w:val="2"/>
          <w:numId w:val="5"/>
        </w:numPr>
        <w:tabs>
          <w:tab w:val="left" w:pos="0"/>
        </w:tabs>
        <w:kinsoku/>
        <w:wordWrap/>
        <w:overflowPunct/>
        <w:topLinePunct w:val="0"/>
        <w:autoSpaceDE/>
        <w:autoSpaceDN/>
        <w:bidi w:val="0"/>
        <w:adjustRightInd/>
        <w:snapToGrid/>
        <w:spacing w:line="360" w:lineRule="auto"/>
        <w:ind w:left="0" w:leftChars="0" w:firstLine="709"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踏勘联系人及联系方式:</w:t>
      </w:r>
    </w:p>
    <w:p w14:paraId="5F5374F0">
      <w:pPr>
        <w:pStyle w:val="17"/>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709"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厦门市中医院</w:t>
      </w:r>
      <w:r>
        <w:rPr>
          <w:rFonts w:hint="eastAsia" w:ascii="宋体" w:hAnsi="宋体" w:eastAsia="宋体" w:cs="宋体"/>
          <w:color w:val="auto"/>
          <w:sz w:val="24"/>
          <w:szCs w:val="24"/>
          <w:highlight w:val="none"/>
        </w:rPr>
        <w:t>：程工0592-5579611</w:t>
      </w:r>
    </w:p>
    <w:p w14:paraId="6E6B57B3">
      <w:pPr>
        <w:pStyle w:val="17"/>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709"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厦门大学附属第一医院</w:t>
      </w:r>
      <w:r>
        <w:rPr>
          <w:rFonts w:hint="eastAsia" w:ascii="宋体" w:hAnsi="宋体" w:eastAsia="宋体" w:cs="宋体"/>
          <w:color w:val="auto"/>
          <w:sz w:val="24"/>
          <w:szCs w:val="24"/>
          <w:highlight w:val="none"/>
        </w:rPr>
        <w:t>：陈工 0592 -2139931</w:t>
      </w:r>
    </w:p>
    <w:p w14:paraId="1EB5E954">
      <w:pPr>
        <w:pStyle w:val="16"/>
        <w:spacing w:line="360" w:lineRule="auto"/>
        <w:jc w:val="both"/>
        <w:outlineLvl w:val="2"/>
        <w:rPr>
          <w:rFonts w:hint="eastAsia" w:ascii="宋体" w:hAnsi="宋体" w:eastAsia="宋体" w:cs="宋体"/>
          <w:color w:val="auto"/>
          <w:highlight w:val="none"/>
        </w:rPr>
      </w:pPr>
      <w:bookmarkStart w:id="21" w:name="_Toc910"/>
      <w:r>
        <w:rPr>
          <w:rFonts w:hint="eastAsia" w:ascii="宋体" w:hAnsi="宋体" w:eastAsia="宋体" w:cs="宋体"/>
          <w:b/>
          <w:color w:val="auto"/>
          <w:sz w:val="28"/>
          <w:highlight w:val="none"/>
        </w:rPr>
        <w:t>三、商务要求（以“★”标示的内容为不允许负偏离的实质性要求）</w:t>
      </w:r>
      <w:bookmarkEnd w:id="21"/>
    </w:p>
    <w:p w14:paraId="697FCAA4">
      <w:pPr>
        <w:pStyle w:val="16"/>
        <w:spacing w:line="360" w:lineRule="auto"/>
        <w:jc w:val="left"/>
        <w:rPr>
          <w:rFonts w:hint="eastAsia" w:ascii="宋体" w:hAnsi="宋体" w:eastAsia="宋体" w:cs="宋体"/>
          <w:color w:val="auto"/>
          <w:highlight w:val="none"/>
        </w:rPr>
      </w:pPr>
      <w:r>
        <w:rPr>
          <w:rFonts w:hint="eastAsia" w:ascii="宋体" w:hAnsi="宋体" w:eastAsia="宋体" w:cs="宋体"/>
          <w:color w:val="auto"/>
          <w:sz w:val="28"/>
          <w:highlight w:val="none"/>
        </w:rPr>
        <w:t>（以“★”标示的内容为不允许负偏离的实质性要求）</w:t>
      </w:r>
    </w:p>
    <w:p w14:paraId="567C0075">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7"/>
        <w:gridCol w:w="1237"/>
        <w:gridCol w:w="2327"/>
        <w:gridCol w:w="4705"/>
      </w:tblGrid>
      <w:tr w14:paraId="7DCDC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B45B3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E7EA3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23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7E2E6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6BCB2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0C96E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6F31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C3C37">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64CF2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47040E">
            <w:pPr>
              <w:spacing w:line="360" w:lineRule="auto"/>
              <w:jc w:val="center"/>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国产产品自分签医院发出供货通知后30个日历日交货，进口产品自分签医院发出供货通知后60个日历日内交货</w:t>
            </w:r>
          </w:p>
        </w:tc>
      </w:tr>
      <w:tr w14:paraId="6C6D3F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3386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3E9D5">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FF30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81B9E8">
            <w:pPr>
              <w:spacing w:line="360" w:lineRule="auto"/>
              <w:jc w:val="center"/>
              <w:rPr>
                <w:rFonts w:hint="eastAsia" w:ascii="宋体" w:hAnsi="宋体" w:cs="宋体" w:eastAsiaTheme="minorEastAsia"/>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厦门市中医院</w:t>
            </w:r>
            <w:r>
              <w:rPr>
                <w:rFonts w:hint="eastAsia" w:ascii="宋体" w:hAnsi="宋体" w:eastAsia="宋体" w:cs="宋体"/>
                <w:color w:val="auto"/>
                <w:kern w:val="0"/>
                <w:sz w:val="24"/>
                <w:szCs w:val="24"/>
                <w:highlight w:val="none"/>
                <w:lang w:eastAsia="zh-CN"/>
              </w:rPr>
              <w:t>（福建省厦门市湖里区仙岳路</w:t>
            </w:r>
            <w:r>
              <w:rPr>
                <w:rFonts w:hint="eastAsia" w:ascii="宋体" w:hAnsi="宋体" w:eastAsia="宋体" w:cs="宋体"/>
                <w:color w:val="auto"/>
                <w:kern w:val="0"/>
                <w:sz w:val="24"/>
                <w:szCs w:val="24"/>
                <w:highlight w:val="none"/>
                <w:lang w:val="en-US" w:eastAsia="zh-CN"/>
              </w:rPr>
              <w:t>1739</w:t>
            </w:r>
            <w:r>
              <w:rPr>
                <w:rFonts w:hint="eastAsia" w:ascii="宋体" w:hAnsi="宋体" w:eastAsia="宋体" w:cs="宋体"/>
                <w:color w:val="auto"/>
                <w:kern w:val="0"/>
                <w:sz w:val="24"/>
                <w:szCs w:val="24"/>
                <w:highlight w:val="none"/>
                <w:lang w:eastAsia="zh-CN"/>
              </w:rPr>
              <w:t>号）</w:t>
            </w:r>
          </w:p>
        </w:tc>
      </w:tr>
      <w:tr w14:paraId="397E5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7741A">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BA37A">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F21C8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CA320">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通过最终验收合格</w:t>
            </w:r>
          </w:p>
        </w:tc>
      </w:tr>
      <w:tr w14:paraId="0EB445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EF1D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7C19D">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D349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C547D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w:t>
            </w:r>
          </w:p>
        </w:tc>
      </w:tr>
      <w:tr w14:paraId="754F2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12DFE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CF5BB">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687E9">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EFEF92">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rPr>
              <w:t>1、期次1，说明：【详见招标文件下文】</w:t>
            </w:r>
            <w:r>
              <w:rPr>
                <w:rFonts w:hint="eastAsia" w:ascii="宋体" w:hAnsi="宋体" w:eastAsia="宋体" w:cs="Times New Roman"/>
                <w:color w:val="auto"/>
                <w:kern w:val="0"/>
                <w:sz w:val="24"/>
                <w:szCs w:val="24"/>
                <w:highlight w:val="none"/>
                <w:lang w:eastAsia="zh-CN"/>
              </w:rPr>
              <w:t>。</w:t>
            </w:r>
          </w:p>
        </w:tc>
      </w:tr>
      <w:tr w14:paraId="379947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C96E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343345">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13BBEB">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D83CB">
            <w:pPr>
              <w:pStyle w:val="16"/>
              <w:numPr>
                <w:ilvl w:val="0"/>
                <w:numId w:val="7"/>
              </w:numPr>
              <w:spacing w:line="360" w:lineRule="auto"/>
              <w:jc w:val="both"/>
              <w:rPr>
                <w:rFonts w:hint="eastAsia" w:ascii="宋体" w:hAnsi="宋体" w:eastAsia="宋体" w:cs="宋体"/>
                <w:color w:val="auto"/>
                <w:sz w:val="24"/>
                <w:szCs w:val="24"/>
                <w:highlight w:val="none"/>
              </w:rPr>
            </w:pP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中标人在合同签订后3日内提供全额发票，</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在收到履约保证金且收到合同全部货物</w:t>
            </w:r>
            <w:r>
              <w:rPr>
                <w:rFonts w:ascii="仿宋_GB2312" w:hAnsi="仿宋_GB2312" w:eastAsia="仿宋_GB2312" w:cs="仿宋_GB2312"/>
                <w:color w:val="auto"/>
                <w:sz w:val="24"/>
                <w:highlight w:val="none"/>
              </w:rPr>
              <w:t>】，</w:t>
            </w:r>
            <w:r>
              <w:rPr>
                <w:rFonts w:ascii="宋体" w:hAnsi="宋体" w:eastAsia="宋体" w:cs="宋体"/>
                <w:color w:val="auto"/>
                <w:sz w:val="24"/>
                <w:szCs w:val="24"/>
                <w:highlight w:val="none"/>
              </w:rPr>
              <w:t>达到付款条件起</w:t>
            </w: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7</w:t>
            </w: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支付合同总金额的</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8</w:t>
            </w:r>
            <w:r>
              <w:rPr>
                <w:rFonts w:hint="eastAsia" w:ascii="宋体" w:hAnsi="宋体" w:eastAsia="宋体" w:cs="宋体"/>
                <w:color w:val="auto"/>
                <w:sz w:val="24"/>
                <w:szCs w:val="24"/>
                <w:highlight w:val="none"/>
              </w:rPr>
              <w:t>0%</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w:t>
            </w:r>
          </w:p>
          <w:p w14:paraId="28C10766">
            <w:pPr>
              <w:pStyle w:val="16"/>
              <w:numPr>
                <w:ilvl w:val="0"/>
                <w:numId w:val="7"/>
              </w:numPr>
              <w:spacing w:line="360" w:lineRule="auto"/>
              <w:jc w:val="both"/>
              <w:rPr>
                <w:rFonts w:hint="eastAsia" w:ascii="宋体" w:hAnsi="宋体" w:eastAsia="宋体" w:cs="宋体"/>
                <w:color w:val="auto"/>
                <w:sz w:val="24"/>
                <w:szCs w:val="24"/>
                <w:highlight w:val="none"/>
              </w:rPr>
            </w:pP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合同全部货物最终验收合格并交付使用后</w:t>
            </w:r>
            <w:r>
              <w:rPr>
                <w:rFonts w:ascii="仿宋_GB2312" w:hAnsi="仿宋_GB2312" w:eastAsia="仿宋_GB2312" w:cs="仿宋_GB2312"/>
                <w:color w:val="auto"/>
                <w:sz w:val="24"/>
                <w:highlight w:val="none"/>
              </w:rPr>
              <w:t>】，</w:t>
            </w:r>
            <w:r>
              <w:rPr>
                <w:rFonts w:ascii="宋体" w:hAnsi="宋体" w:eastAsia="宋体" w:cs="宋体"/>
                <w:color w:val="auto"/>
                <w:sz w:val="24"/>
                <w:szCs w:val="24"/>
                <w:highlight w:val="none"/>
              </w:rPr>
              <w:t>达到付款条件起</w:t>
            </w: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7</w:t>
            </w: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支付合同总金额的</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w:t>
            </w:r>
            <w:r>
              <w:rPr>
                <w:rFonts w:hint="eastAsia" w:ascii="宋体" w:hAnsi="宋体" w:eastAsia="宋体" w:cs="宋体"/>
                <w:color w:val="auto"/>
                <w:sz w:val="24"/>
                <w:szCs w:val="24"/>
                <w:highlight w:val="none"/>
              </w:rPr>
              <w:t>0%</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w:t>
            </w:r>
          </w:p>
        </w:tc>
      </w:tr>
      <w:tr w14:paraId="4E12A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38C65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3A05F">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426C5">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7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84859">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投标保证金（须于投标截止时间前提交以下材料）：（1）供应商为中小企业的，可按招标文件要求的投标保证金数额的50%提交投标保证金。供应商应另外单独提供一份纸质《中小企业声明函》（需另外单独密封），未提供的视为投标保证金不符合招标要求。（2）供应商通过保函提供投标保证金的，应提供金融机构出具的保函原件（需另外单独密封），未提供的视为投标保证金不符合招标要求。</w:t>
            </w:r>
          </w:p>
          <w:p w14:paraId="7506E16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2、因为系统限制编辑，本表中【是否邀请投标人验收】以此为准：</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可以视情况邀请参加本项目的其他投标人或者第三方专业机构及专家参与验收。</w:t>
            </w:r>
          </w:p>
        </w:tc>
      </w:tr>
    </w:tbl>
    <w:p w14:paraId="2D06B452">
      <w:pPr>
        <w:pStyle w:val="16"/>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lang w:val="en-US" w:eastAsia="zh-CN" w:bidi="ar-SA"/>
        </w:rPr>
        <w:t>履约保证金</w:t>
      </w:r>
    </w:p>
    <w:p w14:paraId="548D59C4">
      <w:pPr>
        <w:pStyle w:val="16"/>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采购包1：缴纳</w:t>
      </w:r>
    </w:p>
    <w:p w14:paraId="7F843E21">
      <w:pPr>
        <w:pStyle w:val="16"/>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本采购包履约保证金为合同金额的3%</w:t>
      </w:r>
    </w:p>
    <w:p w14:paraId="57C8ADF3">
      <w:pPr>
        <w:pStyle w:val="16"/>
        <w:spacing w:line="360" w:lineRule="auto"/>
        <w:ind w:firstLine="4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说明：收取时间:合同签订时提交； 履约保证金退还时间:整机验收合格满5年且无合同纠纷，采购人在收到中标人提供的退还申请书后，一次性无息在5个工作日内向中标人退还履约保证金。 提交方式:中标人与分签医院自行协商提交履约保证金的方式，中小企业履约保证金减半收取。 不予退还的情形：中标人未按合同约定承担违约责任的，分签医院有权不予退还履约保证金。</w:t>
      </w:r>
    </w:p>
    <w:p w14:paraId="2981F4A9">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7"/>
        <w:gridCol w:w="1237"/>
        <w:gridCol w:w="2327"/>
        <w:gridCol w:w="4610"/>
      </w:tblGrid>
      <w:tr w14:paraId="42A65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B57F6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2AB6F2">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23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71984F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6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A5278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3D40D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26EB0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37CA7">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AEFA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A3FAD1">
            <w:pPr>
              <w:spacing w:line="360" w:lineRule="auto"/>
              <w:jc w:val="center"/>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Hans"/>
              </w:rPr>
              <w:t>国产产品自分签医院发出供货通知后30个日历日交货，进口产品自分签医院发出供货通知后60个日历日内交货</w:t>
            </w:r>
          </w:p>
        </w:tc>
      </w:tr>
      <w:tr w14:paraId="2898C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EA3C1">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8F38E">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C83F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303D57">
            <w:pPr>
              <w:spacing w:line="360" w:lineRule="auto"/>
              <w:jc w:val="center"/>
              <w:rPr>
                <w:rFonts w:hint="eastAsia" w:ascii="宋体" w:hAnsi="宋体" w:cs="宋体" w:eastAsiaTheme="minorEastAsia"/>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厦门大学附属第一医院（福建省厦门市思明区镇海路上古街10号）</w:t>
            </w:r>
          </w:p>
        </w:tc>
      </w:tr>
      <w:tr w14:paraId="3093C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FBADE">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C3856">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AB60D">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EF94F">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通过最终验收合格</w:t>
            </w:r>
          </w:p>
        </w:tc>
      </w:tr>
      <w:tr w14:paraId="188E2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13E9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831F4">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EE5C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01C88">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w:t>
            </w:r>
          </w:p>
        </w:tc>
      </w:tr>
      <w:tr w14:paraId="005ED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F5A6F6">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F2D4A">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88B8D3">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8E310">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rPr>
              <w:t>1、期次1，说明：【详见招标文件下文】</w:t>
            </w:r>
            <w:r>
              <w:rPr>
                <w:rFonts w:hint="eastAsia" w:ascii="宋体" w:hAnsi="宋体" w:eastAsia="宋体" w:cs="Times New Roman"/>
                <w:color w:val="auto"/>
                <w:kern w:val="0"/>
                <w:sz w:val="24"/>
                <w:szCs w:val="24"/>
                <w:highlight w:val="none"/>
                <w:lang w:eastAsia="zh-CN"/>
              </w:rPr>
              <w:t>。</w:t>
            </w:r>
          </w:p>
        </w:tc>
      </w:tr>
      <w:tr w14:paraId="0AA8CC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ECBBC">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90C3B">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997D7">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B6129">
            <w:pPr>
              <w:pStyle w:val="16"/>
              <w:numPr>
                <w:ilvl w:val="0"/>
                <w:numId w:val="8"/>
              </w:numPr>
              <w:spacing w:line="360" w:lineRule="auto"/>
              <w:jc w:val="both"/>
              <w:rPr>
                <w:rFonts w:hint="eastAsia"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中标人在合同签订后3日内提供全额发票，</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在收到履约保证金且合同全部货物最终验收合格并交付使用</w:t>
            </w:r>
            <w:r>
              <w:rPr>
                <w:rFonts w:hint="eastAsia" w:ascii="宋体" w:hAnsi="宋体" w:eastAsia="宋体" w:cs="宋体"/>
                <w:color w:val="auto"/>
                <w:sz w:val="24"/>
                <w:szCs w:val="24"/>
                <w:highlight w:val="none"/>
                <w:lang w:val="en-US" w:eastAsia="zh-CN"/>
              </w:rPr>
              <w:t>后</w:t>
            </w:r>
            <w:r>
              <w:rPr>
                <w:rFonts w:ascii="仿宋_GB2312" w:hAnsi="仿宋_GB2312" w:eastAsia="仿宋_GB2312" w:cs="仿宋_GB2312"/>
                <w:color w:val="auto"/>
                <w:sz w:val="24"/>
                <w:highlight w:val="none"/>
              </w:rPr>
              <w:t>】，</w:t>
            </w:r>
            <w:r>
              <w:rPr>
                <w:rFonts w:ascii="宋体" w:hAnsi="宋体" w:eastAsia="宋体" w:cs="宋体"/>
                <w:color w:val="auto"/>
                <w:sz w:val="24"/>
                <w:szCs w:val="24"/>
                <w:highlight w:val="none"/>
              </w:rPr>
              <w:t>达到付款条件起</w:t>
            </w: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7</w:t>
            </w:r>
            <w:r>
              <w:rPr>
                <w:rFonts w:ascii="仿宋_GB2312" w:hAnsi="仿宋_GB2312" w:eastAsia="仿宋_GB2312" w:cs="仿宋_GB2312"/>
                <w:color w:val="auto"/>
                <w:sz w:val="24"/>
                <w:highlight w:val="none"/>
              </w:rPr>
              <w:t>】</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支付合同总金额的</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100</w:t>
            </w:r>
            <w:r>
              <w:rPr>
                <w:rFonts w:hint="eastAsia" w:ascii="宋体" w:hAnsi="宋体" w:eastAsia="宋体" w:cs="宋体"/>
                <w:color w:val="auto"/>
                <w:sz w:val="24"/>
                <w:szCs w:val="24"/>
                <w:highlight w:val="none"/>
              </w:rPr>
              <w:t>%</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w:t>
            </w:r>
          </w:p>
        </w:tc>
      </w:tr>
      <w:tr w14:paraId="559109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0CEE6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31325">
            <w:pPr>
              <w:pStyle w:val="16"/>
              <w:spacing w:line="360" w:lineRule="auto"/>
              <w:jc w:val="center"/>
              <w:rPr>
                <w:rFonts w:hint="eastAsia" w:ascii="宋体" w:hAnsi="宋体" w:eastAsia="宋体" w:cs="宋体"/>
                <w:color w:val="auto"/>
                <w:sz w:val="24"/>
                <w:szCs w:val="24"/>
                <w:highlight w:val="none"/>
              </w:rPr>
            </w:pPr>
          </w:p>
        </w:tc>
        <w:tc>
          <w:tcPr>
            <w:tcW w:w="2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D8EA4">
            <w:pPr>
              <w:pStyle w:val="1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6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EDE38">
            <w:pPr>
              <w:pStyle w:val="16"/>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投标保证金（须于投标截止时间前提交以下材料）：（1）供应商为中小企业的，可按招标文件要求的投标保证金数额的50%提交投标保证金。供应商应另外单独提供一份纸质《中小企业声明函》（需另外单独密封），未提供的视为投标保证金不符合招标要求。（2）供应商通过保函提供投标保证金的，应提供金融机构出具的保函原件（需另外单独密封），未提供的视为投标保证金不符合招标要求。</w:t>
            </w:r>
          </w:p>
          <w:p w14:paraId="4BA6209B">
            <w:pPr>
              <w:pStyle w:val="1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2、因为系统限制编辑，本表中【是否邀请投标人验收】以此为准：</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可以视情况邀请参加本项目的其他投标人或者第三方专业机构及专家参与验收。</w:t>
            </w:r>
          </w:p>
        </w:tc>
      </w:tr>
    </w:tbl>
    <w:p w14:paraId="326ECC5E">
      <w:pPr>
        <w:pStyle w:val="16"/>
        <w:spacing w:line="360" w:lineRule="auto"/>
        <w:jc w:val="left"/>
        <w:rPr>
          <w:rFonts w:hint="eastAsia" w:ascii="宋体" w:hAnsi="宋体" w:eastAsia="宋体" w:cs="宋体"/>
          <w:color w:val="auto"/>
          <w:kern w:val="2"/>
          <w:sz w:val="24"/>
          <w:szCs w:val="24"/>
          <w:highlight w:val="none"/>
          <w:lang w:val="en-US" w:eastAsia="zh-CN" w:bidi="ar-SA"/>
        </w:rPr>
      </w:pPr>
    </w:p>
    <w:p w14:paraId="7CADC7D3">
      <w:pPr>
        <w:pStyle w:val="16"/>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采购包2：缴纳</w:t>
      </w:r>
    </w:p>
    <w:p w14:paraId="7A56A459">
      <w:pPr>
        <w:pStyle w:val="16"/>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本采购包履约保证金为合同金额的3%</w:t>
      </w:r>
    </w:p>
    <w:p w14:paraId="4EFC409E">
      <w:pPr>
        <w:pStyle w:val="16"/>
        <w:spacing w:line="360" w:lineRule="auto"/>
        <w:ind w:firstLine="48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说明：收取时间:合同签订时提交； 履约保证金退还时间:整机验收合格满5年且无合同纠纷，采购人在收到中标人提供的退还申请书后，一次性无息在5个工作日内向中标人退还履约保证金。 提交方式:中标人与分签医院自行协商提交履约保证金的方式，中小企业履约保证金减半收取。 不予退还的情形：中标人未按合同约定承担违约责任的，分签医院有权不予退还履约保证金。</w:t>
      </w:r>
    </w:p>
    <w:p w14:paraId="09FF8C79">
      <w:pPr>
        <w:pStyle w:val="16"/>
        <w:spacing w:line="360" w:lineRule="auto"/>
        <w:ind w:firstLine="480"/>
        <w:jc w:val="left"/>
        <w:rPr>
          <w:rFonts w:hint="eastAsia" w:ascii="宋体" w:hAnsi="宋体" w:eastAsia="宋体" w:cs="宋体"/>
          <w:color w:val="auto"/>
          <w:kern w:val="2"/>
          <w:sz w:val="24"/>
          <w:szCs w:val="24"/>
          <w:highlight w:val="none"/>
          <w:lang w:val="en-US" w:eastAsia="zh-CN" w:bidi="ar-SA"/>
        </w:rPr>
      </w:pPr>
    </w:p>
    <w:p w14:paraId="762F80B5">
      <w:pPr>
        <w:spacing w:line="360" w:lineRule="auto"/>
        <w:ind w:firstLine="482" w:firstLineChars="200"/>
        <w:rPr>
          <w:rFonts w:hint="default" w:asciiTheme="minorEastAsia" w:hAnsiTheme="minorEastAsia" w:eastAsiaTheme="minorEastAsia"/>
          <w:b w:val="0"/>
          <w:bCs/>
          <w:color w:val="auto"/>
          <w:sz w:val="24"/>
          <w:szCs w:val="28"/>
          <w:highlight w:val="none"/>
          <w:lang w:val="en-US" w:eastAsia="zh-CN"/>
        </w:rPr>
      </w:pPr>
      <w:r>
        <w:rPr>
          <w:rFonts w:asciiTheme="minorEastAsia" w:hAnsiTheme="minorEastAsia"/>
          <w:b/>
          <w:color w:val="auto"/>
          <w:sz w:val="24"/>
          <w:szCs w:val="28"/>
          <w:highlight w:val="none"/>
        </w:rPr>
        <w:t>其他商务要求</w:t>
      </w:r>
      <w:r>
        <w:rPr>
          <w:rFonts w:hint="eastAsia" w:asciiTheme="minorEastAsia" w:hAnsiTheme="minorEastAsia"/>
          <w:b w:val="0"/>
          <w:bCs/>
          <w:color w:val="auto"/>
          <w:sz w:val="24"/>
          <w:szCs w:val="28"/>
          <w:highlight w:val="none"/>
          <w:lang w:eastAsia="zh-CN"/>
        </w:rPr>
        <w:t>（</w:t>
      </w:r>
      <w:r>
        <w:rPr>
          <w:rFonts w:hint="eastAsia" w:asciiTheme="minorEastAsia" w:hAnsiTheme="minorEastAsia"/>
          <w:b w:val="0"/>
          <w:bCs/>
          <w:color w:val="auto"/>
          <w:sz w:val="24"/>
          <w:szCs w:val="28"/>
          <w:highlight w:val="none"/>
          <w:lang w:val="en-US" w:eastAsia="zh-CN"/>
        </w:rPr>
        <w:t>采购包1）</w:t>
      </w:r>
    </w:p>
    <w:p w14:paraId="7BD7EF1D">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、履约验收方式</w:t>
      </w:r>
    </w:p>
    <w:p w14:paraId="6CE1F0C5">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.1履约验收主体：</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、中标人。同时</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可以视情况邀请参加本项目的其他投标人或者第三方专业机构及专家参与验收，相关验收意见作为验收的参考资料。</w:t>
      </w:r>
    </w:p>
    <w:p w14:paraId="1B91130A">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.2履约验收时间及程序：</w:t>
      </w:r>
    </w:p>
    <w:p w14:paraId="2012832C">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（1）到货检验：货物运抵</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后，由</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及中标人共同开箱对照采购清单进行到货验收。</w:t>
      </w:r>
    </w:p>
    <w:p w14:paraId="227DE9CD">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（2）安装调试检验：中标人将设备安装、调试完成后，由</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组织验收人员对安装调试情况进行验收。</w:t>
      </w:r>
    </w:p>
    <w:p w14:paraId="1EA38E5C">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（3）最终验收：由</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组织验收人员进行最终验收。</w:t>
      </w:r>
    </w:p>
    <w:p w14:paraId="3BE5B010">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.3履约验收内容</w:t>
      </w:r>
    </w:p>
    <w:p w14:paraId="07BBE916">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验收内容包括招标文件中的每一项技术和商务要求的履约情况。</w:t>
      </w:r>
    </w:p>
    <w:p w14:paraId="7126153D">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.4履约验收验收标准</w:t>
      </w:r>
    </w:p>
    <w:p w14:paraId="1A9956CC">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招标文件、中标人的投标文件、合同及国家有关的质量标准规定，均为验收标准及依据。</w:t>
      </w:r>
    </w:p>
    <w:p w14:paraId="7B227CDD">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、售后服务要求</w:t>
      </w:r>
    </w:p>
    <w:p w14:paraId="22180876">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.1投标人应按照本采购项目特点提供长期良好的售后服务，并在投标文件中提供详细具体的售后服务承诺条款及保证。</w:t>
      </w:r>
    </w:p>
    <w:p w14:paraId="3FFF7540">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2投标人必须负责设备安装到位，包括与该设备相关的实地勘测、装修、运输、装卸、安装、调试等费用（均包括材料和人工费）。本项目为交钥匙项目，安装完成后即可投入使用。以上所需费用包含在投标总价中。</w:t>
      </w:r>
    </w:p>
    <w:p w14:paraId="17A2AE06">
      <w:pPr>
        <w:widowControl/>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.3保修期：本项目自验收合格之日起至少提供</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年原厂保修（含配置清单内所有内容）。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60C17AEA">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9.4在保修期内，中标人应确保年开机率在95%（含）以上，若不能达到此开机率，将作以下处理：</w:t>
      </w:r>
    </w:p>
    <w:p w14:paraId="711D486B">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（1）年开机率在90（含）-95%（不含）之间，延长保修期1年；</w:t>
      </w:r>
    </w:p>
    <w:p w14:paraId="050FDD57">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（2）年开机率在85（含）-90%（不含）之间，延长质保修期2年；</w:t>
      </w:r>
    </w:p>
    <w:p w14:paraId="21D53509">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（3）年开机率低于85%（不含），中标人应无条件更换新机，并重新计算保修期，以及赔偿医院的直接经济损失和间接经济损失。</w:t>
      </w:r>
    </w:p>
    <w:p w14:paraId="6FB9E77A">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注：年开机率=（365-停机天数）/365）。</w:t>
      </w:r>
    </w:p>
    <w:p w14:paraId="68295BCA">
      <w:pPr>
        <w:widowControl/>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对以上要求投标人需提供承诺函，否则投标无效。</w:t>
      </w:r>
    </w:p>
    <w:p w14:paraId="69945A5E">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.5</w:t>
      </w:r>
      <w:r>
        <w:rPr>
          <w:rFonts w:hint="eastAsia" w:ascii="宋体" w:hAnsi="宋体" w:eastAsia="宋体" w:cs="宋体"/>
          <w:color w:val="auto"/>
          <w:kern w:val="0"/>
          <w:sz w:val="24"/>
          <w:szCs w:val="24"/>
          <w:highlight w:val="none"/>
        </w:rPr>
        <w:t>保修期</w:t>
      </w:r>
      <w:r>
        <w:rPr>
          <w:rFonts w:hint="eastAsia" w:ascii="宋体" w:hAnsi="宋体" w:eastAsia="宋体" w:cs="宋体"/>
          <w:bCs/>
          <w:color w:val="auto"/>
          <w:kern w:val="0"/>
          <w:sz w:val="24"/>
          <w:szCs w:val="24"/>
          <w:highlight w:val="none"/>
        </w:rPr>
        <w:t>内若出现任何故障问题，中标人须在接到</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通知后1小时内响应，12小时内维修人员到达现场；其中发生一切费用由中标人承担。</w:t>
      </w:r>
    </w:p>
    <w:p w14:paraId="08A36CAB">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.6保修期满前1个月内中标人应就所有货物进行一次全面检查，并写出正式报告，如发现潜在问题，应负责排除。如出现质量问题，在保修期内对设备进行维修和零配件的更换。</w:t>
      </w:r>
    </w:p>
    <w:p w14:paraId="11773B29">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.7投标人应列出保修期后提供的服务方式及所需的费用。</w:t>
      </w:r>
    </w:p>
    <w:p w14:paraId="263D64C8">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.8投标人应为</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提供全部设备的操作、使用及维护的技术培训服务。</w:t>
      </w:r>
    </w:p>
    <w:p w14:paraId="253842D3">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.9投标人应承诺能长期提供良好的技术支持及备品备件的优惠供应。</w:t>
      </w:r>
    </w:p>
    <w:p w14:paraId="0C1BC5E3">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.10投标人认为有利于</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的其他优惠条款应单独列明。</w:t>
      </w:r>
    </w:p>
    <w:p w14:paraId="5AED7073">
      <w:pPr>
        <w:widowControl/>
        <w:spacing w:line="360" w:lineRule="auto"/>
        <w:jc w:val="left"/>
        <w:rPr>
          <w:rFonts w:hint="eastAsia" w:ascii="宋体" w:hAnsi="宋体" w:eastAsia="宋体" w:cs="宋体"/>
          <w:b/>
          <w:bCs/>
          <w:color w:val="auto"/>
          <w:kern w:val="0"/>
          <w:sz w:val="24"/>
          <w:szCs w:val="24"/>
          <w:highlight w:val="none"/>
          <w:lang w:val="en-US" w:eastAsia="zh-CN"/>
        </w:rPr>
      </w:pPr>
    </w:p>
    <w:p w14:paraId="44D8E1E3">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rPr>
        <w:t>报价要求</w:t>
      </w:r>
    </w:p>
    <w:p w14:paraId="01CC399C">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.1本项目为整体采购，投标人对本项目所有的内容必须完整响应，否则将视为无效投标。</w:t>
      </w:r>
    </w:p>
    <w:p w14:paraId="57A38349">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.2报价应以人民币为货币单位，应分单价、小计和总价。</w:t>
      </w:r>
    </w:p>
    <w:p w14:paraId="3DCD7C74">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.3本项目为交钥匙项目，报价为产品送达</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指定地点进行安装，经</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验收合格所发生的一切费用，其包括但不限于以下费用：产品（含主要设备、配件、辅材）供应、运输装卸费、保险费、采购保管费、安装费、调试费、信息系统对接费用、行政规费与税费、产品检验检测、操作人员培训费、管理费、验收费、第三方检测费用、售后服务等所有费用。【本项目如涉及与</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在用信息系统（包含但不限于：HIS系统、Pacs系统、电子病历系统、外联平台等，相关接口信息可现场踏勘获悉）与本项目设备接入需求产生的系统改造、第三方系统对接所需等费用均已包含在本项目总价中，由中标人与相关第三方供应商协商，</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不再为此支付任何费用。】</w:t>
      </w:r>
    </w:p>
    <w:p w14:paraId="7095CCA0">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投标人单价报价中漏报、少报的费用</w:t>
      </w:r>
      <w:r>
        <w:rPr>
          <w:rFonts w:hint="eastAsia" w:ascii="宋体" w:hAnsi="宋体" w:eastAsia="宋体" w:cs="宋体"/>
          <w:bCs/>
          <w:color w:val="auto"/>
          <w:kern w:val="0"/>
          <w:sz w:val="24"/>
          <w:szCs w:val="24"/>
          <w:highlight w:val="none"/>
        </w:rPr>
        <w:t>，视为此项费用已隐含在总报价中，中标后不得再向</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收取任何费用。</w:t>
      </w:r>
    </w:p>
    <w:p w14:paraId="776C6ECA">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技术参数中要求选配、按需配置的部分，已包含在总报价中，中标后不得再向</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收取任何费用。</w:t>
      </w:r>
    </w:p>
    <w:p w14:paraId="2E8C984E">
      <w:pPr>
        <w:spacing w:line="360" w:lineRule="auto"/>
        <w:ind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11.6</w:t>
      </w:r>
      <w:r>
        <w:rPr>
          <w:rFonts w:hint="eastAsia" w:ascii="宋体" w:hAnsi="宋体" w:eastAsia="宋体" w:cs="宋体"/>
          <w:b w:val="0"/>
          <w:bCs/>
          <w:color w:val="auto"/>
          <w:kern w:val="0"/>
          <w:sz w:val="24"/>
          <w:szCs w:val="24"/>
          <w:highlight w:val="none"/>
        </w:rPr>
        <w:t>投标人</w:t>
      </w:r>
      <w:r>
        <w:rPr>
          <w:rFonts w:hint="eastAsia" w:ascii="宋体" w:hAnsi="宋体" w:eastAsia="宋体" w:cs="宋体"/>
          <w:b w:val="0"/>
          <w:bCs/>
          <w:color w:val="auto"/>
          <w:kern w:val="0"/>
          <w:sz w:val="24"/>
          <w:szCs w:val="24"/>
          <w:highlight w:val="none"/>
          <w:lang w:val="en-US" w:eastAsia="zh-CN"/>
        </w:rPr>
        <w:t>应</w:t>
      </w:r>
      <w:r>
        <w:rPr>
          <w:rFonts w:hint="eastAsia" w:ascii="宋体" w:hAnsi="宋体" w:eastAsia="宋体" w:cs="宋体"/>
          <w:b w:val="0"/>
          <w:bCs/>
          <w:color w:val="auto"/>
          <w:kern w:val="0"/>
          <w:sz w:val="24"/>
          <w:szCs w:val="24"/>
          <w:highlight w:val="none"/>
        </w:rPr>
        <w:t>按以下格式在投标文件中提供分项报价表</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分项报价表上传至报价分册“优先类节能产品、环境标志产品统计表”。</w:t>
      </w:r>
    </w:p>
    <w:p w14:paraId="10D8DB1C">
      <w:pPr>
        <w:pStyle w:val="16"/>
        <w:ind w:firstLine="482"/>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分项报价表</w:t>
      </w:r>
    </w:p>
    <w:p w14:paraId="25A09760">
      <w:pPr>
        <w:pStyle w:val="16"/>
        <w:jc w:val="left"/>
        <w:rPr>
          <w:rFonts w:hint="eastAsia" w:ascii="宋体" w:hAnsi="宋体" w:eastAsia="宋体" w:cs="宋体"/>
          <w:color w:val="auto"/>
          <w:highlight w:val="none"/>
        </w:rPr>
      </w:pPr>
    </w:p>
    <w:p w14:paraId="67CEB92F">
      <w:pPr>
        <w:pStyle w:val="16"/>
        <w:ind w:left="0" w:leftChars="0" w:firstLine="0" w:firstLineChars="0"/>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采购包</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皮秒激光治疗仪（</w:t>
      </w:r>
      <w:r>
        <w:rPr>
          <w:rFonts w:hint="eastAsia" w:ascii="宋体" w:hAnsi="宋体" w:eastAsia="宋体" w:cs="宋体"/>
          <w:b/>
          <w:color w:val="auto"/>
          <w:sz w:val="24"/>
          <w:highlight w:val="none"/>
          <w:lang w:val="en-US" w:eastAsia="zh-CN"/>
        </w:rPr>
        <w:t>分签医院：厦门市中医院）</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2446"/>
        <w:gridCol w:w="1000"/>
        <w:gridCol w:w="944"/>
        <w:gridCol w:w="926"/>
        <w:gridCol w:w="692"/>
        <w:gridCol w:w="1165"/>
        <w:gridCol w:w="1169"/>
      </w:tblGrid>
      <w:tr w14:paraId="49F3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8" w:type="dxa"/>
            <w:shd w:val="clear" w:color="auto" w:fill="auto"/>
            <w:noWrap/>
            <w:vAlign w:val="center"/>
          </w:tcPr>
          <w:p w14:paraId="4FE674E8">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2446" w:type="dxa"/>
            <w:shd w:val="clear" w:color="auto" w:fill="auto"/>
            <w:vAlign w:val="center"/>
          </w:tcPr>
          <w:p w14:paraId="37916FA5">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cstheme="minorEastAsia"/>
                <w:b/>
                <w:bCs/>
                <w:i w:val="0"/>
                <w:iCs w:val="0"/>
                <w:color w:val="auto"/>
                <w:kern w:val="0"/>
                <w:sz w:val="24"/>
                <w:szCs w:val="24"/>
                <w:highlight w:val="none"/>
                <w:u w:val="none"/>
                <w:lang w:val="en-US" w:eastAsia="zh-CN" w:bidi="ar"/>
              </w:rPr>
              <w:t>单套</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配置清单</w:t>
            </w:r>
          </w:p>
        </w:tc>
        <w:tc>
          <w:tcPr>
            <w:tcW w:w="1000" w:type="dxa"/>
            <w:shd w:val="clear" w:color="auto" w:fill="auto"/>
            <w:vAlign w:val="center"/>
          </w:tcPr>
          <w:p w14:paraId="775B1402">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944" w:type="dxa"/>
            <w:shd w:val="clear" w:color="auto" w:fill="auto"/>
            <w:vAlign w:val="center"/>
          </w:tcPr>
          <w:p w14:paraId="2114B737">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926" w:type="dxa"/>
            <w:shd w:val="clear" w:color="auto" w:fill="auto"/>
            <w:vAlign w:val="center"/>
          </w:tcPr>
          <w:p w14:paraId="4A353024">
            <w:pPr>
              <w:keepNext w:val="0"/>
              <w:keepLines w:val="0"/>
              <w:widowControl/>
              <w:suppressLineNumbers w:val="0"/>
              <w:shd w:val="clear"/>
              <w:spacing w:line="360" w:lineRule="auto"/>
              <w:jc w:val="center"/>
              <w:textAlignment w:val="center"/>
              <w:rPr>
                <w:rFonts w:hint="default"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品牌</w:t>
            </w:r>
          </w:p>
        </w:tc>
        <w:tc>
          <w:tcPr>
            <w:tcW w:w="692" w:type="dxa"/>
            <w:shd w:val="clear" w:color="auto" w:fill="auto"/>
            <w:vAlign w:val="center"/>
          </w:tcPr>
          <w:p w14:paraId="4FF4B9F3">
            <w:pPr>
              <w:keepNext w:val="0"/>
              <w:keepLines w:val="0"/>
              <w:widowControl/>
              <w:suppressLineNumbers w:val="0"/>
              <w:shd w:val="clear"/>
              <w:spacing w:line="360" w:lineRule="auto"/>
              <w:jc w:val="center"/>
              <w:textAlignment w:val="center"/>
              <w:rPr>
                <w:rFonts w:hint="default"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型号</w:t>
            </w:r>
          </w:p>
        </w:tc>
        <w:tc>
          <w:tcPr>
            <w:tcW w:w="1165" w:type="dxa"/>
            <w:shd w:val="clear" w:color="auto" w:fill="auto"/>
            <w:vAlign w:val="center"/>
          </w:tcPr>
          <w:p w14:paraId="4C1173E9">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单价</w:t>
            </w:r>
          </w:p>
          <w:p w14:paraId="61EDF50F">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（万元）</w:t>
            </w:r>
          </w:p>
        </w:tc>
        <w:tc>
          <w:tcPr>
            <w:tcW w:w="1169" w:type="dxa"/>
            <w:shd w:val="clear" w:color="auto" w:fill="auto"/>
            <w:vAlign w:val="center"/>
          </w:tcPr>
          <w:p w14:paraId="06C6E15F">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小计</w:t>
            </w:r>
          </w:p>
          <w:p w14:paraId="765FBDC8">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（万元）</w:t>
            </w:r>
          </w:p>
        </w:tc>
      </w:tr>
      <w:tr w14:paraId="55C1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98" w:type="dxa"/>
            <w:shd w:val="clear" w:color="auto" w:fill="auto"/>
            <w:noWrap/>
            <w:vAlign w:val="center"/>
          </w:tcPr>
          <w:p w14:paraId="6B08144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1</w:t>
            </w:r>
          </w:p>
        </w:tc>
        <w:tc>
          <w:tcPr>
            <w:tcW w:w="2446" w:type="dxa"/>
            <w:shd w:val="clear" w:color="auto" w:fill="auto"/>
            <w:vAlign w:val="center"/>
          </w:tcPr>
          <w:p w14:paraId="4CED41C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皮秒激光治疗仪主机</w:t>
            </w:r>
          </w:p>
        </w:tc>
        <w:tc>
          <w:tcPr>
            <w:tcW w:w="1000" w:type="dxa"/>
            <w:shd w:val="clear" w:color="auto" w:fill="auto"/>
            <w:vAlign w:val="center"/>
          </w:tcPr>
          <w:p w14:paraId="60501C8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944" w:type="dxa"/>
            <w:shd w:val="clear" w:color="auto" w:fill="auto"/>
            <w:vAlign w:val="center"/>
          </w:tcPr>
          <w:p w14:paraId="4ADD972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6" w:type="dxa"/>
            <w:shd w:val="clear" w:color="auto" w:fill="auto"/>
            <w:vAlign w:val="top"/>
          </w:tcPr>
          <w:p w14:paraId="0F722E29">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14F57150">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4544F234">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6CD3701D">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35F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698" w:type="dxa"/>
            <w:shd w:val="clear" w:color="auto" w:fill="auto"/>
            <w:noWrap/>
            <w:vAlign w:val="center"/>
          </w:tcPr>
          <w:p w14:paraId="56248C8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2</w:t>
            </w:r>
          </w:p>
        </w:tc>
        <w:tc>
          <w:tcPr>
            <w:tcW w:w="2446" w:type="dxa"/>
            <w:shd w:val="clear" w:color="auto" w:fill="auto"/>
            <w:vAlign w:val="center"/>
          </w:tcPr>
          <w:p w14:paraId="28E6BAAA">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导光臂</w:t>
            </w:r>
          </w:p>
        </w:tc>
        <w:tc>
          <w:tcPr>
            <w:tcW w:w="1000" w:type="dxa"/>
            <w:shd w:val="clear" w:color="auto" w:fill="auto"/>
            <w:vAlign w:val="center"/>
          </w:tcPr>
          <w:p w14:paraId="3FE7113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44" w:type="dxa"/>
            <w:shd w:val="clear" w:color="auto" w:fill="auto"/>
            <w:vAlign w:val="center"/>
          </w:tcPr>
          <w:p w14:paraId="70B7A8E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26" w:type="dxa"/>
            <w:shd w:val="clear" w:color="auto" w:fill="auto"/>
            <w:vAlign w:val="top"/>
          </w:tcPr>
          <w:p w14:paraId="5A4E1DA9">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1E1B2B36">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08DAE986">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094C4F49">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099B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24DC596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3</w:t>
            </w:r>
          </w:p>
        </w:tc>
        <w:tc>
          <w:tcPr>
            <w:tcW w:w="2446" w:type="dxa"/>
            <w:shd w:val="clear" w:color="auto" w:fill="auto"/>
            <w:vAlign w:val="center"/>
          </w:tcPr>
          <w:p w14:paraId="4239B5B3">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脚踏开关</w:t>
            </w:r>
          </w:p>
        </w:tc>
        <w:tc>
          <w:tcPr>
            <w:tcW w:w="1000" w:type="dxa"/>
            <w:shd w:val="clear" w:color="auto" w:fill="auto"/>
            <w:vAlign w:val="center"/>
          </w:tcPr>
          <w:p w14:paraId="1B3FB2A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944" w:type="dxa"/>
            <w:shd w:val="clear" w:color="auto" w:fill="auto"/>
            <w:vAlign w:val="center"/>
          </w:tcPr>
          <w:p w14:paraId="5D22CFC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6" w:type="dxa"/>
            <w:shd w:val="clear" w:color="auto" w:fill="auto"/>
            <w:vAlign w:val="top"/>
          </w:tcPr>
          <w:p w14:paraId="270046E3">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42D5BE54">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718C0403">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44714699">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2F87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698" w:type="dxa"/>
            <w:shd w:val="clear" w:color="auto" w:fill="auto"/>
            <w:noWrap/>
            <w:vAlign w:val="center"/>
          </w:tcPr>
          <w:p w14:paraId="05FCC92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4</w:t>
            </w:r>
          </w:p>
        </w:tc>
        <w:tc>
          <w:tcPr>
            <w:tcW w:w="2446" w:type="dxa"/>
            <w:shd w:val="clear" w:color="auto" w:fill="auto"/>
            <w:vAlign w:val="center"/>
          </w:tcPr>
          <w:p w14:paraId="1A67B167">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波长650nm</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755nm内的不可调节光斑治疗手柄</w:t>
            </w:r>
          </w:p>
        </w:tc>
        <w:tc>
          <w:tcPr>
            <w:tcW w:w="1000" w:type="dxa"/>
            <w:shd w:val="clear" w:color="auto" w:fill="auto"/>
            <w:vAlign w:val="center"/>
          </w:tcPr>
          <w:p w14:paraId="5137659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44" w:type="dxa"/>
            <w:shd w:val="clear" w:color="auto" w:fill="auto"/>
            <w:vAlign w:val="center"/>
          </w:tcPr>
          <w:p w14:paraId="64BC1A9D">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926" w:type="dxa"/>
            <w:shd w:val="clear" w:color="auto" w:fill="auto"/>
            <w:vAlign w:val="top"/>
          </w:tcPr>
          <w:p w14:paraId="6060FA4C">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72CD5996">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41889A39">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30DD11D2">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1500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8" w:type="dxa"/>
            <w:shd w:val="clear" w:color="auto" w:fill="auto"/>
            <w:noWrap/>
            <w:vAlign w:val="center"/>
          </w:tcPr>
          <w:p w14:paraId="5A0F54F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5</w:t>
            </w:r>
          </w:p>
        </w:tc>
        <w:tc>
          <w:tcPr>
            <w:tcW w:w="2446" w:type="dxa"/>
            <w:shd w:val="clear" w:color="auto" w:fill="auto"/>
            <w:vAlign w:val="center"/>
          </w:tcPr>
          <w:p w14:paraId="167A4270">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点阵治疗头</w:t>
            </w:r>
          </w:p>
        </w:tc>
        <w:tc>
          <w:tcPr>
            <w:tcW w:w="1000" w:type="dxa"/>
            <w:shd w:val="clear" w:color="auto" w:fill="auto"/>
            <w:vAlign w:val="center"/>
          </w:tcPr>
          <w:p w14:paraId="37D13F9B">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44" w:type="dxa"/>
            <w:shd w:val="clear" w:color="auto" w:fill="auto"/>
            <w:vAlign w:val="center"/>
          </w:tcPr>
          <w:p w14:paraId="5923136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6" w:type="dxa"/>
            <w:shd w:val="clear" w:color="auto" w:fill="auto"/>
            <w:vAlign w:val="top"/>
          </w:tcPr>
          <w:p w14:paraId="62349C79">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09A5604B">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7DD61F98">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3AD0813D">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70BE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8" w:type="dxa"/>
            <w:shd w:val="clear" w:color="auto" w:fill="auto"/>
            <w:noWrap/>
            <w:vAlign w:val="center"/>
          </w:tcPr>
          <w:p w14:paraId="0A2DD99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6</w:t>
            </w:r>
          </w:p>
        </w:tc>
        <w:tc>
          <w:tcPr>
            <w:tcW w:w="2446" w:type="dxa"/>
            <w:shd w:val="clear" w:color="auto" w:fill="auto"/>
            <w:vAlign w:val="center"/>
          </w:tcPr>
          <w:p w14:paraId="55CB3983">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医生激光防护眼镜</w:t>
            </w:r>
          </w:p>
        </w:tc>
        <w:tc>
          <w:tcPr>
            <w:tcW w:w="1000" w:type="dxa"/>
            <w:shd w:val="clear" w:color="auto" w:fill="auto"/>
            <w:vAlign w:val="center"/>
          </w:tcPr>
          <w:p w14:paraId="2AAE307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944" w:type="dxa"/>
            <w:shd w:val="clear" w:color="auto" w:fill="auto"/>
            <w:vAlign w:val="center"/>
          </w:tcPr>
          <w:p w14:paraId="550D278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w:t>
            </w:r>
          </w:p>
        </w:tc>
        <w:tc>
          <w:tcPr>
            <w:tcW w:w="926" w:type="dxa"/>
            <w:shd w:val="clear" w:color="auto" w:fill="auto"/>
            <w:vAlign w:val="top"/>
          </w:tcPr>
          <w:p w14:paraId="42EA4B5D">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6865BD43">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0C02C549">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56A7AF9F">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4DF4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8" w:type="dxa"/>
            <w:shd w:val="clear" w:color="auto" w:fill="auto"/>
            <w:noWrap/>
            <w:vAlign w:val="center"/>
          </w:tcPr>
          <w:p w14:paraId="2192DD56">
            <w:pPr>
              <w:keepNext w:val="0"/>
              <w:keepLines w:val="0"/>
              <w:widowControl/>
              <w:suppressLineNumbers w:val="0"/>
              <w:jc w:val="center"/>
              <w:textAlignment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w:t>
            </w:r>
          </w:p>
        </w:tc>
        <w:tc>
          <w:tcPr>
            <w:tcW w:w="2446" w:type="dxa"/>
            <w:shd w:val="clear" w:color="auto" w:fill="auto"/>
            <w:vAlign w:val="center"/>
          </w:tcPr>
          <w:p w14:paraId="0C2EA9F8">
            <w:pPr>
              <w:keepNext w:val="0"/>
              <w:keepLines w:val="0"/>
              <w:widowControl/>
              <w:suppressLineNumbers w:val="0"/>
              <w:jc w:val="left"/>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患者防护眼罩</w:t>
            </w:r>
          </w:p>
        </w:tc>
        <w:tc>
          <w:tcPr>
            <w:tcW w:w="1000" w:type="dxa"/>
            <w:shd w:val="clear" w:color="auto" w:fill="auto"/>
            <w:vAlign w:val="center"/>
          </w:tcPr>
          <w:p w14:paraId="27E9CD36">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944" w:type="dxa"/>
            <w:shd w:val="clear" w:color="auto" w:fill="auto"/>
            <w:vAlign w:val="center"/>
          </w:tcPr>
          <w:p w14:paraId="3FF0E800">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个</w:t>
            </w:r>
          </w:p>
        </w:tc>
        <w:tc>
          <w:tcPr>
            <w:tcW w:w="926" w:type="dxa"/>
            <w:shd w:val="clear" w:color="auto" w:fill="auto"/>
            <w:vAlign w:val="top"/>
          </w:tcPr>
          <w:p w14:paraId="5C125B7E">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78EBAA12">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72CC44FA">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3C06B4F0">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65C3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44" w:type="dxa"/>
            <w:gridSpan w:val="2"/>
            <w:shd w:val="clear" w:color="auto" w:fill="auto"/>
            <w:noWrap/>
            <w:vAlign w:val="center"/>
          </w:tcPr>
          <w:p w14:paraId="23DCF3B5">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cstheme="minorEastAsia"/>
                <w:b/>
                <w:bCs/>
                <w:i w:val="0"/>
                <w:iCs w:val="0"/>
                <w:color w:val="auto"/>
                <w:kern w:val="0"/>
                <w:sz w:val="24"/>
                <w:szCs w:val="24"/>
                <w:highlight w:val="none"/>
                <w:u w:val="none"/>
                <w:lang w:val="en-US" w:eastAsia="zh-CN" w:bidi="ar"/>
              </w:rPr>
              <w:t>单台小计</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（万元）</w:t>
            </w:r>
          </w:p>
        </w:tc>
        <w:tc>
          <w:tcPr>
            <w:tcW w:w="5896" w:type="dxa"/>
            <w:gridSpan w:val="6"/>
            <w:shd w:val="clear" w:color="auto" w:fill="auto"/>
            <w:vAlign w:val="center"/>
          </w:tcPr>
          <w:p w14:paraId="50F14F1E">
            <w:pPr>
              <w:pStyle w:val="16"/>
              <w:jc w:val="center"/>
              <w:rPr>
                <w:rFonts w:hint="eastAsia" w:ascii="仿宋_GB2312" w:hAnsi="仿宋_GB2312" w:eastAsia="仿宋_GB2312" w:cs="仿宋_GB2312"/>
                <w:color w:val="auto"/>
                <w:sz w:val="24"/>
                <w:highlight w:val="none"/>
                <w:lang w:val="en-US" w:eastAsia="zh-CN"/>
              </w:rPr>
            </w:pPr>
          </w:p>
        </w:tc>
      </w:tr>
      <w:tr w14:paraId="4BE1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44" w:type="dxa"/>
            <w:gridSpan w:val="2"/>
            <w:shd w:val="clear" w:color="auto" w:fill="auto"/>
            <w:noWrap/>
            <w:vAlign w:val="center"/>
          </w:tcPr>
          <w:p w14:paraId="33CEC2B9">
            <w:pPr>
              <w:keepNext w:val="0"/>
              <w:keepLines w:val="0"/>
              <w:widowControl/>
              <w:suppressLineNumbers w:val="0"/>
              <w:shd w:val="clear"/>
              <w:spacing w:line="360" w:lineRule="auto"/>
              <w:jc w:val="center"/>
              <w:textAlignment w:val="center"/>
              <w:rPr>
                <w:rFonts w:hint="eastAsia" w:ascii="仿宋_GB2312" w:hAnsi="仿宋_GB2312" w:eastAsia="仿宋_GB2312" w:cs="仿宋_GB2312"/>
                <w:color w:val="auto"/>
                <w:sz w:val="24"/>
                <w:highlight w:val="none"/>
                <w:lang w:val="en-US" w:eastAsia="zh-CN"/>
              </w:rPr>
            </w:pPr>
            <w:r>
              <w:rPr>
                <w:rFonts w:hint="eastAsia" w:asciiTheme="minorEastAsia" w:hAnsiTheme="minorEastAsia" w:cstheme="minorEastAsia"/>
                <w:b/>
                <w:bCs/>
                <w:i w:val="0"/>
                <w:iCs w:val="0"/>
                <w:color w:val="auto"/>
                <w:kern w:val="0"/>
                <w:sz w:val="24"/>
                <w:szCs w:val="24"/>
                <w:highlight w:val="none"/>
                <w:u w:val="none"/>
                <w:lang w:val="en-US" w:eastAsia="zh-CN" w:bidi="ar"/>
              </w:rPr>
              <w:t>2台</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合计（万元）</w:t>
            </w:r>
          </w:p>
        </w:tc>
        <w:tc>
          <w:tcPr>
            <w:tcW w:w="5896" w:type="dxa"/>
            <w:gridSpan w:val="6"/>
            <w:shd w:val="clear" w:color="auto" w:fill="auto"/>
            <w:vAlign w:val="center"/>
          </w:tcPr>
          <w:p w14:paraId="6EAE06D0">
            <w:pPr>
              <w:pStyle w:val="16"/>
              <w:jc w:val="center"/>
              <w:rPr>
                <w:rFonts w:hint="eastAsia" w:ascii="仿宋_GB2312" w:hAnsi="仿宋_GB2312" w:eastAsia="仿宋_GB2312" w:cs="仿宋_GB2312"/>
                <w:color w:val="auto"/>
                <w:sz w:val="24"/>
                <w:highlight w:val="none"/>
                <w:lang w:val="en-US" w:eastAsia="zh-CN"/>
              </w:rPr>
            </w:pPr>
          </w:p>
        </w:tc>
      </w:tr>
      <w:tr w14:paraId="272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4" w:hRule="atLeast"/>
        </w:trPr>
        <w:tc>
          <w:tcPr>
            <w:tcW w:w="9040" w:type="dxa"/>
            <w:gridSpan w:val="8"/>
            <w:shd w:val="clear" w:color="auto" w:fill="auto"/>
            <w:tcMar>
              <w:top w:w="0" w:type="dxa"/>
              <w:left w:w="105" w:type="dxa"/>
              <w:bottom w:w="0" w:type="dxa"/>
              <w:right w:w="105" w:type="dxa"/>
            </w:tcMar>
            <w:vAlign w:val="top"/>
          </w:tcPr>
          <w:p w14:paraId="028ACEF8">
            <w:pPr>
              <w:pStyle w:val="16"/>
              <w:jc w:val="both"/>
              <w:rPr>
                <w:b/>
                <w:bCs/>
                <w:color w:val="auto"/>
                <w:highlight w:val="none"/>
              </w:rPr>
            </w:pPr>
            <w:r>
              <w:rPr>
                <w:rFonts w:ascii="宋体" w:hAnsi="宋体" w:eastAsia="宋体" w:cs="宋体"/>
                <w:b/>
                <w:bCs/>
                <w:color w:val="auto"/>
                <w:sz w:val="24"/>
                <w:highlight w:val="none"/>
              </w:rPr>
              <w:t>注：（1）投标人应按本表格式进行分项报价，且本表只能放在投标文件的报价部分，资格及资信证明部分、技术商务部分不得出现报价信息。</w:t>
            </w:r>
          </w:p>
          <w:p w14:paraId="4DFEF669">
            <w:pPr>
              <w:pStyle w:val="16"/>
              <w:ind w:firstLine="480"/>
              <w:jc w:val="both"/>
              <w:rPr>
                <w:b/>
                <w:bCs/>
                <w:color w:val="auto"/>
                <w:highlight w:val="none"/>
              </w:rPr>
            </w:pPr>
            <w:r>
              <w:rPr>
                <w:rFonts w:ascii="宋体" w:hAnsi="宋体" w:eastAsia="宋体" w:cs="宋体"/>
                <w:b/>
                <w:bCs/>
                <w:color w:val="auto"/>
                <w:sz w:val="24"/>
                <w:highlight w:val="none"/>
              </w:rPr>
              <w:t>（2）本次招标要求投标人对</w:t>
            </w:r>
            <w:r>
              <w:rPr>
                <w:rFonts w:hint="eastAsia" w:ascii="宋体" w:hAnsi="宋体" w:eastAsia="宋体" w:cs="宋体"/>
                <w:b/>
                <w:bCs/>
                <w:color w:val="auto"/>
                <w:sz w:val="24"/>
                <w:highlight w:val="none"/>
                <w:lang w:val="en-US" w:eastAsia="zh-CN"/>
              </w:rPr>
              <w:t>同一采购包内</w:t>
            </w:r>
            <w:r>
              <w:rPr>
                <w:rFonts w:ascii="宋体" w:hAnsi="宋体" w:eastAsia="宋体" w:cs="宋体"/>
                <w:b/>
                <w:bCs/>
                <w:color w:val="auto"/>
                <w:sz w:val="24"/>
                <w:highlight w:val="none"/>
              </w:rPr>
              <w:t>所有医院使用同一品牌型号设备进行报价，所报设备单价也必须保持一致。</w:t>
            </w:r>
          </w:p>
          <w:p w14:paraId="1C4EDE0E">
            <w:pPr>
              <w:pStyle w:val="16"/>
              <w:numPr>
                <w:ilvl w:val="0"/>
                <w:numId w:val="0"/>
              </w:numPr>
              <w:ind w:firstLine="482" w:firstLineChars="200"/>
              <w:jc w:val="both"/>
              <w:rPr>
                <w:color w:val="auto"/>
                <w:highlight w:val="none"/>
              </w:rPr>
            </w:pPr>
            <w:r>
              <w:rPr>
                <w:rFonts w:ascii="宋体" w:hAnsi="宋体" w:eastAsia="宋体" w:cs="宋体"/>
                <w:b/>
                <w:bCs/>
                <w:color w:val="auto"/>
                <w:sz w:val="24"/>
                <w:highlight w:val="none"/>
              </w:rPr>
              <w:t>（3）投标设备单价不得超过</w:t>
            </w:r>
            <w:r>
              <w:rPr>
                <w:rFonts w:hint="eastAsia" w:ascii="宋体" w:hAnsi="宋体" w:eastAsia="宋体" w:cs="宋体"/>
                <w:b/>
                <w:bCs/>
                <w:color w:val="auto"/>
                <w:sz w:val="24"/>
                <w:highlight w:val="none"/>
                <w:lang w:val="en-US" w:eastAsia="zh-CN"/>
              </w:rPr>
              <w:t>300</w:t>
            </w:r>
            <w:r>
              <w:rPr>
                <w:rFonts w:ascii="宋体" w:hAnsi="宋体" w:eastAsia="宋体" w:cs="宋体"/>
                <w:b/>
                <w:bCs/>
                <w:color w:val="auto"/>
                <w:sz w:val="24"/>
                <w:highlight w:val="none"/>
              </w:rPr>
              <w:t>万元/</w:t>
            </w:r>
            <w:r>
              <w:rPr>
                <w:rFonts w:hint="eastAsia" w:ascii="宋体" w:hAnsi="宋体" w:eastAsia="宋体" w:cs="宋体"/>
                <w:b/>
                <w:bCs/>
                <w:color w:val="auto"/>
                <w:sz w:val="24"/>
                <w:highlight w:val="none"/>
                <w:lang w:val="en-US" w:eastAsia="zh-CN"/>
              </w:rPr>
              <w:t>台</w:t>
            </w:r>
            <w:r>
              <w:rPr>
                <w:rFonts w:ascii="宋体" w:hAnsi="宋体" w:eastAsia="宋体" w:cs="宋体"/>
                <w:b/>
                <w:bCs/>
                <w:color w:val="auto"/>
                <w:sz w:val="24"/>
                <w:highlight w:val="none"/>
              </w:rPr>
              <w:t>，否则投标无效。</w:t>
            </w:r>
          </w:p>
        </w:tc>
      </w:tr>
    </w:tbl>
    <w:p w14:paraId="1EB29F1B">
      <w:pPr>
        <w:rPr>
          <w:color w:val="auto"/>
          <w:highlight w:val="none"/>
        </w:rPr>
      </w:pPr>
    </w:p>
    <w:p w14:paraId="4317531F">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、商务条件响应要求</w:t>
      </w:r>
    </w:p>
    <w:p w14:paraId="2A7E6E7B">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.1投标人应根据商务条件要求及商务项评分条款提供相应的交付时间、售后服务、业绩经验，并按要求提供相应的佐证材料，未按要求提供的将可能导致不得分。</w:t>
      </w:r>
    </w:p>
    <w:p w14:paraId="565007DB">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.2投标人需承诺：若本市范围内的</w:t>
      </w:r>
      <w:r>
        <w:rPr>
          <w:rFonts w:hint="eastAsia" w:ascii="宋体" w:hAnsi="宋体" w:eastAsia="宋体" w:cs="宋体"/>
          <w:bCs/>
          <w:color w:val="auto"/>
          <w:kern w:val="0"/>
          <w:sz w:val="24"/>
          <w:szCs w:val="24"/>
          <w:highlight w:val="none"/>
          <w:lang w:val="en-US" w:eastAsia="zh-CN"/>
        </w:rPr>
        <w:t>市属公立医疗卫生机构</w:t>
      </w:r>
      <w:r>
        <w:rPr>
          <w:rFonts w:hint="eastAsia" w:ascii="宋体" w:hAnsi="宋体" w:eastAsia="宋体" w:cs="宋体"/>
          <w:bCs/>
          <w:color w:val="auto"/>
          <w:kern w:val="0"/>
          <w:sz w:val="24"/>
          <w:szCs w:val="24"/>
          <w:highlight w:val="none"/>
        </w:rPr>
        <w:t>需跟单采购本项目的中标设备，中标人需同意按不高于本项目的中标单价进行供货。投标人需对此做出书面承诺。</w:t>
      </w:r>
    </w:p>
    <w:p w14:paraId="7D4D4571">
      <w:pPr>
        <w:widowControl/>
        <w:spacing w:line="360" w:lineRule="auto"/>
        <w:ind w:firstLine="482" w:firstLineChars="200"/>
        <w:jc w:val="left"/>
        <w:rPr>
          <w:rFonts w:hint="eastAsia" w:ascii="宋体" w:hAnsi="宋体" w:eastAsia="宋体" w:cs="宋体"/>
          <w:b/>
          <w:bCs/>
          <w:color w:val="auto"/>
          <w:kern w:val="0"/>
          <w:sz w:val="24"/>
          <w:szCs w:val="24"/>
          <w:highlight w:val="none"/>
        </w:rPr>
      </w:pPr>
    </w:p>
    <w:p w14:paraId="08E289D5">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、违约责任</w:t>
      </w:r>
    </w:p>
    <w:p w14:paraId="7C2CF925">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.1中标人未能按投标承诺的交付期如期交付的，每逾期1个日历日，需向</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支付合同金额2‰的违约金，延误超过15天的</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有权终止合同。</w:t>
      </w:r>
    </w:p>
    <w:p w14:paraId="26605E62">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.2在整个验收过程中，如</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发现问题的，中标人应按</w:t>
      </w:r>
      <w:r>
        <w:rPr>
          <w:rFonts w:hint="eastAsia" w:ascii="宋体" w:hAnsi="宋体" w:eastAsia="宋体" w:cs="宋体"/>
          <w:bCs/>
          <w:color w:val="auto"/>
          <w:kern w:val="0"/>
          <w:sz w:val="24"/>
          <w:szCs w:val="24"/>
          <w:highlight w:val="none"/>
          <w:lang w:val="en-US" w:eastAsia="zh-CN"/>
        </w:rPr>
        <w:t>分签医院</w:t>
      </w:r>
      <w:r>
        <w:rPr>
          <w:rFonts w:hint="eastAsia" w:ascii="宋体" w:hAnsi="宋体" w:eastAsia="宋体" w:cs="宋体"/>
          <w:bCs/>
          <w:color w:val="auto"/>
          <w:kern w:val="0"/>
          <w:sz w:val="24"/>
          <w:szCs w:val="24"/>
          <w:highlight w:val="none"/>
        </w:rPr>
        <w:t>要求及时进行整改。中标人若不按</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要求整改或经整改一次后仍不合格的，则</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有权终止合同。</w:t>
      </w:r>
    </w:p>
    <w:p w14:paraId="0EAB4DF6">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.3在验收过程中，若发现中标人存在虚假应标情形的，</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有权终止合同，并要求中标人支付合同金额50%的违约金。同时</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将虚假情况上报财政部门处理，追究中标人的相应法律责任。</w:t>
      </w:r>
    </w:p>
    <w:p w14:paraId="29115F0F">
      <w:pPr>
        <w:spacing w:line="360" w:lineRule="auto"/>
        <w:ind w:firstLine="480" w:firstLineChars="200"/>
        <w:rPr>
          <w:rFonts w:hint="eastAsia" w:ascii="宋体" w:hAnsi="宋体" w:eastAsia="宋体" w:cs="宋体"/>
          <w:bCs/>
          <w:color w:val="auto"/>
          <w:kern w:val="0"/>
          <w:sz w:val="24"/>
          <w:szCs w:val="24"/>
          <w:highlight w:val="none"/>
        </w:rPr>
      </w:pPr>
    </w:p>
    <w:p w14:paraId="23658017">
      <w:pPr>
        <w:spacing w:line="360" w:lineRule="auto"/>
        <w:ind w:firstLine="482" w:firstLineChars="200"/>
        <w:rPr>
          <w:rFonts w:hint="default" w:asciiTheme="minorEastAsia" w:hAnsiTheme="minorEastAsia" w:eastAsiaTheme="minorEastAsia"/>
          <w:b w:val="0"/>
          <w:bCs/>
          <w:color w:val="auto"/>
          <w:sz w:val="24"/>
          <w:szCs w:val="28"/>
          <w:highlight w:val="none"/>
          <w:lang w:val="en-US" w:eastAsia="zh-CN"/>
        </w:rPr>
      </w:pPr>
      <w:r>
        <w:rPr>
          <w:rFonts w:asciiTheme="minorEastAsia" w:hAnsiTheme="minorEastAsia"/>
          <w:b/>
          <w:color w:val="auto"/>
          <w:sz w:val="24"/>
          <w:szCs w:val="28"/>
          <w:highlight w:val="none"/>
        </w:rPr>
        <w:t>其他商务要求</w:t>
      </w:r>
      <w:r>
        <w:rPr>
          <w:rFonts w:hint="eastAsia" w:asciiTheme="minorEastAsia" w:hAnsiTheme="minorEastAsia"/>
          <w:b w:val="0"/>
          <w:bCs/>
          <w:color w:val="auto"/>
          <w:sz w:val="24"/>
          <w:szCs w:val="28"/>
          <w:highlight w:val="none"/>
          <w:lang w:eastAsia="zh-CN"/>
        </w:rPr>
        <w:t>（</w:t>
      </w:r>
      <w:r>
        <w:rPr>
          <w:rFonts w:hint="eastAsia" w:asciiTheme="minorEastAsia" w:hAnsiTheme="minorEastAsia"/>
          <w:b w:val="0"/>
          <w:bCs/>
          <w:color w:val="auto"/>
          <w:sz w:val="24"/>
          <w:szCs w:val="28"/>
          <w:highlight w:val="none"/>
          <w:lang w:val="en-US" w:eastAsia="zh-CN"/>
        </w:rPr>
        <w:t>采购包2）</w:t>
      </w:r>
    </w:p>
    <w:p w14:paraId="2ACD0EA0">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、履约验收方式</w:t>
      </w:r>
    </w:p>
    <w:p w14:paraId="488E10F2">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.1履约验收主体：</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、中标人。同时</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可以视情况邀请参加本项目的其他投标人或者第三方专业机构及专家参与验收，相关验收意见作为验收的参考资料。</w:t>
      </w:r>
    </w:p>
    <w:p w14:paraId="187B36BA">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.2履约验收时间及程序：</w:t>
      </w:r>
    </w:p>
    <w:p w14:paraId="718E7DF3">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（1）到货检验：货物运抵</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后，由</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及中标人共同开箱对照采购清单进行到货验收。</w:t>
      </w:r>
    </w:p>
    <w:p w14:paraId="25CF5B45">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（2）安装调试检验：中标人将设备安装、调试完成后，由</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组织验收人员对安装调试情况进行验收。</w:t>
      </w:r>
    </w:p>
    <w:p w14:paraId="55FDFF38">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（3）最终验收：由</w:t>
      </w:r>
      <w:r>
        <w:rPr>
          <w:rFonts w:hint="eastAsia" w:ascii="宋体" w:hAnsi="宋体" w:eastAsia="宋体" w:cs="宋体"/>
          <w:color w:val="auto"/>
          <w:sz w:val="24"/>
          <w:szCs w:val="24"/>
          <w:highlight w:val="none"/>
          <w:lang w:eastAsia="zh-CN"/>
        </w:rPr>
        <w:t>分签医院</w:t>
      </w:r>
      <w:r>
        <w:rPr>
          <w:rFonts w:hint="eastAsia" w:ascii="宋体" w:hAnsi="宋体" w:eastAsia="宋体" w:cs="宋体"/>
          <w:color w:val="auto"/>
          <w:sz w:val="24"/>
          <w:szCs w:val="24"/>
          <w:highlight w:val="none"/>
        </w:rPr>
        <w:t>组织验收人员进行最终验收。</w:t>
      </w:r>
    </w:p>
    <w:p w14:paraId="4DBD1A28">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.3履约验收内容</w:t>
      </w:r>
    </w:p>
    <w:p w14:paraId="6BDC50DA">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验收内容包括招标文件中的每一项技术和商务要求的履约情况。</w:t>
      </w:r>
    </w:p>
    <w:p w14:paraId="77D55A29">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.4履约验收验收标准</w:t>
      </w:r>
    </w:p>
    <w:p w14:paraId="6F7CA4B3">
      <w:pPr>
        <w:pStyle w:val="16"/>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招标文件、中标人的投标文件、合同及国家有关的质量标准规定，均为验收标准及依据。</w:t>
      </w:r>
    </w:p>
    <w:p w14:paraId="648FBCFE">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、售后服务要求</w:t>
      </w:r>
    </w:p>
    <w:p w14:paraId="3A631460">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.1投标人应按照本采购项目特点提供长期良好的售后服务，并在投标文件中提供详细具体的售后服务承诺条款及保证。</w:t>
      </w:r>
    </w:p>
    <w:p w14:paraId="33FA47D1">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2投标人必须负责设备安装到位，包括与该设备相关的实地勘测、装修、运输、装卸、安装、调试等费用（均包括材料和人工费）。本项目为交钥匙项目，安装完成后即可投入使用。以上所需费用包含在投标总价中。</w:t>
      </w:r>
    </w:p>
    <w:p w14:paraId="5F34C7D1">
      <w:pPr>
        <w:widowControl/>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.3保修期：本项目自验收合格之日起至少提供</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原厂</w:t>
      </w:r>
      <w:r>
        <w:rPr>
          <w:rFonts w:hint="eastAsia" w:ascii="宋体" w:hAnsi="宋体" w:eastAsia="宋体" w:cs="宋体"/>
          <w:b/>
          <w:bCs/>
          <w:color w:val="auto"/>
          <w:kern w:val="0"/>
          <w:sz w:val="24"/>
          <w:szCs w:val="24"/>
          <w:highlight w:val="none"/>
        </w:rPr>
        <w:t>保修</w:t>
      </w:r>
      <w:r>
        <w:rPr>
          <w:rFonts w:hint="eastAsia"/>
          <w:color w:val="auto"/>
          <w:highlight w:val="none"/>
        </w:rPr>
        <w:t>（</w:t>
      </w:r>
      <w:r>
        <w:rPr>
          <w:rFonts w:hint="eastAsia" w:ascii="宋体" w:hAnsi="宋体" w:eastAsia="宋体" w:cs="宋体"/>
          <w:b/>
          <w:bCs/>
          <w:color w:val="auto"/>
          <w:kern w:val="0"/>
          <w:sz w:val="24"/>
          <w:szCs w:val="24"/>
          <w:highlight w:val="none"/>
        </w:rPr>
        <w:t>含配置清单内所有内容）。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16615631">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9.4在保修期内，中标人应确保年开机率在95%（含）以上，若不能达到此开机率，将作以下处理：</w:t>
      </w:r>
    </w:p>
    <w:p w14:paraId="12BC57CC">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（1）年开机率在90（含）-95%（不含）之间，延长保修期1年；</w:t>
      </w:r>
    </w:p>
    <w:p w14:paraId="2DD29253">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（2）年开机率在85（含）-90%（不含）之间，延长保修期2年；</w:t>
      </w:r>
    </w:p>
    <w:p w14:paraId="19954566">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（3）年开机率低于85%（不含），中标人应无条件更换新机，并重新计算保修期，以及赔偿医院的直接经济损失和间接经济损失。</w:t>
      </w:r>
    </w:p>
    <w:p w14:paraId="21296AA9">
      <w:pPr>
        <w:widowControl/>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注：年开机率=（365-停机天数）/365）。</w:t>
      </w:r>
    </w:p>
    <w:p w14:paraId="5C56B794">
      <w:pPr>
        <w:widowControl/>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对以上要求投标人需提供承诺函，否则投标无效。</w:t>
      </w:r>
    </w:p>
    <w:p w14:paraId="4FADD284">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.5</w:t>
      </w:r>
      <w:r>
        <w:rPr>
          <w:rFonts w:hint="eastAsia" w:ascii="宋体" w:hAnsi="宋体" w:eastAsia="宋体" w:cs="宋体"/>
          <w:color w:val="auto"/>
          <w:kern w:val="0"/>
          <w:sz w:val="24"/>
          <w:szCs w:val="24"/>
          <w:highlight w:val="none"/>
        </w:rPr>
        <w:t>保修期</w:t>
      </w:r>
      <w:r>
        <w:rPr>
          <w:rFonts w:hint="eastAsia" w:ascii="宋体" w:hAnsi="宋体" w:eastAsia="宋体" w:cs="宋体"/>
          <w:bCs/>
          <w:color w:val="auto"/>
          <w:kern w:val="0"/>
          <w:sz w:val="24"/>
          <w:szCs w:val="24"/>
          <w:highlight w:val="none"/>
        </w:rPr>
        <w:t>内若出现任何故障问题，中标人须在接到</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通知后1小时内响应，12小时内维修人员到达现场；其中发生一切费用由中标人承担。</w:t>
      </w:r>
    </w:p>
    <w:p w14:paraId="6354E9D4">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.6保修期满前1个月内中标人应就所有货物进行一次全面检查，并写出正式报告，如发现潜在问题，应负责排除。如出现质量问题，在保修期内对设备进行维修和零配件的更换。</w:t>
      </w:r>
    </w:p>
    <w:p w14:paraId="01BBED7B">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.7投标人应列出保修期后提供的服务方式及所需的费用。</w:t>
      </w:r>
    </w:p>
    <w:p w14:paraId="02F93784">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.8投标人应为</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提供全部设备的操作、使用及维护的技术培训服务。</w:t>
      </w:r>
    </w:p>
    <w:p w14:paraId="5119802F">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.9投标人应承诺能长期提供良好的技术支持及备品备件的优惠供应。</w:t>
      </w:r>
    </w:p>
    <w:p w14:paraId="0824F830">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9</w:t>
      </w:r>
      <w:r>
        <w:rPr>
          <w:rFonts w:hint="eastAsia" w:ascii="宋体" w:hAnsi="宋体" w:eastAsia="宋体" w:cs="宋体"/>
          <w:bCs/>
          <w:color w:val="auto"/>
          <w:kern w:val="0"/>
          <w:sz w:val="24"/>
          <w:szCs w:val="24"/>
          <w:highlight w:val="none"/>
        </w:rPr>
        <w:t>.10投标人认为有利于</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的其他优惠条款应单独列明。</w:t>
      </w:r>
    </w:p>
    <w:p w14:paraId="67B7096A">
      <w:pPr>
        <w:widowControl/>
        <w:spacing w:line="360" w:lineRule="auto"/>
        <w:jc w:val="left"/>
        <w:rPr>
          <w:rFonts w:hint="eastAsia" w:ascii="宋体" w:hAnsi="宋体" w:eastAsia="宋体" w:cs="宋体"/>
          <w:b/>
          <w:bCs/>
          <w:color w:val="auto"/>
          <w:kern w:val="0"/>
          <w:sz w:val="24"/>
          <w:szCs w:val="24"/>
          <w:highlight w:val="none"/>
          <w:lang w:val="en-US" w:eastAsia="zh-CN"/>
        </w:rPr>
      </w:pPr>
    </w:p>
    <w:p w14:paraId="34B1CA8B">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rPr>
        <w:t>报价要求</w:t>
      </w:r>
      <w:r>
        <w:commentReference w:id="0"/>
      </w:r>
      <w:r>
        <w:commentReference w:id="1"/>
      </w:r>
    </w:p>
    <w:p w14:paraId="4608E11B">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.1本项目为整体采购，投标人对本项目所有的内容必须完整响应，否则将视为无效投标。</w:t>
      </w:r>
    </w:p>
    <w:p w14:paraId="5EF1725E">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.2报价应以人民币为货币单位，应分单价、小计和总价。</w:t>
      </w:r>
    </w:p>
    <w:p w14:paraId="1E8241EA">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.3本项目为交钥匙项目，报价为产品送达</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指定地点进行安装，经</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验收合格所发生的一切费用，其包括但不限于以下费用：产品（含主要设备、配件、辅材）供应、运输装卸费、保险费、采购保管费、安装费、调试费、信息系统对接费用、行政规费与税费、产品检验检测、操作人员培训费、管理费、验收费、第三方检测费用、售后服务等所有费用。【本项目如涉及与</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在用信息系统（包含但不限于：HIS系统、Pacs系统、电子病历系统、外联平台等，相关接口信息可现场踏勘获悉）与本项目设备接入需求产生的系统改造、第三方系统对接所需等费用均已包含在本项目总价中，由中标人与相关第三方供应商协商，</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不再为此支付任何费用。】</w:t>
      </w:r>
    </w:p>
    <w:p w14:paraId="570EB9E2">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投标人单价报价中漏报、少报的费用</w:t>
      </w:r>
      <w:r>
        <w:rPr>
          <w:rFonts w:hint="eastAsia" w:ascii="宋体" w:hAnsi="宋体" w:eastAsia="宋体" w:cs="宋体"/>
          <w:bCs/>
          <w:color w:val="auto"/>
          <w:kern w:val="0"/>
          <w:sz w:val="24"/>
          <w:szCs w:val="24"/>
          <w:highlight w:val="none"/>
        </w:rPr>
        <w:t>，视为此项费用已隐含在总报价中，中标后不得再向</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收取任何费用。</w:t>
      </w:r>
    </w:p>
    <w:p w14:paraId="19CBE797">
      <w:pPr>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技术参数中要求选配、按需配置的部分，已包含在总报价中，中标后不得再向</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收取任何费用。</w:t>
      </w:r>
    </w:p>
    <w:p w14:paraId="6E6C7C51">
      <w:pPr>
        <w:spacing w:line="360" w:lineRule="auto"/>
        <w:ind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11.6</w:t>
      </w:r>
      <w:r>
        <w:rPr>
          <w:rFonts w:hint="eastAsia" w:ascii="宋体" w:hAnsi="宋体" w:eastAsia="宋体" w:cs="宋体"/>
          <w:b w:val="0"/>
          <w:bCs/>
          <w:color w:val="auto"/>
          <w:kern w:val="0"/>
          <w:sz w:val="24"/>
          <w:szCs w:val="24"/>
          <w:highlight w:val="none"/>
        </w:rPr>
        <w:t>投标人</w:t>
      </w:r>
      <w:r>
        <w:rPr>
          <w:rFonts w:hint="eastAsia" w:ascii="宋体" w:hAnsi="宋体" w:eastAsia="宋体" w:cs="宋体"/>
          <w:b w:val="0"/>
          <w:bCs/>
          <w:color w:val="auto"/>
          <w:kern w:val="0"/>
          <w:sz w:val="24"/>
          <w:szCs w:val="24"/>
          <w:highlight w:val="none"/>
          <w:lang w:val="en-US" w:eastAsia="zh-CN"/>
        </w:rPr>
        <w:t>应</w:t>
      </w:r>
      <w:r>
        <w:rPr>
          <w:rFonts w:hint="eastAsia" w:ascii="宋体" w:hAnsi="宋体" w:eastAsia="宋体" w:cs="宋体"/>
          <w:b w:val="0"/>
          <w:bCs/>
          <w:color w:val="auto"/>
          <w:kern w:val="0"/>
          <w:sz w:val="24"/>
          <w:szCs w:val="24"/>
          <w:highlight w:val="none"/>
        </w:rPr>
        <w:t>按以下格式在投标文件中提供分项报价表</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分项报价表上传至报价分册“优先类节能产品、环境标志产品统计表”。</w:t>
      </w:r>
    </w:p>
    <w:p w14:paraId="1D0E2F25">
      <w:pPr>
        <w:pStyle w:val="16"/>
        <w:ind w:firstLine="482"/>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分项报价表</w:t>
      </w:r>
    </w:p>
    <w:p w14:paraId="255FB219">
      <w:pPr>
        <w:pStyle w:val="16"/>
        <w:jc w:val="left"/>
        <w:rPr>
          <w:rFonts w:hint="eastAsia" w:ascii="宋体" w:hAnsi="宋体" w:eastAsia="宋体" w:cs="宋体"/>
          <w:color w:val="auto"/>
          <w:highlight w:val="none"/>
        </w:rPr>
      </w:pPr>
    </w:p>
    <w:p w14:paraId="0D86898C">
      <w:pPr>
        <w:pStyle w:val="16"/>
        <w:ind w:left="0" w:leftChars="0" w:firstLine="0" w:firstLineChars="0"/>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采购包</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皮秒激光治疗仪（</w:t>
      </w:r>
      <w:r>
        <w:rPr>
          <w:rFonts w:hint="eastAsia" w:ascii="宋体" w:hAnsi="宋体" w:eastAsia="宋体" w:cs="宋体"/>
          <w:b/>
          <w:color w:val="auto"/>
          <w:sz w:val="24"/>
          <w:highlight w:val="none"/>
          <w:lang w:val="en-US" w:eastAsia="zh-CN"/>
        </w:rPr>
        <w:t>分签医院：厦门大学附属第一医院）</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2446"/>
        <w:gridCol w:w="1000"/>
        <w:gridCol w:w="944"/>
        <w:gridCol w:w="926"/>
        <w:gridCol w:w="692"/>
        <w:gridCol w:w="1165"/>
        <w:gridCol w:w="1169"/>
      </w:tblGrid>
      <w:tr w14:paraId="4448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24193A7E">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2446" w:type="dxa"/>
            <w:shd w:val="clear" w:color="auto" w:fill="auto"/>
            <w:vAlign w:val="center"/>
          </w:tcPr>
          <w:p w14:paraId="465355EB">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cstheme="minorEastAsia"/>
                <w:b/>
                <w:bCs/>
                <w:i w:val="0"/>
                <w:iCs w:val="0"/>
                <w:color w:val="auto"/>
                <w:kern w:val="0"/>
                <w:sz w:val="24"/>
                <w:szCs w:val="24"/>
                <w:highlight w:val="none"/>
                <w:u w:val="none"/>
                <w:lang w:val="en-US" w:eastAsia="zh-CN" w:bidi="ar"/>
              </w:rPr>
              <w:t>单套</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配置清单</w:t>
            </w:r>
          </w:p>
        </w:tc>
        <w:tc>
          <w:tcPr>
            <w:tcW w:w="1000" w:type="dxa"/>
            <w:shd w:val="clear" w:color="auto" w:fill="auto"/>
            <w:vAlign w:val="center"/>
          </w:tcPr>
          <w:p w14:paraId="5E44B10B">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944" w:type="dxa"/>
            <w:shd w:val="clear" w:color="auto" w:fill="auto"/>
            <w:vAlign w:val="center"/>
          </w:tcPr>
          <w:p w14:paraId="2B026605">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926" w:type="dxa"/>
            <w:shd w:val="clear" w:color="auto" w:fill="auto"/>
            <w:vAlign w:val="center"/>
          </w:tcPr>
          <w:p w14:paraId="4C12924E">
            <w:pPr>
              <w:keepNext w:val="0"/>
              <w:keepLines w:val="0"/>
              <w:widowControl/>
              <w:suppressLineNumbers w:val="0"/>
              <w:shd w:val="clear"/>
              <w:spacing w:line="360" w:lineRule="auto"/>
              <w:jc w:val="center"/>
              <w:textAlignment w:val="center"/>
              <w:rPr>
                <w:rFonts w:hint="default"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品牌</w:t>
            </w:r>
          </w:p>
        </w:tc>
        <w:tc>
          <w:tcPr>
            <w:tcW w:w="692" w:type="dxa"/>
            <w:shd w:val="clear" w:color="auto" w:fill="auto"/>
            <w:vAlign w:val="center"/>
          </w:tcPr>
          <w:p w14:paraId="76E3A597">
            <w:pPr>
              <w:keepNext w:val="0"/>
              <w:keepLines w:val="0"/>
              <w:widowControl/>
              <w:suppressLineNumbers w:val="0"/>
              <w:shd w:val="clear"/>
              <w:spacing w:line="360" w:lineRule="auto"/>
              <w:jc w:val="center"/>
              <w:textAlignment w:val="center"/>
              <w:rPr>
                <w:rFonts w:hint="default"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型号</w:t>
            </w:r>
          </w:p>
        </w:tc>
        <w:tc>
          <w:tcPr>
            <w:tcW w:w="1165" w:type="dxa"/>
            <w:shd w:val="clear" w:color="auto" w:fill="auto"/>
            <w:vAlign w:val="center"/>
          </w:tcPr>
          <w:p w14:paraId="42D03DC1">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单价</w:t>
            </w:r>
          </w:p>
          <w:p w14:paraId="1F630EE0">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（万元）</w:t>
            </w:r>
          </w:p>
        </w:tc>
        <w:tc>
          <w:tcPr>
            <w:tcW w:w="1169" w:type="dxa"/>
            <w:shd w:val="clear" w:color="auto" w:fill="auto"/>
            <w:vAlign w:val="center"/>
          </w:tcPr>
          <w:p w14:paraId="54C03122">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小计</w:t>
            </w:r>
          </w:p>
          <w:p w14:paraId="485B2BF2">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（万元）</w:t>
            </w:r>
          </w:p>
        </w:tc>
      </w:tr>
      <w:tr w14:paraId="5F38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698" w:type="dxa"/>
            <w:shd w:val="clear" w:color="auto" w:fill="auto"/>
            <w:noWrap/>
            <w:vAlign w:val="center"/>
          </w:tcPr>
          <w:p w14:paraId="78FA5AF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1</w:t>
            </w:r>
          </w:p>
        </w:tc>
        <w:tc>
          <w:tcPr>
            <w:tcW w:w="2446" w:type="dxa"/>
            <w:shd w:val="clear" w:color="auto" w:fill="auto"/>
            <w:vAlign w:val="center"/>
          </w:tcPr>
          <w:p w14:paraId="5DD6395F">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多波长皮秒激光治疗仪主机</w:t>
            </w:r>
          </w:p>
        </w:tc>
        <w:tc>
          <w:tcPr>
            <w:tcW w:w="1000" w:type="dxa"/>
            <w:shd w:val="clear" w:color="auto" w:fill="auto"/>
            <w:vAlign w:val="center"/>
          </w:tcPr>
          <w:p w14:paraId="75AAAD40">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44" w:type="dxa"/>
            <w:shd w:val="clear" w:color="auto" w:fill="auto"/>
            <w:vAlign w:val="center"/>
          </w:tcPr>
          <w:p w14:paraId="339FF35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26" w:type="dxa"/>
            <w:shd w:val="clear" w:color="auto" w:fill="auto"/>
            <w:vAlign w:val="top"/>
          </w:tcPr>
          <w:p w14:paraId="27060971">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60AF7D74">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389F2F4F">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39CCDC44">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2724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698" w:type="dxa"/>
            <w:shd w:val="clear" w:color="auto" w:fill="auto"/>
            <w:noWrap/>
            <w:vAlign w:val="center"/>
          </w:tcPr>
          <w:p w14:paraId="0F36F552">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2</w:t>
            </w:r>
          </w:p>
        </w:tc>
        <w:tc>
          <w:tcPr>
            <w:tcW w:w="2446" w:type="dxa"/>
            <w:shd w:val="clear" w:color="auto" w:fill="auto"/>
            <w:vAlign w:val="center"/>
          </w:tcPr>
          <w:p w14:paraId="60CC3694">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导光臂</w:t>
            </w:r>
          </w:p>
        </w:tc>
        <w:tc>
          <w:tcPr>
            <w:tcW w:w="1000" w:type="dxa"/>
            <w:shd w:val="clear" w:color="auto" w:fill="auto"/>
            <w:vAlign w:val="center"/>
          </w:tcPr>
          <w:p w14:paraId="65BC7A7F">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44" w:type="dxa"/>
            <w:shd w:val="clear" w:color="auto" w:fill="auto"/>
            <w:vAlign w:val="center"/>
          </w:tcPr>
          <w:p w14:paraId="2C27F1E1">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26" w:type="dxa"/>
            <w:shd w:val="clear" w:color="auto" w:fill="auto"/>
            <w:vAlign w:val="top"/>
          </w:tcPr>
          <w:p w14:paraId="7297C84D">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0BE1EFF7">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1BE4EAF6">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24F424C2">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01C6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547E403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3</w:t>
            </w:r>
          </w:p>
        </w:tc>
        <w:tc>
          <w:tcPr>
            <w:tcW w:w="2446" w:type="dxa"/>
            <w:shd w:val="clear" w:color="auto" w:fill="auto"/>
            <w:vAlign w:val="center"/>
          </w:tcPr>
          <w:p w14:paraId="1BEAD117">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固定光斑治疗头</w:t>
            </w:r>
          </w:p>
        </w:tc>
        <w:tc>
          <w:tcPr>
            <w:tcW w:w="1000" w:type="dxa"/>
            <w:shd w:val="clear" w:color="auto" w:fill="auto"/>
            <w:vAlign w:val="center"/>
          </w:tcPr>
          <w:p w14:paraId="249B0DB8">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44" w:type="dxa"/>
            <w:shd w:val="clear" w:color="auto" w:fill="auto"/>
            <w:vAlign w:val="center"/>
          </w:tcPr>
          <w:p w14:paraId="4DB97D0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6" w:type="dxa"/>
            <w:shd w:val="clear" w:color="auto" w:fill="auto"/>
            <w:vAlign w:val="top"/>
          </w:tcPr>
          <w:p w14:paraId="6503C2C3">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7873181D">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0083A9FF">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5F3C82F9">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4D19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698" w:type="dxa"/>
            <w:shd w:val="clear" w:color="auto" w:fill="auto"/>
            <w:noWrap/>
            <w:vAlign w:val="center"/>
          </w:tcPr>
          <w:p w14:paraId="39911364">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4</w:t>
            </w:r>
          </w:p>
        </w:tc>
        <w:tc>
          <w:tcPr>
            <w:tcW w:w="2446" w:type="dxa"/>
            <w:shd w:val="clear" w:color="auto" w:fill="auto"/>
            <w:vAlign w:val="center"/>
          </w:tcPr>
          <w:p w14:paraId="38AC8886">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手柄取景器</w:t>
            </w:r>
          </w:p>
        </w:tc>
        <w:tc>
          <w:tcPr>
            <w:tcW w:w="1000" w:type="dxa"/>
            <w:shd w:val="clear" w:color="auto" w:fill="auto"/>
            <w:vAlign w:val="center"/>
          </w:tcPr>
          <w:p w14:paraId="777419A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44" w:type="dxa"/>
            <w:shd w:val="clear" w:color="auto" w:fill="auto"/>
            <w:vAlign w:val="center"/>
          </w:tcPr>
          <w:p w14:paraId="044A946A">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6" w:type="dxa"/>
            <w:shd w:val="clear" w:color="auto" w:fill="auto"/>
            <w:vAlign w:val="top"/>
          </w:tcPr>
          <w:p w14:paraId="6E2F2D81">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214B3606">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26ADB34B">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5687AA6F">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2B7B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38FE2B77">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5</w:t>
            </w:r>
          </w:p>
        </w:tc>
        <w:tc>
          <w:tcPr>
            <w:tcW w:w="2446" w:type="dxa"/>
            <w:shd w:val="clear" w:color="auto" w:fill="auto"/>
            <w:vAlign w:val="center"/>
          </w:tcPr>
          <w:p w14:paraId="2A554366">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手柄取景器镜片</w:t>
            </w:r>
          </w:p>
        </w:tc>
        <w:tc>
          <w:tcPr>
            <w:tcW w:w="1000" w:type="dxa"/>
            <w:shd w:val="clear" w:color="auto" w:fill="auto"/>
            <w:vAlign w:val="center"/>
          </w:tcPr>
          <w:p w14:paraId="25759315">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944" w:type="dxa"/>
            <w:shd w:val="clear" w:color="auto" w:fill="auto"/>
            <w:vAlign w:val="center"/>
          </w:tcPr>
          <w:p w14:paraId="34513983">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926" w:type="dxa"/>
            <w:shd w:val="clear" w:color="auto" w:fill="auto"/>
            <w:vAlign w:val="top"/>
          </w:tcPr>
          <w:p w14:paraId="68B82EB1">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4302CD7D">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7C8A8BB7">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10B5CCF8">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2E76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13769346">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b w:val="0"/>
                <w:bCs/>
                <w:color w:val="auto"/>
                <w:kern w:val="2"/>
                <w:sz w:val="24"/>
                <w:szCs w:val="24"/>
                <w:highlight w:val="none"/>
                <w:lang w:val="en-US" w:eastAsia="zh-CN" w:bidi="ar-SA"/>
              </w:rPr>
              <w:t>6</w:t>
            </w:r>
          </w:p>
        </w:tc>
        <w:tc>
          <w:tcPr>
            <w:tcW w:w="2446" w:type="dxa"/>
            <w:shd w:val="clear" w:color="auto" w:fill="auto"/>
            <w:vAlign w:val="center"/>
          </w:tcPr>
          <w:p w14:paraId="3D875D09">
            <w:pPr>
              <w:keepNext w:val="0"/>
              <w:keepLines w:val="0"/>
              <w:widowControl/>
              <w:suppressLineNumbers w:val="0"/>
              <w:jc w:val="left"/>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手柄取景器镜片密封圈 </w:t>
            </w:r>
          </w:p>
        </w:tc>
        <w:tc>
          <w:tcPr>
            <w:tcW w:w="1000" w:type="dxa"/>
            <w:shd w:val="clear" w:color="auto" w:fill="auto"/>
            <w:vAlign w:val="center"/>
          </w:tcPr>
          <w:p w14:paraId="3B3DF4DE">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944" w:type="dxa"/>
            <w:shd w:val="clear" w:color="auto" w:fill="auto"/>
            <w:vAlign w:val="center"/>
          </w:tcPr>
          <w:p w14:paraId="78788E5C">
            <w:pPr>
              <w:keepNext w:val="0"/>
              <w:keepLines w:val="0"/>
              <w:widowControl/>
              <w:suppressLineNumbers w:val="0"/>
              <w:jc w:val="center"/>
              <w:textAlignment w:val="center"/>
              <w:rPr>
                <w:rFonts w:hint="eastAsia" w:asciiTheme="minorEastAsia" w:hAnsiTheme="minorEastAsia" w:eastAsiaTheme="minorEastAsia" w:cstheme="minorEastAsia"/>
                <w:b w:val="0"/>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26" w:type="dxa"/>
            <w:shd w:val="clear" w:color="auto" w:fill="auto"/>
            <w:vAlign w:val="top"/>
          </w:tcPr>
          <w:p w14:paraId="3BA1EE4F">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474D62D9">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4263F602">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5B243975">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10EA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7B58DC56">
            <w:pPr>
              <w:keepNext w:val="0"/>
              <w:keepLines w:val="0"/>
              <w:widowControl/>
              <w:suppressLineNumbers w:val="0"/>
              <w:jc w:val="center"/>
              <w:textAlignment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w:t>
            </w:r>
          </w:p>
        </w:tc>
        <w:tc>
          <w:tcPr>
            <w:tcW w:w="2446" w:type="dxa"/>
            <w:shd w:val="clear" w:color="auto" w:fill="auto"/>
            <w:vAlign w:val="center"/>
          </w:tcPr>
          <w:p w14:paraId="3A1722C5">
            <w:pPr>
              <w:keepNext w:val="0"/>
              <w:keepLines w:val="0"/>
              <w:widowControl/>
              <w:suppressLineNumbers w:val="0"/>
              <w:jc w:val="left"/>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医生防护眼镜 </w:t>
            </w:r>
          </w:p>
        </w:tc>
        <w:tc>
          <w:tcPr>
            <w:tcW w:w="1000" w:type="dxa"/>
            <w:shd w:val="clear" w:color="auto" w:fill="auto"/>
            <w:vAlign w:val="center"/>
          </w:tcPr>
          <w:p w14:paraId="0A082CF0">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944" w:type="dxa"/>
            <w:shd w:val="clear" w:color="auto" w:fill="auto"/>
            <w:vAlign w:val="center"/>
          </w:tcPr>
          <w:p w14:paraId="0327B1A4">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副</w:t>
            </w:r>
          </w:p>
        </w:tc>
        <w:tc>
          <w:tcPr>
            <w:tcW w:w="926" w:type="dxa"/>
            <w:shd w:val="clear" w:color="auto" w:fill="auto"/>
            <w:vAlign w:val="top"/>
          </w:tcPr>
          <w:p w14:paraId="406F2382">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692" w:type="dxa"/>
            <w:shd w:val="clear" w:color="auto" w:fill="auto"/>
            <w:vAlign w:val="top"/>
          </w:tcPr>
          <w:p w14:paraId="297B7422">
            <w:pPr>
              <w:pStyle w:val="16"/>
              <w:jc w:val="center"/>
              <w:rPr>
                <w:rFonts w:hint="eastAsia" w:asciiTheme="minorEastAsia" w:hAnsiTheme="minorEastAsia" w:eastAsiaTheme="minorEastAsia" w:cstheme="minorEastAsia"/>
                <w:b/>
                <w:bCs/>
                <w:i w:val="0"/>
                <w:iCs w:val="0"/>
                <w:color w:val="auto"/>
                <w:sz w:val="24"/>
                <w:szCs w:val="24"/>
                <w:highlight w:val="none"/>
                <w:u w:val="none"/>
              </w:rPr>
            </w:pPr>
          </w:p>
        </w:tc>
        <w:tc>
          <w:tcPr>
            <w:tcW w:w="1165" w:type="dxa"/>
            <w:shd w:val="clear" w:color="auto" w:fill="auto"/>
            <w:vAlign w:val="center"/>
          </w:tcPr>
          <w:p w14:paraId="70E135CD">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1169" w:type="dxa"/>
            <w:shd w:val="clear" w:color="auto" w:fill="auto"/>
            <w:vAlign w:val="center"/>
          </w:tcPr>
          <w:p w14:paraId="71158FFA">
            <w:pPr>
              <w:keepNext w:val="0"/>
              <w:keepLines w:val="0"/>
              <w:widowControl/>
              <w:suppressLineNumbers w:val="0"/>
              <w:shd w:val="clear"/>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r>
      <w:tr w14:paraId="7F9C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 w:hRule="atLeast"/>
        </w:trPr>
        <w:tc>
          <w:tcPr>
            <w:tcW w:w="3144" w:type="dxa"/>
            <w:gridSpan w:val="2"/>
            <w:shd w:val="clear" w:color="auto" w:fill="auto"/>
            <w:noWrap/>
            <w:vAlign w:val="center"/>
          </w:tcPr>
          <w:p w14:paraId="6B596BD3">
            <w:pPr>
              <w:keepNext w:val="0"/>
              <w:keepLines w:val="0"/>
              <w:widowControl/>
              <w:suppressLineNumbers w:val="0"/>
              <w:shd w:val="clear"/>
              <w:spacing w:line="360" w:lineRule="auto"/>
              <w:jc w:val="center"/>
              <w:textAlignment w:val="center"/>
              <w:rPr>
                <w:rFonts w:hint="eastAsia" w:ascii="仿宋_GB2312" w:hAnsi="仿宋_GB2312" w:eastAsia="仿宋_GB2312" w:cs="仿宋_GB2312"/>
                <w:color w:val="auto"/>
                <w:sz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合计（万元）</w:t>
            </w:r>
          </w:p>
        </w:tc>
        <w:tc>
          <w:tcPr>
            <w:tcW w:w="5896" w:type="dxa"/>
            <w:gridSpan w:val="6"/>
            <w:shd w:val="clear" w:color="auto" w:fill="auto"/>
            <w:vAlign w:val="center"/>
          </w:tcPr>
          <w:p w14:paraId="30102A3D">
            <w:pPr>
              <w:pStyle w:val="16"/>
              <w:jc w:val="center"/>
              <w:rPr>
                <w:rFonts w:hint="eastAsia" w:ascii="仿宋_GB2312" w:hAnsi="仿宋_GB2312" w:eastAsia="仿宋_GB2312" w:cs="仿宋_GB2312"/>
                <w:color w:val="auto"/>
                <w:sz w:val="24"/>
                <w:highlight w:val="none"/>
                <w:lang w:val="en-US" w:eastAsia="zh-CN"/>
              </w:rPr>
            </w:pPr>
          </w:p>
        </w:tc>
      </w:tr>
      <w:tr w14:paraId="7A87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4" w:hRule="atLeast"/>
        </w:trPr>
        <w:tc>
          <w:tcPr>
            <w:tcW w:w="9040" w:type="dxa"/>
            <w:gridSpan w:val="8"/>
            <w:shd w:val="clear" w:color="auto" w:fill="auto"/>
            <w:tcMar>
              <w:top w:w="0" w:type="dxa"/>
              <w:left w:w="105" w:type="dxa"/>
              <w:bottom w:w="0" w:type="dxa"/>
              <w:right w:w="105" w:type="dxa"/>
            </w:tcMar>
            <w:vAlign w:val="top"/>
          </w:tcPr>
          <w:p w14:paraId="59AAC555">
            <w:pPr>
              <w:pStyle w:val="16"/>
              <w:jc w:val="both"/>
              <w:rPr>
                <w:b/>
                <w:bCs/>
                <w:color w:val="auto"/>
                <w:highlight w:val="none"/>
              </w:rPr>
            </w:pPr>
            <w:r>
              <w:rPr>
                <w:rFonts w:ascii="宋体" w:hAnsi="宋体" w:eastAsia="宋体" w:cs="宋体"/>
                <w:b/>
                <w:bCs/>
                <w:color w:val="auto"/>
                <w:sz w:val="24"/>
                <w:highlight w:val="none"/>
              </w:rPr>
              <w:t>注：（1）投标人应按本表格式进行分项报价，且本表只能放在投标文件的报价部分，资格及资信证明部分、技术商务部分不得出现报价信息。</w:t>
            </w:r>
          </w:p>
          <w:p w14:paraId="3A3480CC">
            <w:pPr>
              <w:pStyle w:val="16"/>
              <w:ind w:firstLine="480"/>
              <w:jc w:val="both"/>
              <w:rPr>
                <w:b/>
                <w:bCs/>
                <w:color w:val="auto"/>
                <w:highlight w:val="none"/>
              </w:rPr>
            </w:pPr>
            <w:r>
              <w:rPr>
                <w:rFonts w:ascii="宋体" w:hAnsi="宋体" w:eastAsia="宋体" w:cs="宋体"/>
                <w:b/>
                <w:bCs/>
                <w:color w:val="auto"/>
                <w:sz w:val="24"/>
                <w:highlight w:val="none"/>
              </w:rPr>
              <w:t>（2）本次招标要求投标人对</w:t>
            </w:r>
            <w:r>
              <w:rPr>
                <w:rFonts w:hint="eastAsia" w:ascii="宋体" w:hAnsi="宋体" w:eastAsia="宋体" w:cs="宋体"/>
                <w:b/>
                <w:bCs/>
                <w:color w:val="auto"/>
                <w:sz w:val="24"/>
                <w:highlight w:val="none"/>
                <w:lang w:val="en-US" w:eastAsia="zh-CN"/>
              </w:rPr>
              <w:t>同一采购包内</w:t>
            </w:r>
            <w:r>
              <w:rPr>
                <w:rFonts w:ascii="宋体" w:hAnsi="宋体" w:eastAsia="宋体" w:cs="宋体"/>
                <w:b/>
                <w:bCs/>
                <w:color w:val="auto"/>
                <w:sz w:val="24"/>
                <w:highlight w:val="none"/>
              </w:rPr>
              <w:t>所有医院使用同一品牌型号设备进行报价，所报设备单价也必须保持一致</w:t>
            </w:r>
            <w:r>
              <w:rPr>
                <w:rFonts w:hint="eastAsia" w:ascii="宋体" w:hAnsi="宋体" w:eastAsia="宋体" w:cs="宋体"/>
                <w:b/>
                <w:bCs/>
                <w:color w:val="auto"/>
                <w:sz w:val="24"/>
                <w:highlight w:val="none"/>
                <w:lang w:val="en-US" w:eastAsia="zh-CN"/>
              </w:rPr>
              <w:t>。</w:t>
            </w:r>
          </w:p>
          <w:p w14:paraId="68A581C5">
            <w:pPr>
              <w:pStyle w:val="16"/>
              <w:numPr>
                <w:ilvl w:val="0"/>
                <w:numId w:val="0"/>
              </w:numPr>
              <w:ind w:firstLine="482" w:firstLineChars="200"/>
              <w:jc w:val="both"/>
              <w:rPr>
                <w:color w:val="auto"/>
                <w:highlight w:val="none"/>
              </w:rPr>
            </w:pPr>
            <w:r>
              <w:rPr>
                <w:rFonts w:ascii="宋体" w:hAnsi="宋体" w:eastAsia="宋体" w:cs="宋体"/>
                <w:b/>
                <w:bCs/>
                <w:color w:val="auto"/>
                <w:sz w:val="24"/>
                <w:highlight w:val="none"/>
              </w:rPr>
              <w:t>（3）投标设备单价不得超过</w:t>
            </w:r>
            <w:r>
              <w:rPr>
                <w:rFonts w:hint="eastAsia" w:ascii="宋体" w:hAnsi="宋体" w:eastAsia="宋体" w:cs="宋体"/>
                <w:b/>
                <w:bCs/>
                <w:color w:val="auto"/>
                <w:sz w:val="24"/>
                <w:highlight w:val="none"/>
                <w:lang w:val="en-US" w:eastAsia="zh-CN"/>
              </w:rPr>
              <w:t>300</w:t>
            </w:r>
            <w:r>
              <w:rPr>
                <w:rFonts w:ascii="宋体" w:hAnsi="宋体" w:eastAsia="宋体" w:cs="宋体"/>
                <w:b/>
                <w:bCs/>
                <w:color w:val="auto"/>
                <w:sz w:val="24"/>
                <w:highlight w:val="none"/>
              </w:rPr>
              <w:t>万元/</w:t>
            </w:r>
            <w:r>
              <w:rPr>
                <w:rFonts w:hint="eastAsia" w:ascii="宋体" w:hAnsi="宋体" w:eastAsia="宋体" w:cs="宋体"/>
                <w:b/>
                <w:bCs/>
                <w:color w:val="auto"/>
                <w:sz w:val="24"/>
                <w:highlight w:val="none"/>
                <w:lang w:val="en-US" w:eastAsia="zh-CN"/>
              </w:rPr>
              <w:t>台</w:t>
            </w:r>
            <w:r>
              <w:rPr>
                <w:rFonts w:ascii="宋体" w:hAnsi="宋体" w:eastAsia="宋体" w:cs="宋体"/>
                <w:b/>
                <w:bCs/>
                <w:color w:val="auto"/>
                <w:sz w:val="24"/>
                <w:highlight w:val="none"/>
              </w:rPr>
              <w:t>，否则投标无效。</w:t>
            </w:r>
          </w:p>
        </w:tc>
      </w:tr>
    </w:tbl>
    <w:p w14:paraId="680D988A">
      <w:pPr>
        <w:widowControl/>
        <w:spacing w:line="360" w:lineRule="auto"/>
        <w:jc w:val="left"/>
        <w:rPr>
          <w:rFonts w:hint="eastAsia" w:ascii="宋体" w:hAnsi="宋体" w:eastAsia="宋体" w:cs="宋体"/>
          <w:b/>
          <w:bCs/>
          <w:color w:val="auto"/>
          <w:kern w:val="0"/>
          <w:sz w:val="24"/>
          <w:szCs w:val="24"/>
          <w:highlight w:val="none"/>
        </w:rPr>
      </w:pPr>
    </w:p>
    <w:p w14:paraId="7ED3EE35">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、商务条件响应要求</w:t>
      </w:r>
    </w:p>
    <w:p w14:paraId="39E60A7A">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.1投标人应根据商务条件要求及商务项评分条款提供相应的交付时间、售后服务、业绩经验，并按要求提供相应的佐证材料，未按要求提供的将可能导致不得分。</w:t>
      </w:r>
    </w:p>
    <w:p w14:paraId="398BA98C">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.2投标人需承诺：若本市范围内的</w:t>
      </w:r>
      <w:r>
        <w:rPr>
          <w:rFonts w:hint="eastAsia" w:ascii="宋体" w:hAnsi="宋体" w:eastAsia="宋体" w:cs="宋体"/>
          <w:bCs/>
          <w:color w:val="auto"/>
          <w:kern w:val="0"/>
          <w:sz w:val="24"/>
          <w:szCs w:val="24"/>
          <w:highlight w:val="none"/>
          <w:lang w:val="en-US" w:eastAsia="zh-CN"/>
        </w:rPr>
        <w:t>市属公立医疗卫生机构</w:t>
      </w:r>
      <w:r>
        <w:rPr>
          <w:rFonts w:hint="eastAsia" w:ascii="宋体" w:hAnsi="宋体" w:eastAsia="宋体" w:cs="宋体"/>
          <w:bCs/>
          <w:color w:val="auto"/>
          <w:kern w:val="0"/>
          <w:sz w:val="24"/>
          <w:szCs w:val="24"/>
          <w:highlight w:val="none"/>
        </w:rPr>
        <w:t>需跟单采购本项目的中标设备，中标人需同意按不高于本项目的中标单价进行供货。投标人需对此做出书面承诺。</w:t>
      </w:r>
    </w:p>
    <w:p w14:paraId="06B169AA">
      <w:pPr>
        <w:widowControl/>
        <w:spacing w:line="360" w:lineRule="auto"/>
        <w:ind w:firstLine="482" w:firstLineChars="200"/>
        <w:jc w:val="left"/>
        <w:rPr>
          <w:rFonts w:hint="eastAsia" w:ascii="宋体" w:hAnsi="宋体" w:eastAsia="宋体" w:cs="宋体"/>
          <w:b/>
          <w:bCs/>
          <w:color w:val="auto"/>
          <w:kern w:val="0"/>
          <w:sz w:val="24"/>
          <w:szCs w:val="24"/>
          <w:highlight w:val="none"/>
        </w:rPr>
      </w:pPr>
    </w:p>
    <w:p w14:paraId="637F1FA2">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、违约责任</w:t>
      </w:r>
    </w:p>
    <w:p w14:paraId="4B3A0F35">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.1中标人未能按投标承诺的交付期如期交付的，每逾期1个日历日，需向</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支付合同金额2‰的违约金，延误超过15天的</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有权终止合同。</w:t>
      </w:r>
    </w:p>
    <w:p w14:paraId="4740AB99">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.2在整个验收过程中，如</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发现问题的，中标人应按</w:t>
      </w:r>
      <w:r>
        <w:rPr>
          <w:rFonts w:hint="eastAsia" w:ascii="宋体" w:hAnsi="宋体" w:eastAsia="宋体" w:cs="宋体"/>
          <w:bCs/>
          <w:color w:val="auto"/>
          <w:kern w:val="0"/>
          <w:sz w:val="24"/>
          <w:szCs w:val="24"/>
          <w:highlight w:val="none"/>
          <w:lang w:val="en-US" w:eastAsia="zh-CN"/>
        </w:rPr>
        <w:t>分签医院</w:t>
      </w:r>
      <w:r>
        <w:rPr>
          <w:rFonts w:hint="eastAsia" w:ascii="宋体" w:hAnsi="宋体" w:eastAsia="宋体" w:cs="宋体"/>
          <w:bCs/>
          <w:color w:val="auto"/>
          <w:kern w:val="0"/>
          <w:sz w:val="24"/>
          <w:szCs w:val="24"/>
          <w:highlight w:val="none"/>
        </w:rPr>
        <w:t>要求及时进行整改。中标人若不按</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要求整改或经整改一次后仍不合格的，则</w:t>
      </w:r>
      <w:r>
        <w:rPr>
          <w:rFonts w:hint="eastAsia" w:ascii="宋体" w:hAnsi="宋体" w:eastAsia="宋体" w:cs="宋体"/>
          <w:bCs/>
          <w:color w:val="auto"/>
          <w:kern w:val="0"/>
          <w:sz w:val="24"/>
          <w:szCs w:val="24"/>
          <w:highlight w:val="none"/>
          <w:lang w:eastAsia="zh-CN"/>
        </w:rPr>
        <w:t>分签医院</w:t>
      </w:r>
      <w:r>
        <w:rPr>
          <w:rFonts w:hint="eastAsia" w:ascii="宋体" w:hAnsi="宋体" w:eastAsia="宋体" w:cs="宋体"/>
          <w:bCs/>
          <w:color w:val="auto"/>
          <w:kern w:val="0"/>
          <w:sz w:val="24"/>
          <w:szCs w:val="24"/>
          <w:highlight w:val="none"/>
        </w:rPr>
        <w:t>有权终止合同。</w:t>
      </w:r>
    </w:p>
    <w:p w14:paraId="145092C8">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.3在验收过程中，若发现中标人存在虚假应标情形的，</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有权终止合同，并要求中标人支付合同金额50%的违约金。同时</w:t>
      </w:r>
      <w:r>
        <w:rPr>
          <w:rFonts w:hint="eastAsia" w:ascii="宋体" w:hAnsi="宋体" w:eastAsia="宋体" w:cs="宋体"/>
          <w:color w:val="auto"/>
          <w:sz w:val="24"/>
          <w:szCs w:val="24"/>
          <w:highlight w:val="none"/>
          <w:lang w:eastAsia="zh-CN"/>
        </w:rPr>
        <w:t>分签医院</w:t>
      </w:r>
      <w:r>
        <w:rPr>
          <w:rFonts w:hint="eastAsia" w:ascii="宋体" w:hAnsi="宋体" w:eastAsia="宋体" w:cs="宋体"/>
          <w:bCs/>
          <w:color w:val="auto"/>
          <w:kern w:val="0"/>
          <w:sz w:val="24"/>
          <w:szCs w:val="24"/>
          <w:highlight w:val="none"/>
        </w:rPr>
        <w:t>将虚假情况上报财政部门处理，追究中标人的相应法律责任。</w:t>
      </w:r>
    </w:p>
    <w:p w14:paraId="7AE5D756">
      <w:pPr>
        <w:spacing w:line="360" w:lineRule="auto"/>
        <w:jc w:val="left"/>
        <w:rPr>
          <w:rFonts w:hint="eastAsia"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补充条款：</w:t>
      </w:r>
    </w:p>
    <w:p w14:paraId="718E7E39">
      <w:pPr>
        <w:spacing w:line="360" w:lineRule="auto"/>
        <w:jc w:val="left"/>
        <w:rPr>
          <w:rFonts w:ascii="楷体" w:hAnsi="楷体" w:eastAsia="楷体" w:cs="宋体"/>
          <w:b/>
          <w:color w:val="auto"/>
          <w:kern w:val="0"/>
          <w:sz w:val="32"/>
          <w:szCs w:val="24"/>
          <w:highlight w:val="none"/>
        </w:rPr>
      </w:pPr>
      <w:r>
        <w:rPr>
          <w:rFonts w:hint="eastAsia" w:ascii="楷体" w:hAnsi="楷体" w:eastAsia="楷体" w:cs="宋体"/>
          <w:b/>
          <w:color w:val="auto"/>
          <w:kern w:val="0"/>
          <w:sz w:val="32"/>
          <w:szCs w:val="24"/>
          <w:highlight w:val="none"/>
        </w:rPr>
        <w:t>说明：本补充条款为招标文件组成部分，补充条款内容与招标文件其他地方内容不一致的，以本补充条款内容为准。请投标人仔细阅读。</w:t>
      </w:r>
      <w:r>
        <w:rPr>
          <w:rFonts w:ascii="楷体" w:hAnsi="楷体" w:eastAsia="楷体" w:cs="宋体"/>
          <w:b/>
          <w:color w:val="auto"/>
          <w:kern w:val="0"/>
          <w:sz w:val="32"/>
          <w:szCs w:val="24"/>
          <w:highlight w:val="none"/>
        </w:rPr>
        <w:t xml:space="preserve"> </w:t>
      </w:r>
    </w:p>
    <w:p w14:paraId="16D9BA47">
      <w:pPr>
        <w:spacing w:line="360" w:lineRule="auto"/>
        <w:rPr>
          <w:rFonts w:ascii="黑体" w:hAnsi="黑体" w:eastAsia="黑体"/>
          <w:b/>
          <w:color w:val="auto"/>
          <w:sz w:val="32"/>
          <w:szCs w:val="32"/>
          <w:highlight w:val="none"/>
        </w:rPr>
      </w:pPr>
      <w:bookmarkStart w:id="22" w:name="_Toc100307865"/>
      <w:r>
        <w:rPr>
          <w:rFonts w:hint="eastAsia" w:ascii="黑体" w:hAnsi="黑体" w:eastAsia="黑体"/>
          <w:b/>
          <w:color w:val="auto"/>
          <w:sz w:val="32"/>
          <w:szCs w:val="32"/>
          <w:highlight w:val="none"/>
        </w:rPr>
        <w:t>一、对《第二章  投标人须知前附表》的内容补充如下：</w:t>
      </w:r>
      <w:bookmarkEnd w:id="22"/>
    </w:p>
    <w:p w14:paraId="02F2DFC0">
      <w:pPr>
        <w:spacing w:line="360" w:lineRule="auto"/>
        <w:jc w:val="center"/>
        <w:rPr>
          <w:rFonts w:ascii="黑体" w:hAnsi="黑体" w:eastAsia="黑体" w:cs="宋体"/>
          <w:b/>
          <w:color w:val="auto"/>
          <w:kern w:val="0"/>
          <w:sz w:val="28"/>
          <w:szCs w:val="24"/>
          <w:highlight w:val="none"/>
        </w:rPr>
      </w:pPr>
      <w:r>
        <w:rPr>
          <w:rFonts w:hint="eastAsia" w:ascii="黑体" w:hAnsi="黑体" w:eastAsia="黑体" w:cs="宋体"/>
          <w:b/>
          <w:color w:val="auto"/>
          <w:kern w:val="0"/>
          <w:sz w:val="28"/>
          <w:szCs w:val="24"/>
          <w:highlight w:val="none"/>
        </w:rPr>
        <w:t>一、投标人须知前附表1</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401"/>
        <w:gridCol w:w="6999"/>
      </w:tblGrid>
      <w:tr w14:paraId="169E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2A2E4BA1">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项号</w:t>
            </w:r>
          </w:p>
        </w:tc>
        <w:tc>
          <w:tcPr>
            <w:tcW w:w="1401" w:type="dxa"/>
            <w:vAlign w:val="center"/>
          </w:tcPr>
          <w:p w14:paraId="6CB84A62">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招标文件</w:t>
            </w:r>
          </w:p>
          <w:p w14:paraId="1612BCC8">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（第三章）</w:t>
            </w:r>
          </w:p>
        </w:tc>
        <w:tc>
          <w:tcPr>
            <w:tcW w:w="6999" w:type="dxa"/>
            <w:vAlign w:val="center"/>
          </w:tcPr>
          <w:p w14:paraId="395A4F36">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编列内容</w:t>
            </w:r>
          </w:p>
        </w:tc>
      </w:tr>
      <w:tr w14:paraId="3673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39CE69EB">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8</w:t>
            </w:r>
          </w:p>
        </w:tc>
        <w:tc>
          <w:tcPr>
            <w:tcW w:w="1401" w:type="dxa"/>
            <w:vAlign w:val="center"/>
          </w:tcPr>
          <w:p w14:paraId="5F83FC42">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15.1-（2）</w:t>
            </w:r>
          </w:p>
        </w:tc>
        <w:tc>
          <w:tcPr>
            <w:tcW w:w="6999" w:type="dxa"/>
          </w:tcPr>
          <w:p w14:paraId="42AEDBD4">
            <w:pPr>
              <w:spacing w:line="360" w:lineRule="auto"/>
              <w:jc w:val="left"/>
              <w:rPr>
                <w:rFonts w:ascii="宋体" w:hAnsi="宋体" w:eastAsia="宋体" w:cs="宋体"/>
                <w:b/>
                <w:bCs/>
                <w:color w:val="auto"/>
                <w:kern w:val="0"/>
                <w:sz w:val="24"/>
                <w:szCs w:val="20"/>
                <w:highlight w:val="none"/>
              </w:rPr>
            </w:pPr>
            <w:r>
              <w:rPr>
                <w:rFonts w:ascii="宋体" w:hAnsi="宋体" w:eastAsia="宋体" w:cs="宋体"/>
                <w:b/>
                <w:bCs/>
                <w:color w:val="auto"/>
                <w:kern w:val="0"/>
                <w:sz w:val="24"/>
                <w:szCs w:val="20"/>
                <w:highlight w:val="none"/>
              </w:rPr>
              <w:t>质疑函应采用下列方式之一提交：</w:t>
            </w:r>
          </w:p>
          <w:p w14:paraId="07DA08D2">
            <w:pPr>
              <w:spacing w:line="360" w:lineRule="auto"/>
              <w:jc w:val="left"/>
              <w:rPr>
                <w:rFonts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t>（1）邮件形式：将质疑函原件扫描发送至邮箱：</w:t>
            </w:r>
            <w:r>
              <w:rPr>
                <w:rFonts w:hint="eastAsia" w:ascii="宋体" w:hAnsi="宋体" w:eastAsia="宋体" w:cs="Times New Roman"/>
                <w:color w:val="auto"/>
                <w:kern w:val="0"/>
                <w:sz w:val="24"/>
                <w:szCs w:val="20"/>
                <w:highlight w:val="none"/>
              </w:rPr>
              <w:t>xmgw</w:t>
            </w:r>
            <w:r>
              <w:rPr>
                <w:rFonts w:hint="eastAsia" w:ascii="宋体" w:hAnsi="宋体" w:eastAsia="宋体" w:cs="Times New Roman"/>
                <w:color w:val="auto"/>
                <w:kern w:val="0"/>
                <w:sz w:val="24"/>
                <w:szCs w:val="20"/>
                <w:highlight w:val="none"/>
                <w:lang w:val="en-US" w:eastAsia="zh-CN"/>
              </w:rPr>
              <w:t>tz</w:t>
            </w:r>
            <w:r>
              <w:rPr>
                <w:rFonts w:hint="eastAsia" w:ascii="宋体" w:hAnsi="宋体" w:eastAsia="宋体" w:cs="Times New Roman"/>
                <w:color w:val="auto"/>
                <w:kern w:val="0"/>
                <w:sz w:val="24"/>
                <w:szCs w:val="20"/>
                <w:highlight w:val="none"/>
              </w:rPr>
              <w:t>zy@163.com。收到质疑函的时间以邮箱显示的收到时间为准。质疑答复过程中需要核对原件的，质疑人应提供原件核查，否则相关资料可能不被认可。</w:t>
            </w:r>
          </w:p>
          <w:p w14:paraId="1BEDD082">
            <w:pPr>
              <w:spacing w:line="360" w:lineRule="auto"/>
              <w:jc w:val="left"/>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（2）快递形式：</w:t>
            </w:r>
            <w:r>
              <w:rPr>
                <w:rFonts w:hint="eastAsia" w:ascii="宋体" w:hAnsi="宋体" w:eastAsia="宋体" w:cs="宋体"/>
                <w:bCs/>
                <w:color w:val="auto"/>
                <w:kern w:val="0"/>
                <w:sz w:val="24"/>
                <w:szCs w:val="20"/>
                <w:highlight w:val="none"/>
              </w:rPr>
              <w:t>将质疑函原件快递至厦门市湖滨南路81号光大银行大厦</w:t>
            </w:r>
            <w:r>
              <w:rPr>
                <w:rFonts w:hint="eastAsia" w:ascii="宋体" w:hAnsi="宋体" w:eastAsia="宋体" w:cs="宋体"/>
                <w:bCs/>
                <w:color w:val="auto"/>
                <w:kern w:val="0"/>
                <w:sz w:val="24"/>
                <w:szCs w:val="20"/>
                <w:highlight w:val="none"/>
                <w:lang w:val="en-US" w:eastAsia="zh-CN"/>
              </w:rPr>
              <w:t>18</w:t>
            </w:r>
            <w:r>
              <w:rPr>
                <w:rFonts w:hint="eastAsia" w:ascii="宋体" w:hAnsi="宋体" w:eastAsia="宋体" w:cs="宋体"/>
                <w:bCs/>
                <w:color w:val="auto"/>
                <w:kern w:val="0"/>
                <w:sz w:val="24"/>
                <w:szCs w:val="20"/>
                <w:highlight w:val="none"/>
              </w:rPr>
              <w:t>楼前台，收件人：</w:t>
            </w:r>
            <w:r>
              <w:rPr>
                <w:rFonts w:hint="eastAsia" w:ascii="宋体" w:hAnsi="宋体" w:eastAsia="宋体" w:cs="宋体"/>
                <w:bCs/>
                <w:color w:val="auto"/>
                <w:kern w:val="0"/>
                <w:sz w:val="24"/>
                <w:szCs w:val="20"/>
                <w:highlight w:val="none"/>
                <w:lang w:val="en-US" w:eastAsia="zh-CN"/>
              </w:rPr>
              <w:t>张</w:t>
            </w:r>
            <w:r>
              <w:rPr>
                <w:rFonts w:hint="eastAsia" w:ascii="宋体" w:hAnsi="宋体" w:eastAsia="宋体" w:cs="宋体"/>
                <w:bCs/>
                <w:color w:val="auto"/>
                <w:kern w:val="0"/>
                <w:sz w:val="24"/>
                <w:szCs w:val="20"/>
                <w:highlight w:val="none"/>
              </w:rPr>
              <w:t>小姐，电话：0592-22</w:t>
            </w:r>
            <w:r>
              <w:rPr>
                <w:rFonts w:hint="eastAsia" w:ascii="宋体" w:hAnsi="宋体" w:eastAsia="宋体" w:cs="宋体"/>
                <w:bCs/>
                <w:color w:val="auto"/>
                <w:kern w:val="0"/>
                <w:sz w:val="24"/>
                <w:szCs w:val="20"/>
                <w:highlight w:val="none"/>
                <w:lang w:val="en-US" w:eastAsia="zh-CN"/>
              </w:rPr>
              <w:t>79850</w:t>
            </w:r>
            <w:r>
              <w:rPr>
                <w:rFonts w:hint="eastAsia" w:ascii="宋体" w:hAnsi="宋体" w:eastAsia="宋体" w:cs="宋体"/>
                <w:bCs/>
                <w:color w:val="auto"/>
                <w:kern w:val="0"/>
                <w:sz w:val="24"/>
                <w:szCs w:val="20"/>
                <w:highlight w:val="none"/>
              </w:rPr>
              <w:t>。</w:t>
            </w:r>
            <w:r>
              <w:rPr>
                <w:rFonts w:hint="eastAsia" w:ascii="宋体" w:hAnsi="宋体" w:eastAsia="宋体" w:cs="Times New Roman"/>
                <w:color w:val="auto"/>
                <w:kern w:val="0"/>
                <w:sz w:val="24"/>
                <w:szCs w:val="20"/>
                <w:highlight w:val="none"/>
              </w:rPr>
              <w:t>收到质疑函的时间以快递签收时间为准。</w:t>
            </w:r>
          </w:p>
          <w:p w14:paraId="0CC801C9">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宋体"/>
                <w:color w:val="auto"/>
                <w:kern w:val="0"/>
                <w:sz w:val="24"/>
                <w:szCs w:val="20"/>
                <w:highlight w:val="none"/>
              </w:rPr>
              <w:t>（3）现场送达：</w:t>
            </w:r>
            <w:r>
              <w:rPr>
                <w:rFonts w:hint="eastAsia" w:ascii="宋体" w:hAnsi="宋体" w:eastAsia="宋体" w:cs="宋体"/>
                <w:bCs/>
                <w:color w:val="auto"/>
                <w:kern w:val="0"/>
                <w:sz w:val="24"/>
                <w:szCs w:val="20"/>
                <w:highlight w:val="none"/>
              </w:rPr>
              <w:t>将质疑函原件现场送至厦门市湖滨南路81号光大银行大厦</w:t>
            </w:r>
            <w:r>
              <w:rPr>
                <w:rFonts w:hint="eastAsia" w:ascii="宋体" w:hAnsi="宋体" w:eastAsia="宋体" w:cs="宋体"/>
                <w:bCs/>
                <w:color w:val="auto"/>
                <w:kern w:val="0"/>
                <w:sz w:val="24"/>
                <w:szCs w:val="20"/>
                <w:highlight w:val="none"/>
                <w:lang w:val="en-US" w:eastAsia="zh-CN"/>
              </w:rPr>
              <w:t>18</w:t>
            </w:r>
            <w:r>
              <w:rPr>
                <w:rFonts w:hint="eastAsia" w:ascii="宋体" w:hAnsi="宋体" w:eastAsia="宋体" w:cs="宋体"/>
                <w:bCs/>
                <w:color w:val="auto"/>
                <w:kern w:val="0"/>
                <w:sz w:val="24"/>
                <w:szCs w:val="20"/>
                <w:highlight w:val="none"/>
              </w:rPr>
              <w:t>楼前台。</w:t>
            </w:r>
            <w:r>
              <w:rPr>
                <w:rFonts w:hint="eastAsia" w:ascii="宋体" w:hAnsi="宋体" w:eastAsia="宋体" w:cs="Times New Roman"/>
                <w:color w:val="auto"/>
                <w:kern w:val="0"/>
                <w:sz w:val="24"/>
                <w:szCs w:val="20"/>
                <w:highlight w:val="none"/>
              </w:rPr>
              <w:t>收到质疑函的时间以前台签收时间为准。</w:t>
            </w:r>
          </w:p>
          <w:p w14:paraId="42308EA0">
            <w:pPr>
              <w:spacing w:line="360" w:lineRule="auto"/>
              <w:jc w:val="left"/>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注：提交质疑函须附上系统报名截图，质疑函须符合第三章第15条质疑的要求。</w:t>
            </w:r>
          </w:p>
        </w:tc>
      </w:tr>
      <w:tr w14:paraId="3B35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36CFFD5D">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12</w:t>
            </w:r>
          </w:p>
        </w:tc>
        <w:tc>
          <w:tcPr>
            <w:tcW w:w="1401" w:type="dxa"/>
            <w:vAlign w:val="center"/>
          </w:tcPr>
          <w:p w14:paraId="7136CD11">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w:t>
            </w:r>
          </w:p>
        </w:tc>
        <w:tc>
          <w:tcPr>
            <w:tcW w:w="6999" w:type="dxa"/>
          </w:tcPr>
          <w:p w14:paraId="3BF2B842">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关于投标保证金：</w:t>
            </w:r>
            <w:r>
              <w:rPr>
                <w:rFonts w:ascii="宋体" w:hAnsi="宋体" w:eastAsia="宋体" w:cs="Times New Roman"/>
                <w:color w:val="auto"/>
                <w:kern w:val="0"/>
                <w:sz w:val="24"/>
                <w:szCs w:val="20"/>
                <w:highlight w:val="none"/>
              </w:rPr>
              <w:t xml:space="preserve"> </w:t>
            </w:r>
          </w:p>
          <w:p w14:paraId="4BC600CE">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本项目如要求提交投标保证金，供应商为中小企业的，可按招标文件要求的投标保证金数额的50%提交投标保证金。</w:t>
            </w:r>
          </w:p>
        </w:tc>
      </w:tr>
      <w:tr w14:paraId="6D90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2EE70F03">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12</w:t>
            </w:r>
          </w:p>
        </w:tc>
        <w:tc>
          <w:tcPr>
            <w:tcW w:w="1401" w:type="dxa"/>
            <w:vAlign w:val="center"/>
          </w:tcPr>
          <w:p w14:paraId="43F300AB">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w:t>
            </w:r>
          </w:p>
        </w:tc>
        <w:tc>
          <w:tcPr>
            <w:tcW w:w="6999" w:type="dxa"/>
          </w:tcPr>
          <w:p w14:paraId="35A046C1">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本项目的核心产品为：</w:t>
            </w:r>
          </w:p>
          <w:p w14:paraId="62921D54">
            <w:pPr>
              <w:spacing w:line="360" w:lineRule="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rPr>
              <w:t>采购包1：</w:t>
            </w:r>
            <w:r>
              <w:rPr>
                <w:rFonts w:hint="eastAsia" w:ascii="宋体" w:hAnsi="宋体" w:eastAsia="宋体" w:cs="Times New Roman"/>
                <w:color w:val="auto"/>
                <w:kern w:val="0"/>
                <w:sz w:val="24"/>
                <w:szCs w:val="20"/>
                <w:highlight w:val="none"/>
                <w:lang w:val="en-US" w:eastAsia="zh-CN"/>
              </w:rPr>
              <w:t>皮秒激光治疗仪</w:t>
            </w:r>
          </w:p>
          <w:p w14:paraId="4080DCD5">
            <w:pPr>
              <w:spacing w:line="360" w:lineRule="auto"/>
              <w:rPr>
                <w:rFonts w:hint="default" w:ascii="宋体" w:hAnsi="宋体" w:eastAsia="宋体" w:cs="Times New Roman"/>
                <w:color w:val="auto"/>
                <w:kern w:val="0"/>
                <w:sz w:val="24"/>
                <w:szCs w:val="20"/>
                <w:highlight w:val="none"/>
                <w:lang w:val="en-US" w:eastAsia="zh-CN"/>
              </w:rPr>
            </w:pPr>
            <w:r>
              <w:rPr>
                <w:rFonts w:hint="eastAsia" w:ascii="宋体" w:hAnsi="宋体" w:eastAsia="宋体" w:cs="Times New Roman"/>
                <w:color w:val="auto"/>
                <w:kern w:val="0"/>
                <w:sz w:val="24"/>
                <w:szCs w:val="20"/>
                <w:highlight w:val="none"/>
                <w:lang w:val="en-US" w:eastAsia="zh-CN"/>
              </w:rPr>
              <w:t>采购包2：YAG皮秒激光治疗仪</w:t>
            </w:r>
          </w:p>
          <w:p w14:paraId="616F36E7">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注：多家投标人提供的核心产品中有任意一个对应产品品牌相同的，按照第四章第6.4条第（2）款第①、②规定处理。</w:t>
            </w:r>
          </w:p>
        </w:tc>
      </w:tr>
    </w:tbl>
    <w:p w14:paraId="21BFBA21">
      <w:pPr>
        <w:spacing w:line="360" w:lineRule="auto"/>
        <w:jc w:val="left"/>
        <w:rPr>
          <w:rFonts w:ascii="宋体" w:hAnsi="宋体" w:eastAsia="宋体" w:cs="宋体"/>
          <w:color w:val="auto"/>
          <w:kern w:val="0"/>
          <w:sz w:val="18"/>
          <w:szCs w:val="18"/>
          <w:highlight w:val="none"/>
        </w:rPr>
      </w:pPr>
    </w:p>
    <w:p w14:paraId="411817A1">
      <w:pPr>
        <w:spacing w:line="360" w:lineRule="auto"/>
        <w:rPr>
          <w:rFonts w:ascii="黑体" w:hAnsi="黑体" w:eastAsia="黑体"/>
          <w:b/>
          <w:color w:val="auto"/>
          <w:sz w:val="32"/>
          <w:szCs w:val="32"/>
          <w:highlight w:val="none"/>
        </w:rPr>
      </w:pPr>
      <w:bookmarkStart w:id="23" w:name="_Toc100307866"/>
      <w:r>
        <w:rPr>
          <w:rFonts w:hint="eastAsia" w:ascii="黑体" w:hAnsi="黑体" w:eastAsia="黑体"/>
          <w:b/>
          <w:color w:val="auto"/>
          <w:sz w:val="32"/>
          <w:szCs w:val="32"/>
          <w:highlight w:val="none"/>
        </w:rPr>
        <w:t>二、对《第三章  投标人须知》的内容补充如下：</w:t>
      </w:r>
      <w:bookmarkEnd w:id="23"/>
    </w:p>
    <w:p w14:paraId="34B5BCE9">
      <w:pPr>
        <w:spacing w:line="360" w:lineRule="auto"/>
        <w:rPr>
          <w:rFonts w:ascii="黑体" w:hAnsi="黑体" w:eastAsia="黑体"/>
          <w:b/>
          <w:color w:val="auto"/>
          <w:sz w:val="32"/>
          <w:szCs w:val="32"/>
          <w:highlight w:val="none"/>
        </w:rPr>
      </w:pPr>
      <w:bookmarkStart w:id="24" w:name="_Toc100307867"/>
      <w:r>
        <w:rPr>
          <w:rFonts w:hint="eastAsia" w:ascii="黑体" w:hAnsi="黑体" w:eastAsia="黑体"/>
          <w:b/>
          <w:color w:val="auto"/>
          <w:sz w:val="32"/>
          <w:szCs w:val="32"/>
          <w:highlight w:val="none"/>
        </w:rPr>
        <w:t>（一）《八、政府采购政策》内容补充如下：</w:t>
      </w:r>
      <w:bookmarkEnd w:id="24"/>
    </w:p>
    <w:p w14:paraId="493F6E7E">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采购包1、2：非</w:t>
      </w:r>
      <w:r>
        <w:rPr>
          <w:rFonts w:hint="eastAsia" w:ascii="宋体" w:hAnsi="宋体" w:eastAsia="宋体" w:cs="Times New Roman"/>
          <w:color w:val="auto"/>
          <w:sz w:val="24"/>
          <w:szCs w:val="28"/>
          <w:highlight w:val="none"/>
        </w:rPr>
        <w:t>专门面向中小企业项目优惠办法</w:t>
      </w:r>
    </w:p>
    <w:tbl>
      <w:tblPr>
        <w:tblStyle w:val="11"/>
        <w:tblW w:w="931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71"/>
        <w:gridCol w:w="7441"/>
      </w:tblGrid>
      <w:tr w14:paraId="1B8AD1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117C3A6">
            <w:pPr>
              <w:pStyle w:val="16"/>
              <w:ind w:left="0" w:leftChars="0" w:firstLine="0" w:firstLineChars="0"/>
              <w:jc w:val="center"/>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中型、小型、微型企业界定</w:t>
            </w:r>
          </w:p>
        </w:tc>
        <w:tc>
          <w:tcPr>
            <w:tcW w:w="74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878A2D">
            <w:pPr>
              <w:pStyle w:val="16"/>
              <w:ind w:left="0" w:leftChars="0" w:firstLine="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详见第三章第17.3条的相关规定。</w:t>
            </w:r>
          </w:p>
        </w:tc>
      </w:tr>
      <w:tr w14:paraId="51684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824C1F">
            <w:pPr>
              <w:pStyle w:val="16"/>
              <w:ind w:left="0" w:leftChars="0" w:firstLine="0" w:firstLineChars="0"/>
              <w:jc w:val="center"/>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优惠办法</w:t>
            </w:r>
          </w:p>
        </w:tc>
        <w:tc>
          <w:tcPr>
            <w:tcW w:w="7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4F75E0">
            <w:pPr>
              <w:pStyle w:val="16"/>
              <w:ind w:left="0" w:leftChars="0" w:firstLine="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主要货物（配件、辅材除外，具体详见下文《中小企业声明函》）全部由小微企业制造的，对投标总价给予15%的扣除，用扣除后的价格参加评审。</w:t>
            </w:r>
          </w:p>
        </w:tc>
      </w:tr>
      <w:tr w14:paraId="167C35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13D1A">
            <w:pPr>
              <w:pStyle w:val="16"/>
              <w:ind w:left="0" w:leftChars="0" w:firstLine="0" w:firstLineChars="0"/>
              <w:jc w:val="center"/>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享受优惠政策</w:t>
            </w:r>
          </w:p>
          <w:p w14:paraId="44C1C6D6">
            <w:pPr>
              <w:pStyle w:val="16"/>
              <w:ind w:left="0" w:leftChars="0" w:firstLine="0" w:firstLineChars="0"/>
              <w:jc w:val="center"/>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需提供的材料</w:t>
            </w:r>
          </w:p>
        </w:tc>
        <w:tc>
          <w:tcPr>
            <w:tcW w:w="7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6444B">
            <w:pPr>
              <w:pStyle w:val="16"/>
              <w:ind w:left="0" w:leftChars="0" w:firstLine="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投标文件中需提供《中小企业声明函》。若制造企业为监狱企业、残疾人福利性单位的，可不填写《中小企业声明函》，按第三章第17.3条的相关要求提供相应材料即可。</w:t>
            </w:r>
          </w:p>
        </w:tc>
      </w:tr>
      <w:tr w14:paraId="10D75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94F549">
            <w:pPr>
              <w:pStyle w:val="16"/>
              <w:ind w:left="0" w:leftChars="0" w:firstLine="0" w:firstLineChars="0"/>
              <w:jc w:val="center"/>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注意事项</w:t>
            </w:r>
          </w:p>
        </w:tc>
        <w:tc>
          <w:tcPr>
            <w:tcW w:w="74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CD8DC">
            <w:pPr>
              <w:pStyle w:val="16"/>
              <w:ind w:left="0" w:leftChars="0" w:firstLine="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1、请投标人根据《关于印发中小企业划型标准规定的通知》（工信部联企业〔2011〕300号）规定的标准对企业规模进行认定。</w:t>
            </w:r>
          </w:p>
          <w:p w14:paraId="1D8490BC">
            <w:pPr>
              <w:pStyle w:val="16"/>
              <w:ind w:left="0" w:leftChars="0" w:firstLine="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2、投标人应当对其出具的《中小企业声明函》真实性负责，投标人出具的《中小企业声明函》内容不实的，属于提供虚假材料谋取中标。在实际操作中，投标人希望获得政策支持的，应从制造商处获得充分、准确的信息。对相关制造商信息了解不充分，或者不能确定相关信息真实、准确的，不建议出具《中小企业声明函》。</w:t>
            </w:r>
          </w:p>
          <w:p w14:paraId="5B28615A">
            <w:pPr>
              <w:pStyle w:val="16"/>
              <w:ind w:left="0" w:leftChars="0" w:firstLine="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3、投标人需对声明的真实性负责，中标结果将同时公告中标供应商的《中小企业声明函》，投标人提供的声明函内容不实的，则属于提供虚假材料谋取中标情形，依照《政府采购法》等国家有关规定追究相应责任。</w:t>
            </w:r>
          </w:p>
        </w:tc>
      </w:tr>
      <w:tr w14:paraId="252FB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1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63F43">
            <w:pPr>
              <w:pStyle w:val="16"/>
              <w:ind w:left="1" w:leftChars="-95" w:hanging="20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注：1、促进中小企业发展、促进残疾人就业、支持监狱企业发展的优惠政策只适用一次，供应商不重复享受优惠政策。</w:t>
            </w:r>
          </w:p>
          <w:p w14:paraId="3A1DA1B5">
            <w:pPr>
              <w:pStyle w:val="16"/>
              <w:ind w:left="1" w:leftChars="-95" w:hanging="200" w:firstLineChars="0"/>
              <w:jc w:val="both"/>
              <w:rPr>
                <w:rFonts w:hint="eastAsia" w:ascii="宋体" w:hAnsi="宋体" w:eastAsia="宋体" w:cs="Times New Roman"/>
                <w:color w:val="auto"/>
                <w:kern w:val="2"/>
                <w:sz w:val="24"/>
                <w:szCs w:val="32"/>
                <w:highlight w:val="none"/>
                <w:lang w:val="en-US" w:eastAsia="zh-CN" w:bidi="ar-SA"/>
              </w:rPr>
            </w:pPr>
            <w:r>
              <w:rPr>
                <w:rFonts w:hint="eastAsia" w:ascii="宋体" w:hAnsi="宋体" w:eastAsia="宋体" w:cs="Times New Roman"/>
                <w:color w:val="auto"/>
                <w:kern w:val="2"/>
                <w:sz w:val="24"/>
                <w:szCs w:val="32"/>
                <w:highlight w:val="none"/>
                <w:lang w:val="en-US" w:eastAsia="zh-CN" w:bidi="ar-SA"/>
              </w:rPr>
              <w:t>2、根据财政部、工信部《政府采购促进中小企业发展管理办法》、《福建省财政厅关于促进中小企业政府采购合同融资健康开展的通知》等政策，投标人中标后如需融资，可通过“福建省政府采购金融服务网”（网址：https://zfcg.czt.fujian.gov.cn/zcdservice/zcd/home/index）办理合同融资。</w:t>
            </w:r>
          </w:p>
        </w:tc>
      </w:tr>
    </w:tbl>
    <w:p w14:paraId="3104B8E5">
      <w:pPr>
        <w:spacing w:line="360" w:lineRule="auto"/>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三、对《第七章  电子投标文件格式》的内容补充如下：</w:t>
      </w:r>
    </w:p>
    <w:p w14:paraId="3BC1D8A5">
      <w:pPr>
        <w:pStyle w:val="16"/>
        <w:ind w:firstLine="480"/>
        <w:jc w:val="both"/>
        <w:rPr>
          <w:rFonts w:hint="eastAsia" w:ascii="黑体" w:hAnsi="黑体" w:eastAsia="黑体" w:cs="宋体"/>
          <w:b/>
          <w:color w:val="auto"/>
          <w:kern w:val="0"/>
          <w:sz w:val="32"/>
          <w:szCs w:val="24"/>
          <w:highlight w:val="none"/>
          <w:lang w:val="en-US" w:eastAsia="zh-CN" w:bidi="ar-SA"/>
        </w:rPr>
      </w:pPr>
      <w:r>
        <w:rPr>
          <w:rFonts w:hint="eastAsia" w:ascii="黑体" w:hAnsi="黑体" w:eastAsia="黑体" w:cs="宋体"/>
          <w:b/>
          <w:color w:val="auto"/>
          <w:kern w:val="0"/>
          <w:sz w:val="32"/>
          <w:szCs w:val="24"/>
          <w:highlight w:val="none"/>
          <w:lang w:val="en-US" w:eastAsia="zh-CN" w:bidi="ar-SA"/>
        </w:rPr>
        <w:t>（一）《报价部分》的格式更改如下：</w:t>
      </w:r>
    </w:p>
    <w:p w14:paraId="3AC4F34D">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三-1-①优先类节能产品、环境标志产品统计表（价格扣除适用，若有）</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0"/>
        <w:gridCol w:w="1901"/>
        <w:gridCol w:w="1911"/>
        <w:gridCol w:w="1098"/>
        <w:gridCol w:w="1098"/>
        <w:gridCol w:w="1098"/>
      </w:tblGrid>
      <w:tr w14:paraId="796967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8D2C02">
            <w:pPr>
              <w:pStyle w:val="16"/>
              <w:ind w:firstLine="380"/>
              <w:jc w:val="center"/>
              <w:rPr>
                <w:rFonts w:hint="eastAsia" w:ascii="宋体" w:hAnsi="宋体" w:eastAsia="宋体" w:cs="宋体"/>
                <w:color w:val="auto"/>
                <w:sz w:val="24"/>
                <w:szCs w:val="24"/>
                <w:highlight w:val="none"/>
              </w:rPr>
            </w:pPr>
          </w:p>
        </w:tc>
        <w:tc>
          <w:tcPr>
            <w:tcW w:w="7106"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E484AC">
            <w:pPr>
              <w:pStyle w:val="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本采购包内属于节能、环境标志产品情况</w:t>
            </w:r>
          </w:p>
        </w:tc>
      </w:tr>
      <w:tr w14:paraId="46682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B675B">
            <w:pPr>
              <w:pStyle w:val="1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1DE54">
            <w:pPr>
              <w:pStyle w:val="1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9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4CC10F">
            <w:pPr>
              <w:pStyle w:val="1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c>
          <w:tcPr>
            <w:tcW w:w="10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223A64">
            <w:pPr>
              <w:pStyle w:val="1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8B32FB">
            <w:pPr>
              <w:pStyle w:val="1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0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4A3463">
            <w:pPr>
              <w:pStyle w:val="16"/>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r>
      <w:tr w14:paraId="7EC83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769234">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1A499">
            <w:pPr>
              <w:pStyle w:val="16"/>
              <w:ind w:firstLine="380"/>
              <w:jc w:val="center"/>
              <w:rPr>
                <w:rFonts w:hint="eastAsia" w:ascii="宋体" w:hAnsi="宋体" w:eastAsia="宋体" w:cs="宋体"/>
                <w:color w:val="auto"/>
                <w:sz w:val="24"/>
                <w:szCs w:val="24"/>
                <w:highlight w:val="none"/>
              </w:rPr>
            </w:pPr>
          </w:p>
        </w:tc>
        <w:tc>
          <w:tcPr>
            <w:tcW w:w="19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0D1E89">
            <w:pPr>
              <w:rPr>
                <w:rFonts w:hint="eastAsia" w:ascii="宋体" w:hAnsi="宋体" w:eastAsia="宋体" w:cs="宋体"/>
                <w:color w:val="auto"/>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46E7B">
            <w:pPr>
              <w:rPr>
                <w:rFonts w:hint="eastAsia" w:ascii="宋体" w:hAnsi="宋体" w:eastAsia="宋体" w:cs="宋体"/>
                <w:color w:val="auto"/>
                <w:sz w:val="24"/>
                <w:szCs w:val="24"/>
                <w:highlight w:val="none"/>
              </w:rPr>
            </w:pPr>
          </w:p>
        </w:tc>
        <w:tc>
          <w:tcPr>
            <w:tcW w:w="10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59C49D">
            <w:pPr>
              <w:rPr>
                <w:rFonts w:hint="eastAsia" w:ascii="宋体" w:hAnsi="宋体" w:eastAsia="宋体" w:cs="宋体"/>
                <w:color w:val="auto"/>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6B0EE">
            <w:pPr>
              <w:rPr>
                <w:rFonts w:hint="eastAsia" w:ascii="宋体" w:hAnsi="宋体" w:eastAsia="宋体" w:cs="宋体"/>
                <w:color w:val="auto"/>
                <w:sz w:val="24"/>
                <w:szCs w:val="24"/>
                <w:highlight w:val="none"/>
              </w:rPr>
            </w:pPr>
          </w:p>
        </w:tc>
      </w:tr>
      <w:tr w14:paraId="03AB52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continue"/>
            <w:tcBorders>
              <w:top w:val="nil"/>
              <w:left w:val="single" w:color="000000" w:sz="4" w:space="0"/>
              <w:bottom w:val="single" w:color="000000" w:sz="4" w:space="0"/>
              <w:right w:val="single" w:color="000000" w:sz="4" w:space="0"/>
            </w:tcBorders>
          </w:tcPr>
          <w:p w14:paraId="502DAB2B">
            <w:pPr>
              <w:rPr>
                <w:rFonts w:hint="eastAsia" w:ascii="宋体" w:hAnsi="宋体" w:eastAsia="宋体" w:cs="宋体"/>
                <w:color w:val="auto"/>
                <w:sz w:val="24"/>
                <w:szCs w:val="24"/>
                <w:highlight w:val="none"/>
              </w:rPr>
            </w:pP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D2E613">
            <w:pPr>
              <w:rPr>
                <w:rFonts w:hint="eastAsia" w:ascii="宋体" w:hAnsi="宋体" w:eastAsia="宋体" w:cs="宋体"/>
                <w:color w:val="auto"/>
                <w:sz w:val="24"/>
                <w:szCs w:val="24"/>
                <w:highlight w:val="none"/>
              </w:rPr>
            </w:pPr>
          </w:p>
        </w:tc>
        <w:tc>
          <w:tcPr>
            <w:tcW w:w="19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873B7">
            <w:pPr>
              <w:rPr>
                <w:rFonts w:hint="eastAsia" w:ascii="宋体" w:hAnsi="宋体" w:eastAsia="宋体" w:cs="宋体"/>
                <w:color w:val="auto"/>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43D2E">
            <w:pPr>
              <w:rPr>
                <w:rFonts w:hint="eastAsia" w:ascii="宋体" w:hAnsi="宋体" w:eastAsia="宋体" w:cs="宋体"/>
                <w:color w:val="auto"/>
                <w:sz w:val="24"/>
                <w:szCs w:val="24"/>
                <w:highlight w:val="none"/>
              </w:rPr>
            </w:pPr>
          </w:p>
        </w:tc>
        <w:tc>
          <w:tcPr>
            <w:tcW w:w="10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F3671">
            <w:pPr>
              <w:rPr>
                <w:rFonts w:hint="eastAsia" w:ascii="宋体" w:hAnsi="宋体" w:eastAsia="宋体" w:cs="宋体"/>
                <w:color w:val="auto"/>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B3BE1">
            <w:pPr>
              <w:rPr>
                <w:rFonts w:hint="eastAsia" w:ascii="宋体" w:hAnsi="宋体" w:eastAsia="宋体" w:cs="宋体"/>
                <w:color w:val="auto"/>
                <w:sz w:val="24"/>
                <w:szCs w:val="24"/>
                <w:highlight w:val="none"/>
              </w:rPr>
            </w:pPr>
          </w:p>
        </w:tc>
      </w:tr>
      <w:tr w14:paraId="25B5C3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continue"/>
            <w:tcBorders>
              <w:top w:val="nil"/>
              <w:left w:val="single" w:color="000000" w:sz="4" w:space="0"/>
              <w:bottom w:val="single" w:color="000000" w:sz="4" w:space="0"/>
              <w:right w:val="single" w:color="000000" w:sz="4" w:space="0"/>
            </w:tcBorders>
          </w:tcPr>
          <w:p w14:paraId="687531FF">
            <w:pPr>
              <w:rPr>
                <w:rFonts w:hint="eastAsia" w:ascii="宋体" w:hAnsi="宋体" w:eastAsia="宋体" w:cs="宋体"/>
                <w:color w:val="auto"/>
                <w:sz w:val="24"/>
                <w:szCs w:val="24"/>
                <w:highlight w:val="none"/>
              </w:rPr>
            </w:pPr>
          </w:p>
        </w:tc>
        <w:tc>
          <w:tcPr>
            <w:tcW w:w="19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027EB9">
            <w:pPr>
              <w:rPr>
                <w:rFonts w:hint="eastAsia" w:ascii="宋体" w:hAnsi="宋体" w:eastAsia="宋体" w:cs="宋体"/>
                <w:color w:val="auto"/>
                <w:sz w:val="24"/>
                <w:szCs w:val="24"/>
                <w:highlight w:val="none"/>
              </w:rPr>
            </w:pPr>
          </w:p>
        </w:tc>
        <w:tc>
          <w:tcPr>
            <w:tcW w:w="19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76776">
            <w:pPr>
              <w:rPr>
                <w:rFonts w:hint="eastAsia" w:ascii="宋体" w:hAnsi="宋体" w:eastAsia="宋体" w:cs="宋体"/>
                <w:color w:val="auto"/>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117A4">
            <w:pPr>
              <w:rPr>
                <w:rFonts w:hint="eastAsia" w:ascii="宋体" w:hAnsi="宋体" w:eastAsia="宋体" w:cs="宋体"/>
                <w:color w:val="auto"/>
                <w:sz w:val="24"/>
                <w:szCs w:val="24"/>
                <w:highlight w:val="none"/>
              </w:rPr>
            </w:pPr>
          </w:p>
        </w:tc>
        <w:tc>
          <w:tcPr>
            <w:tcW w:w="109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AEFC9">
            <w:pPr>
              <w:rPr>
                <w:rFonts w:hint="eastAsia" w:ascii="宋体" w:hAnsi="宋体" w:eastAsia="宋体" w:cs="宋体"/>
                <w:color w:val="auto"/>
                <w:sz w:val="24"/>
                <w:szCs w:val="24"/>
                <w:highlight w:val="none"/>
              </w:rPr>
            </w:pP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AE428">
            <w:pPr>
              <w:rPr>
                <w:rFonts w:hint="eastAsia" w:ascii="宋体" w:hAnsi="宋体" w:eastAsia="宋体" w:cs="宋体"/>
                <w:color w:val="auto"/>
                <w:sz w:val="24"/>
                <w:szCs w:val="24"/>
                <w:highlight w:val="none"/>
              </w:rPr>
            </w:pPr>
          </w:p>
        </w:tc>
      </w:tr>
      <w:tr w14:paraId="4568C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0" w:type="dxa"/>
            <w:vMerge w:val="continue"/>
            <w:tcBorders>
              <w:top w:val="nil"/>
              <w:left w:val="single" w:color="000000" w:sz="4" w:space="0"/>
              <w:bottom w:val="single" w:color="000000" w:sz="4" w:space="0"/>
              <w:right w:val="single" w:color="000000" w:sz="4" w:space="0"/>
            </w:tcBorders>
          </w:tcPr>
          <w:p w14:paraId="160FACF0">
            <w:pPr>
              <w:rPr>
                <w:rFonts w:hint="eastAsia" w:ascii="宋体" w:hAnsi="宋体" w:eastAsia="宋体" w:cs="宋体"/>
                <w:color w:val="auto"/>
                <w:sz w:val="24"/>
                <w:szCs w:val="24"/>
                <w:highlight w:val="none"/>
              </w:rPr>
            </w:pPr>
          </w:p>
        </w:tc>
        <w:tc>
          <w:tcPr>
            <w:tcW w:w="600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BF1EE">
            <w:pPr>
              <w:pStyle w:val="16"/>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0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9490A">
            <w:pPr>
              <w:pStyle w:val="16"/>
              <w:ind w:firstLine="380"/>
              <w:jc w:val="center"/>
              <w:rPr>
                <w:rFonts w:hint="eastAsia" w:ascii="宋体" w:hAnsi="宋体" w:eastAsia="宋体" w:cs="宋体"/>
                <w:color w:val="auto"/>
                <w:sz w:val="24"/>
                <w:szCs w:val="24"/>
                <w:highlight w:val="none"/>
              </w:rPr>
            </w:pPr>
          </w:p>
        </w:tc>
      </w:tr>
    </w:tbl>
    <w:p w14:paraId="46584359">
      <w:pPr>
        <w:pStyle w:val="16"/>
        <w:ind w:firstLine="480"/>
        <w:jc w:val="center"/>
        <w:rPr>
          <w:rFonts w:hint="eastAsia" w:ascii="宋体" w:hAnsi="宋体" w:eastAsia="宋体" w:cs="宋体"/>
          <w:b/>
          <w:color w:val="auto"/>
          <w:sz w:val="24"/>
          <w:szCs w:val="24"/>
          <w:highlight w:val="none"/>
        </w:rPr>
      </w:pPr>
    </w:p>
    <w:p w14:paraId="12F2EDA3">
      <w:pPr>
        <w:pStyle w:val="16"/>
        <w:ind w:firstLine="48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三-2小型、微型企业产品等价格扣除证明材料（若有）</w:t>
      </w:r>
    </w:p>
    <w:p w14:paraId="146D292B">
      <w:pPr>
        <w:pStyle w:val="16"/>
        <w:ind w:firstLine="48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0AE20211">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单位名称】的【项目名称】采购活动，属于【工业】行业，提供的货物全部由符合政策要求的中小企业制造。相关企业（含联合体中的中小企业、签订分包意向协议的中小企业） 的具体情况如下：</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2"/>
        <w:gridCol w:w="1157"/>
        <w:gridCol w:w="923"/>
        <w:gridCol w:w="960"/>
        <w:gridCol w:w="1310"/>
        <w:gridCol w:w="1188"/>
        <w:gridCol w:w="1209"/>
        <w:gridCol w:w="1681"/>
      </w:tblGrid>
      <w:tr w14:paraId="3A55A2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F3D0120">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7BD528">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1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2943B3">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行业</w:t>
            </w:r>
          </w:p>
        </w:tc>
        <w:tc>
          <w:tcPr>
            <w:tcW w:w="12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4F45BDD">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制造商全称</w:t>
            </w:r>
          </w:p>
        </w:tc>
        <w:tc>
          <w:tcPr>
            <w:tcW w:w="12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F68C57">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w:t>
            </w:r>
          </w:p>
          <w:p w14:paraId="1C76ACD2">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w:t>
            </w:r>
          </w:p>
          <w:p w14:paraId="355B2D0E">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tc>
        <w:tc>
          <w:tcPr>
            <w:tcW w:w="14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23C1B2">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w:t>
            </w:r>
          </w:p>
          <w:p w14:paraId="3477CCBE">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收入</w:t>
            </w:r>
          </w:p>
          <w:p w14:paraId="481A5AD9">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5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2A3AAD">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w:t>
            </w:r>
          </w:p>
          <w:p w14:paraId="6844D6F4">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总额</w:t>
            </w:r>
          </w:p>
          <w:p w14:paraId="29E751F1">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0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193121">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企业类型</w:t>
            </w:r>
          </w:p>
          <w:p w14:paraId="43A36E26">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（根据划型标准填写中型企业或小型企业或微型企业）</w:t>
            </w:r>
          </w:p>
        </w:tc>
      </w:tr>
      <w:tr w14:paraId="68294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25FDC">
            <w:pPr>
              <w:pStyle w:val="16"/>
              <w:ind w:firstLine="3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B3960E">
            <w:pPr>
              <w:pStyle w:val="16"/>
              <w:ind w:firstLine="380"/>
              <w:jc w:val="center"/>
              <w:rPr>
                <w:rFonts w:hint="eastAsia" w:ascii="宋体" w:hAnsi="宋体" w:eastAsia="宋体" w:cs="宋体"/>
                <w:color w:val="auto"/>
                <w:sz w:val="24"/>
                <w:szCs w:val="24"/>
                <w:highlight w:val="none"/>
              </w:rPr>
            </w:pPr>
          </w:p>
        </w:tc>
        <w:tc>
          <w:tcPr>
            <w:tcW w:w="11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FAFD6">
            <w:pPr>
              <w:pStyle w:val="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C5742">
            <w:pPr>
              <w:pStyle w:val="16"/>
              <w:ind w:firstLine="380"/>
              <w:jc w:val="center"/>
              <w:rPr>
                <w:rFonts w:hint="eastAsia" w:ascii="宋体" w:hAnsi="宋体" w:eastAsia="宋体" w:cs="宋体"/>
                <w:color w:val="auto"/>
                <w:sz w:val="24"/>
                <w:szCs w:val="24"/>
                <w:highlight w:val="none"/>
              </w:rPr>
            </w:pP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74746">
            <w:pPr>
              <w:rPr>
                <w:rFonts w:hint="eastAsia" w:ascii="宋体" w:hAnsi="宋体" w:eastAsia="宋体" w:cs="宋体"/>
                <w:color w:val="auto"/>
                <w:sz w:val="24"/>
                <w:szCs w:val="24"/>
                <w:highlight w:val="none"/>
              </w:rPr>
            </w:pPr>
          </w:p>
        </w:tc>
        <w:tc>
          <w:tcPr>
            <w:tcW w:w="1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1E893E">
            <w:pPr>
              <w:rPr>
                <w:rFonts w:hint="eastAsia" w:ascii="宋体" w:hAnsi="宋体" w:eastAsia="宋体" w:cs="宋体"/>
                <w:color w:val="auto"/>
                <w:sz w:val="24"/>
                <w:szCs w:val="24"/>
                <w:highlight w:val="none"/>
              </w:rPr>
            </w:pPr>
          </w:p>
        </w:tc>
        <w:tc>
          <w:tcPr>
            <w:tcW w:w="1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5395F1">
            <w:pPr>
              <w:rPr>
                <w:rFonts w:hint="eastAsia" w:ascii="宋体" w:hAnsi="宋体" w:eastAsia="宋体" w:cs="宋体"/>
                <w:color w:val="auto"/>
                <w:sz w:val="24"/>
                <w:szCs w:val="24"/>
                <w:highlight w:val="none"/>
              </w:rPr>
            </w:pPr>
          </w:p>
        </w:tc>
        <w:tc>
          <w:tcPr>
            <w:tcW w:w="30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FBB1C">
            <w:pPr>
              <w:rPr>
                <w:rFonts w:hint="eastAsia" w:ascii="宋体" w:hAnsi="宋体" w:eastAsia="宋体" w:cs="宋体"/>
                <w:color w:val="auto"/>
                <w:sz w:val="24"/>
                <w:szCs w:val="24"/>
                <w:highlight w:val="none"/>
              </w:rPr>
            </w:pPr>
          </w:p>
        </w:tc>
      </w:tr>
      <w:tr w14:paraId="6AACC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9442D">
            <w:pPr>
              <w:pStyle w:val="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DA156">
            <w:pPr>
              <w:pStyle w:val="16"/>
              <w:ind w:firstLine="380"/>
              <w:jc w:val="center"/>
              <w:rPr>
                <w:rFonts w:hint="eastAsia" w:ascii="宋体" w:hAnsi="宋体" w:eastAsia="宋体" w:cs="宋体"/>
                <w:color w:val="auto"/>
                <w:sz w:val="24"/>
                <w:szCs w:val="24"/>
                <w:highlight w:val="none"/>
              </w:rPr>
            </w:pPr>
          </w:p>
        </w:tc>
        <w:tc>
          <w:tcPr>
            <w:tcW w:w="11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1EB43">
            <w:pPr>
              <w:pStyle w:val="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6391C">
            <w:pPr>
              <w:pStyle w:val="16"/>
              <w:ind w:firstLine="380"/>
              <w:jc w:val="center"/>
              <w:rPr>
                <w:rFonts w:hint="eastAsia" w:ascii="宋体" w:hAnsi="宋体" w:eastAsia="宋体" w:cs="宋体"/>
                <w:color w:val="auto"/>
                <w:sz w:val="24"/>
                <w:szCs w:val="24"/>
                <w:highlight w:val="none"/>
              </w:rPr>
            </w:pP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518E47">
            <w:pPr>
              <w:rPr>
                <w:rFonts w:hint="eastAsia" w:ascii="宋体" w:hAnsi="宋体" w:eastAsia="宋体" w:cs="宋体"/>
                <w:color w:val="auto"/>
                <w:sz w:val="24"/>
                <w:szCs w:val="24"/>
                <w:highlight w:val="none"/>
              </w:rPr>
            </w:pPr>
          </w:p>
        </w:tc>
        <w:tc>
          <w:tcPr>
            <w:tcW w:w="1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6BFBFD">
            <w:pPr>
              <w:rPr>
                <w:rFonts w:hint="eastAsia" w:ascii="宋体" w:hAnsi="宋体" w:eastAsia="宋体" w:cs="宋体"/>
                <w:color w:val="auto"/>
                <w:sz w:val="24"/>
                <w:szCs w:val="24"/>
                <w:highlight w:val="none"/>
              </w:rPr>
            </w:pPr>
          </w:p>
        </w:tc>
        <w:tc>
          <w:tcPr>
            <w:tcW w:w="1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79C33">
            <w:pPr>
              <w:rPr>
                <w:rFonts w:hint="eastAsia" w:ascii="宋体" w:hAnsi="宋体" w:eastAsia="宋体" w:cs="宋体"/>
                <w:color w:val="auto"/>
                <w:sz w:val="24"/>
                <w:szCs w:val="24"/>
                <w:highlight w:val="none"/>
              </w:rPr>
            </w:pPr>
          </w:p>
        </w:tc>
        <w:tc>
          <w:tcPr>
            <w:tcW w:w="30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AED1B">
            <w:pPr>
              <w:rPr>
                <w:rFonts w:hint="eastAsia" w:ascii="宋体" w:hAnsi="宋体" w:eastAsia="宋体" w:cs="宋体"/>
                <w:color w:val="auto"/>
                <w:sz w:val="24"/>
                <w:szCs w:val="24"/>
                <w:highlight w:val="none"/>
              </w:rPr>
            </w:pPr>
          </w:p>
        </w:tc>
      </w:tr>
      <w:tr w14:paraId="2BDCF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8C4737">
            <w:pPr>
              <w:pStyle w:val="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1BF7B">
            <w:pPr>
              <w:pStyle w:val="16"/>
              <w:ind w:firstLine="380"/>
              <w:jc w:val="center"/>
              <w:rPr>
                <w:rFonts w:hint="eastAsia" w:ascii="宋体" w:hAnsi="宋体" w:eastAsia="宋体" w:cs="宋体"/>
                <w:color w:val="auto"/>
                <w:sz w:val="24"/>
                <w:szCs w:val="24"/>
                <w:highlight w:val="none"/>
              </w:rPr>
            </w:pPr>
          </w:p>
        </w:tc>
        <w:tc>
          <w:tcPr>
            <w:tcW w:w="11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0A5D5">
            <w:pPr>
              <w:pStyle w:val="1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E3B07">
            <w:pPr>
              <w:pStyle w:val="16"/>
              <w:ind w:firstLine="380"/>
              <w:jc w:val="center"/>
              <w:rPr>
                <w:rFonts w:hint="eastAsia" w:ascii="宋体" w:hAnsi="宋体" w:eastAsia="宋体" w:cs="宋体"/>
                <w:color w:val="auto"/>
                <w:sz w:val="24"/>
                <w:szCs w:val="24"/>
                <w:highlight w:val="none"/>
              </w:rPr>
            </w:pPr>
          </w:p>
        </w:tc>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BD62E">
            <w:pPr>
              <w:rPr>
                <w:rFonts w:hint="eastAsia" w:ascii="宋体" w:hAnsi="宋体" w:eastAsia="宋体" w:cs="宋体"/>
                <w:color w:val="auto"/>
                <w:sz w:val="24"/>
                <w:szCs w:val="24"/>
                <w:highlight w:val="none"/>
              </w:rPr>
            </w:pPr>
          </w:p>
        </w:tc>
        <w:tc>
          <w:tcPr>
            <w:tcW w:w="145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29D49D">
            <w:pPr>
              <w:rPr>
                <w:rFonts w:hint="eastAsia" w:ascii="宋体" w:hAnsi="宋体" w:eastAsia="宋体" w:cs="宋体"/>
                <w:color w:val="auto"/>
                <w:sz w:val="24"/>
                <w:szCs w:val="24"/>
                <w:highlight w:val="none"/>
              </w:rPr>
            </w:pPr>
          </w:p>
        </w:tc>
        <w:tc>
          <w:tcPr>
            <w:tcW w:w="15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FB3AA0">
            <w:pPr>
              <w:rPr>
                <w:rFonts w:hint="eastAsia" w:ascii="宋体" w:hAnsi="宋体" w:eastAsia="宋体" w:cs="宋体"/>
                <w:color w:val="auto"/>
                <w:sz w:val="24"/>
                <w:szCs w:val="24"/>
                <w:highlight w:val="none"/>
              </w:rPr>
            </w:pPr>
          </w:p>
        </w:tc>
        <w:tc>
          <w:tcPr>
            <w:tcW w:w="30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D7F1BB">
            <w:pPr>
              <w:rPr>
                <w:rFonts w:hint="eastAsia" w:ascii="宋体" w:hAnsi="宋体" w:eastAsia="宋体" w:cs="宋体"/>
                <w:color w:val="auto"/>
                <w:sz w:val="24"/>
                <w:szCs w:val="24"/>
                <w:highlight w:val="none"/>
              </w:rPr>
            </w:pPr>
          </w:p>
        </w:tc>
      </w:tr>
    </w:tbl>
    <w:p w14:paraId="492515C8">
      <w:pPr>
        <w:pStyle w:val="1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5C55258">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AA0C5EA">
      <w:pPr>
        <w:pStyle w:val="16"/>
        <w:ind w:firstLine="50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r>
        <w:rPr>
          <w:rFonts w:hint="eastAsia" w:ascii="宋体" w:hAnsi="宋体" w:eastAsia="宋体" w:cs="宋体"/>
          <w:color w:val="auto"/>
          <w:sz w:val="24"/>
          <w:szCs w:val="24"/>
          <w:highlight w:val="none"/>
          <w:u w:val="single"/>
        </w:rPr>
        <w:t xml:space="preserve">        </w:t>
      </w:r>
    </w:p>
    <w:p w14:paraId="1852149E">
      <w:pPr>
        <w:pStyle w:val="16"/>
        <w:ind w:firstLine="50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2C0DC457">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16381C86">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1、填报的企业类型与划型标准不对应的，将可能导致不享受价格扣除。</w:t>
      </w:r>
    </w:p>
    <w:p w14:paraId="128A8F8D">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2、从业人员、营业收入、资产总额填报上一年度数据，无上一年度数据的新成立企业可不填报，在空格内填“\”即可。</w:t>
      </w:r>
    </w:p>
    <w:p w14:paraId="4ACA4D08">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收入、资产总额应按财务审计报告上的数据填写，可填写完整数值，也可填写取整至万元的数值，如1234.56789万元可填写为1234万元。若填报的数据与投标人自己提供的上一年度财务审计报告数据有出入的，将可能导致不享受价格扣除。</w:t>
      </w:r>
    </w:p>
    <w:p w14:paraId="04B7C9E6">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4、从业人员数量建议按企业在国家企业信用信息公示系统中填报的上一年度年报数据填写。</w:t>
      </w:r>
    </w:p>
    <w:p w14:paraId="2BBE5A3B">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5、表格内的空格都要填写，同时不得删减、更改内容，否则将可能导致不享受价格扣除。</w:t>
      </w:r>
    </w:p>
    <w:p w14:paraId="4B602ECB">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6、各行业划型标准为：</w:t>
      </w:r>
    </w:p>
    <w:p w14:paraId="4999E83E">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75A0D790">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8ADEAC">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B98B6F">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1C0609">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2C691D">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2C241">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09CB2E">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27E9D1">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836ECD">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9CBC5E">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A779DAE">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31475D">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6258D80">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DB1CF5">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D7DD69">
      <w:pPr>
        <w:pStyle w:val="16"/>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21F724DC">
      <w:pPr>
        <w:spacing w:line="360" w:lineRule="auto"/>
        <w:ind w:firstLine="480" w:firstLineChars="200"/>
        <w:rPr>
          <w:rFonts w:ascii="宋体" w:hAnsi="宋体" w:eastAsia="宋体" w:cs="Times New Roman"/>
          <w:color w:val="auto"/>
          <w:sz w:val="24"/>
          <w:szCs w:val="24"/>
          <w:highlight w:val="none"/>
        </w:rPr>
      </w:pPr>
    </w:p>
    <w:p w14:paraId="0E1DDBAA">
      <w:pPr>
        <w:spacing w:line="360" w:lineRule="auto"/>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（二）《技术商务部分》的格式补充如下：</w:t>
      </w:r>
    </w:p>
    <w:p w14:paraId="38745253">
      <w:pPr>
        <w:spacing w:line="360" w:lineRule="auto"/>
        <w:jc w:val="center"/>
        <w:rPr>
          <w:rFonts w:ascii="黑体" w:hAnsi="黑体" w:eastAsia="黑体" w:cs="宋体"/>
          <w:b/>
          <w:bCs/>
          <w:color w:val="auto"/>
          <w:kern w:val="0"/>
          <w:sz w:val="28"/>
          <w:szCs w:val="18"/>
          <w:highlight w:val="none"/>
        </w:rPr>
      </w:pPr>
      <w:r>
        <w:rPr>
          <w:rFonts w:ascii="黑体" w:hAnsi="黑体" w:eastAsia="黑体" w:cs="宋体"/>
          <w:b/>
          <w:bCs/>
          <w:color w:val="auto"/>
          <w:kern w:val="0"/>
          <w:sz w:val="28"/>
          <w:szCs w:val="18"/>
          <w:highlight w:val="none"/>
        </w:rPr>
        <w:t>四、投标人提交的其他资料</w:t>
      </w:r>
    </w:p>
    <w:p w14:paraId="7CFA64AD">
      <w:pPr>
        <w:spacing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（一）带“★”号条款逐条响应情况表</w:t>
      </w:r>
    </w:p>
    <w:p w14:paraId="374D1965">
      <w:pPr>
        <w:spacing w:line="360" w:lineRule="auto"/>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招标编号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3333"/>
        <w:gridCol w:w="1836"/>
        <w:gridCol w:w="2627"/>
      </w:tblGrid>
      <w:tr w14:paraId="0629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 w:hRule="atLeast"/>
          <w:jc w:val="center"/>
        </w:trPr>
        <w:tc>
          <w:tcPr>
            <w:tcW w:w="968" w:type="dxa"/>
            <w:vAlign w:val="center"/>
          </w:tcPr>
          <w:p w14:paraId="3D3012C7">
            <w:pPr>
              <w:spacing w:line="360" w:lineRule="auto"/>
              <w:jc w:val="center"/>
              <w:rPr>
                <w:rFonts w:ascii="宋体" w:hAnsi="宋体" w:eastAsia="宋体" w:cs="Times New Roman"/>
                <w:color w:val="auto"/>
                <w:kern w:val="0"/>
                <w:sz w:val="20"/>
                <w:szCs w:val="24"/>
                <w:highlight w:val="none"/>
              </w:rPr>
            </w:pPr>
            <w:r>
              <w:rPr>
                <w:rFonts w:hint="eastAsia" w:ascii="宋体" w:hAnsi="宋体" w:eastAsia="宋体" w:cs="Times New Roman"/>
                <w:color w:val="auto"/>
                <w:kern w:val="0"/>
                <w:sz w:val="20"/>
                <w:szCs w:val="24"/>
                <w:highlight w:val="none"/>
              </w:rPr>
              <w:t>条款号</w:t>
            </w:r>
          </w:p>
        </w:tc>
        <w:tc>
          <w:tcPr>
            <w:tcW w:w="3333" w:type="dxa"/>
            <w:vAlign w:val="center"/>
          </w:tcPr>
          <w:p w14:paraId="5A432574">
            <w:pPr>
              <w:spacing w:line="360" w:lineRule="auto"/>
              <w:jc w:val="center"/>
              <w:rPr>
                <w:rFonts w:ascii="宋体" w:hAnsi="宋体" w:eastAsia="宋体" w:cs="Times New Roman"/>
                <w:color w:val="auto"/>
                <w:kern w:val="0"/>
                <w:sz w:val="20"/>
                <w:szCs w:val="24"/>
                <w:highlight w:val="none"/>
              </w:rPr>
            </w:pPr>
            <w:r>
              <w:rPr>
                <w:rFonts w:hint="eastAsia" w:ascii="宋体" w:hAnsi="宋体" w:eastAsia="宋体" w:cs="Times New Roman"/>
                <w:color w:val="auto"/>
                <w:kern w:val="0"/>
                <w:sz w:val="20"/>
                <w:szCs w:val="24"/>
                <w:highlight w:val="none"/>
              </w:rPr>
              <w:t>招标文件中带“★”号的条款</w:t>
            </w:r>
          </w:p>
        </w:tc>
        <w:tc>
          <w:tcPr>
            <w:tcW w:w="1836" w:type="dxa"/>
            <w:vAlign w:val="center"/>
          </w:tcPr>
          <w:p w14:paraId="5418A963">
            <w:pPr>
              <w:spacing w:line="360" w:lineRule="auto"/>
              <w:jc w:val="center"/>
              <w:rPr>
                <w:rFonts w:ascii="宋体" w:hAnsi="宋体" w:eastAsia="宋体" w:cs="Times New Roman"/>
                <w:color w:val="auto"/>
                <w:kern w:val="0"/>
                <w:sz w:val="20"/>
                <w:szCs w:val="24"/>
                <w:highlight w:val="none"/>
              </w:rPr>
            </w:pPr>
            <w:r>
              <w:rPr>
                <w:rFonts w:ascii="宋体" w:hAnsi="宋体" w:eastAsia="宋体" w:cs="Times New Roman"/>
                <w:color w:val="auto"/>
                <w:kern w:val="0"/>
                <w:sz w:val="20"/>
                <w:szCs w:val="24"/>
                <w:highlight w:val="none"/>
              </w:rPr>
              <w:t>投标响应</w:t>
            </w:r>
            <w:r>
              <w:rPr>
                <w:rFonts w:hint="eastAsia" w:ascii="宋体" w:hAnsi="宋体" w:eastAsia="宋体" w:cs="Times New Roman"/>
                <w:color w:val="auto"/>
                <w:kern w:val="0"/>
                <w:sz w:val="20"/>
                <w:szCs w:val="24"/>
                <w:highlight w:val="none"/>
              </w:rPr>
              <w:t>内容</w:t>
            </w:r>
          </w:p>
        </w:tc>
        <w:tc>
          <w:tcPr>
            <w:tcW w:w="2627" w:type="dxa"/>
            <w:vAlign w:val="center"/>
          </w:tcPr>
          <w:p w14:paraId="251E65D9">
            <w:pPr>
              <w:spacing w:line="360" w:lineRule="auto"/>
              <w:jc w:val="center"/>
              <w:rPr>
                <w:rFonts w:ascii="宋体" w:hAnsi="宋体" w:eastAsia="宋体" w:cs="Times New Roman"/>
                <w:color w:val="auto"/>
                <w:kern w:val="0"/>
                <w:sz w:val="20"/>
                <w:szCs w:val="24"/>
                <w:highlight w:val="none"/>
              </w:rPr>
            </w:pPr>
            <w:r>
              <w:rPr>
                <w:rFonts w:hint="eastAsia" w:ascii="宋体" w:hAnsi="宋体" w:eastAsia="宋体" w:cs="Times New Roman"/>
                <w:color w:val="auto"/>
                <w:kern w:val="0"/>
                <w:sz w:val="20"/>
                <w:szCs w:val="24"/>
                <w:highlight w:val="none"/>
              </w:rPr>
              <w:t>对应投标文件页码</w:t>
            </w:r>
          </w:p>
        </w:tc>
      </w:tr>
      <w:tr w14:paraId="0DD4B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5B9E316E">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55D1CFFC">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6272585A">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5B162131">
            <w:pPr>
              <w:spacing w:line="360" w:lineRule="auto"/>
              <w:jc w:val="center"/>
              <w:rPr>
                <w:rFonts w:ascii="宋体" w:hAnsi="宋体" w:eastAsia="宋体" w:cs="Times New Roman"/>
                <w:color w:val="auto"/>
                <w:kern w:val="0"/>
                <w:sz w:val="20"/>
                <w:szCs w:val="24"/>
                <w:highlight w:val="none"/>
              </w:rPr>
            </w:pPr>
          </w:p>
        </w:tc>
      </w:tr>
      <w:tr w14:paraId="6EB6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5A75E0D4">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7C6E8073">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1526DBB0">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3B6AAF81">
            <w:pPr>
              <w:spacing w:line="360" w:lineRule="auto"/>
              <w:jc w:val="center"/>
              <w:rPr>
                <w:rFonts w:ascii="宋体" w:hAnsi="宋体" w:eastAsia="宋体" w:cs="Times New Roman"/>
                <w:color w:val="auto"/>
                <w:kern w:val="0"/>
                <w:sz w:val="20"/>
                <w:szCs w:val="24"/>
                <w:highlight w:val="none"/>
              </w:rPr>
            </w:pPr>
          </w:p>
        </w:tc>
      </w:tr>
      <w:tr w14:paraId="3595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70FE57BC">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3C34AE3D">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08E67014">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074A9B26">
            <w:pPr>
              <w:spacing w:line="360" w:lineRule="auto"/>
              <w:jc w:val="center"/>
              <w:rPr>
                <w:rFonts w:ascii="宋体" w:hAnsi="宋体" w:eastAsia="宋体" w:cs="Times New Roman"/>
                <w:color w:val="auto"/>
                <w:kern w:val="0"/>
                <w:sz w:val="20"/>
                <w:szCs w:val="24"/>
                <w:highlight w:val="none"/>
              </w:rPr>
            </w:pPr>
          </w:p>
        </w:tc>
      </w:tr>
      <w:tr w14:paraId="5BB4B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2A730129">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385E5D57">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294F4E2C">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1BFDD2E0">
            <w:pPr>
              <w:spacing w:line="360" w:lineRule="auto"/>
              <w:jc w:val="center"/>
              <w:rPr>
                <w:rFonts w:ascii="宋体" w:hAnsi="宋体" w:eastAsia="宋体" w:cs="Times New Roman"/>
                <w:color w:val="auto"/>
                <w:kern w:val="0"/>
                <w:sz w:val="20"/>
                <w:szCs w:val="24"/>
                <w:highlight w:val="none"/>
              </w:rPr>
            </w:pPr>
          </w:p>
        </w:tc>
      </w:tr>
      <w:tr w14:paraId="29898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01E2E39C">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2376D02B">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42688B1D">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7EF50343">
            <w:pPr>
              <w:spacing w:line="360" w:lineRule="auto"/>
              <w:jc w:val="center"/>
              <w:rPr>
                <w:rFonts w:ascii="宋体" w:hAnsi="宋体" w:eastAsia="宋体" w:cs="Times New Roman"/>
                <w:color w:val="auto"/>
                <w:kern w:val="0"/>
                <w:sz w:val="20"/>
                <w:szCs w:val="24"/>
                <w:highlight w:val="none"/>
              </w:rPr>
            </w:pPr>
          </w:p>
        </w:tc>
      </w:tr>
    </w:tbl>
    <w:p w14:paraId="222170FE">
      <w:pPr>
        <w:spacing w:line="380" w:lineRule="exact"/>
        <w:ind w:firstLine="482" w:firstLineChars="200"/>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以上★号条款为招标文件中的所有★号条款，无论是技术指标或文字描述要求，投标人必须逐条如实地书面响应。</w:t>
      </w:r>
    </w:p>
    <w:p w14:paraId="2E82243E">
      <w:pPr>
        <w:spacing w:line="380" w:lineRule="exact"/>
        <w:ind w:firstLine="482" w:firstLineChars="200"/>
        <w:jc w:val="left"/>
        <w:rPr>
          <w:rFonts w:ascii="宋体" w:hAnsi="宋体" w:eastAsia="宋体" w:cs="Times New Roman"/>
          <w:b/>
          <w:color w:val="auto"/>
          <w:sz w:val="24"/>
          <w:szCs w:val="24"/>
          <w:highlight w:val="none"/>
        </w:rPr>
      </w:pPr>
    </w:p>
    <w:p w14:paraId="703AF6B3">
      <w:pPr>
        <w:spacing w:line="360" w:lineRule="auto"/>
        <w:ind w:firstLine="4200" w:firstLineChars="175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投标人全称（加盖公章）：</w:t>
      </w:r>
      <w:r>
        <w:rPr>
          <w:rFonts w:hint="eastAsia" w:ascii="宋体" w:hAnsi="宋体" w:eastAsia="宋体" w:cs="Times New Roman"/>
          <w:color w:val="auto"/>
          <w:sz w:val="24"/>
          <w:szCs w:val="24"/>
          <w:highlight w:val="none"/>
          <w:u w:val="single"/>
        </w:rPr>
        <w:t xml:space="preserve">           </w:t>
      </w:r>
    </w:p>
    <w:p w14:paraId="608AD5D4">
      <w:pPr>
        <w:spacing w:line="360" w:lineRule="auto"/>
        <w:ind w:firstLine="4200" w:firstLineChars="175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日   期： </w:t>
      </w:r>
      <w:r>
        <w:rPr>
          <w:rFonts w:hint="eastAsia" w:ascii="宋体" w:hAnsi="宋体" w:eastAsia="宋体" w:cs="Times New Roman"/>
          <w:color w:val="auto"/>
          <w:sz w:val="24"/>
          <w:szCs w:val="24"/>
          <w:highlight w:val="none"/>
          <w:u w:val="single"/>
        </w:rPr>
        <w:t xml:space="preserve">                        </w:t>
      </w:r>
    </w:p>
    <w:p w14:paraId="43D3DDD7">
      <w:pPr>
        <w:spacing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（二）技术商务评分响应索引表</w:t>
      </w:r>
    </w:p>
    <w:tbl>
      <w:tblPr>
        <w:tblStyle w:val="11"/>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4732"/>
        <w:gridCol w:w="3022"/>
      </w:tblGrid>
      <w:tr w14:paraId="0C981FE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44B60293">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序号</w:t>
            </w:r>
          </w:p>
        </w:tc>
        <w:tc>
          <w:tcPr>
            <w:tcW w:w="4732" w:type="dxa"/>
            <w:vAlign w:val="center"/>
          </w:tcPr>
          <w:p w14:paraId="6955F519">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评分标准要求</w:t>
            </w:r>
          </w:p>
        </w:tc>
        <w:tc>
          <w:tcPr>
            <w:tcW w:w="3022" w:type="dxa"/>
            <w:vAlign w:val="center"/>
          </w:tcPr>
          <w:p w14:paraId="7606E449">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对应投标文件页码</w:t>
            </w:r>
          </w:p>
        </w:tc>
      </w:tr>
      <w:tr w14:paraId="24C9A8F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14:paraId="5FB275AF">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技术因素评分</w:t>
            </w:r>
          </w:p>
        </w:tc>
      </w:tr>
      <w:tr w14:paraId="0DC5B1D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3D3C2362">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1-1</w:t>
            </w:r>
          </w:p>
        </w:tc>
        <w:tc>
          <w:tcPr>
            <w:tcW w:w="4732" w:type="dxa"/>
            <w:vAlign w:val="center"/>
          </w:tcPr>
          <w:p w14:paraId="76B5691A">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62ACBAA7">
            <w:pPr>
              <w:spacing w:beforeLines="50" w:afterLines="50"/>
              <w:jc w:val="center"/>
              <w:rPr>
                <w:rFonts w:ascii="宋体" w:hAnsi="宋体" w:eastAsia="黑体" w:cs="Times New Roman"/>
                <w:b/>
                <w:bCs/>
                <w:color w:val="auto"/>
                <w:sz w:val="24"/>
                <w:szCs w:val="32"/>
                <w:highlight w:val="none"/>
              </w:rPr>
            </w:pPr>
          </w:p>
        </w:tc>
      </w:tr>
      <w:tr w14:paraId="153DFA8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5E5A9964">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1-2</w:t>
            </w:r>
          </w:p>
        </w:tc>
        <w:tc>
          <w:tcPr>
            <w:tcW w:w="4732" w:type="dxa"/>
            <w:vAlign w:val="center"/>
          </w:tcPr>
          <w:p w14:paraId="4CB43B2A">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7D5A10B5">
            <w:pPr>
              <w:spacing w:beforeLines="50" w:afterLines="50"/>
              <w:jc w:val="center"/>
              <w:rPr>
                <w:rFonts w:ascii="宋体" w:hAnsi="宋体" w:eastAsia="黑体" w:cs="Times New Roman"/>
                <w:b/>
                <w:bCs/>
                <w:color w:val="auto"/>
                <w:sz w:val="24"/>
                <w:szCs w:val="32"/>
                <w:highlight w:val="none"/>
              </w:rPr>
            </w:pPr>
          </w:p>
        </w:tc>
      </w:tr>
      <w:tr w14:paraId="0197B63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14:paraId="3BAFB71F">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商务因素评分</w:t>
            </w:r>
          </w:p>
        </w:tc>
      </w:tr>
      <w:tr w14:paraId="601315D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444712F5">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2-1</w:t>
            </w:r>
          </w:p>
        </w:tc>
        <w:tc>
          <w:tcPr>
            <w:tcW w:w="4732" w:type="dxa"/>
            <w:vAlign w:val="center"/>
          </w:tcPr>
          <w:p w14:paraId="11932C56">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7ABB583A">
            <w:pPr>
              <w:spacing w:beforeLines="50" w:afterLines="50"/>
              <w:jc w:val="center"/>
              <w:rPr>
                <w:rFonts w:ascii="宋体" w:hAnsi="宋体" w:eastAsia="黑体" w:cs="Times New Roman"/>
                <w:b/>
                <w:bCs/>
                <w:color w:val="auto"/>
                <w:sz w:val="24"/>
                <w:szCs w:val="32"/>
                <w:highlight w:val="none"/>
              </w:rPr>
            </w:pPr>
          </w:p>
        </w:tc>
      </w:tr>
      <w:tr w14:paraId="7F31794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7CD6BF3B">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2-2</w:t>
            </w:r>
          </w:p>
        </w:tc>
        <w:tc>
          <w:tcPr>
            <w:tcW w:w="4732" w:type="dxa"/>
            <w:vAlign w:val="center"/>
          </w:tcPr>
          <w:p w14:paraId="1EB1ACC8">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7E902B78">
            <w:pPr>
              <w:spacing w:beforeLines="50" w:afterLines="50"/>
              <w:jc w:val="center"/>
              <w:rPr>
                <w:rFonts w:ascii="宋体" w:hAnsi="宋体" w:eastAsia="黑体" w:cs="Times New Roman"/>
                <w:b/>
                <w:bCs/>
                <w:color w:val="auto"/>
                <w:sz w:val="24"/>
                <w:szCs w:val="32"/>
                <w:highlight w:val="none"/>
              </w:rPr>
            </w:pPr>
          </w:p>
        </w:tc>
      </w:tr>
    </w:tbl>
    <w:p w14:paraId="6B330448">
      <w:pPr>
        <w:spacing w:line="360" w:lineRule="auto"/>
        <w:jc w:val="left"/>
        <w:rPr>
          <w:rFonts w:cs="宋体" w:asciiTheme="minorEastAsia" w:hAnsiTheme="minorEastAsia"/>
          <w:bCs/>
          <w:color w:val="auto"/>
          <w:kern w:val="0"/>
          <w:sz w:val="24"/>
          <w:szCs w:val="24"/>
          <w:highlight w:val="none"/>
        </w:rPr>
      </w:pPr>
    </w:p>
    <w:p w14:paraId="2D656B30">
      <w:pPr>
        <w:rPr>
          <w:color w:val="auto"/>
          <w:highlight w:val="none"/>
        </w:rPr>
        <w:sectPr>
          <w:footerReference r:id="rId5" w:type="default"/>
          <w:pgSz w:w="11906" w:h="16838"/>
          <w:pgMar w:top="1418" w:right="1418" w:bottom="1418" w:left="1418" w:header="851" w:footer="992" w:gutter="0"/>
          <w:cols w:space="425" w:num="1"/>
          <w:docGrid w:type="lines" w:linePitch="312" w:charSpace="0"/>
        </w:sectPr>
      </w:pPr>
    </w:p>
    <w:p w14:paraId="5E4B73FA">
      <w:pPr>
        <w:spacing w:beforeLines="50" w:afterLines="50"/>
        <w:jc w:val="center"/>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关于</w:t>
      </w:r>
      <w:r>
        <w:rPr>
          <w:rFonts w:hint="eastAsia" w:ascii="黑体" w:hAnsi="黑体" w:eastAsia="黑体" w:cs="Times New Roman"/>
          <w:color w:val="auto"/>
          <w:sz w:val="32"/>
          <w:szCs w:val="32"/>
          <w:highlight w:val="none"/>
        </w:rPr>
        <w:t>串标情形及后果的告知函</w:t>
      </w:r>
    </w:p>
    <w:p w14:paraId="17574DB6">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40E2EC7C">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一、串标情形</w:t>
      </w:r>
    </w:p>
    <w:p w14:paraId="03EB0876">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1、《政府采购法》第二十五条</w:t>
      </w:r>
      <w:r>
        <w:rPr>
          <w:rFonts w:hint="eastAsia" w:ascii="宋体" w:hAnsi="宋体" w:eastAsia="宋体" w:cs="Times New Roman"/>
          <w:color w:val="auto"/>
          <w:sz w:val="24"/>
          <w:szCs w:val="28"/>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3949C835">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2、《政府采购法实施条例》第七十四条</w:t>
      </w:r>
      <w:r>
        <w:rPr>
          <w:rFonts w:hint="eastAsia" w:ascii="宋体" w:hAnsi="宋体" w:eastAsia="宋体" w:cs="Times New Roman"/>
          <w:color w:val="auto"/>
          <w:sz w:val="24"/>
          <w:szCs w:val="28"/>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2E45A5B4">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（一）供应商直接或者间接从采购人或者采购代理机构处获得其他供应商的相关情况并修改其投标文件或者响应文件；</w:t>
      </w:r>
    </w:p>
    <w:p w14:paraId="7EDFB475">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（二）供应商按照采购人或者采购代理机构的授意撤换、修改投标文件或者响应文件；</w:t>
      </w:r>
    </w:p>
    <w:p w14:paraId="5C6C32A0">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（三）供应商之间协商报价、技术方案等投标文件或者响应文件的实质性内容；</w:t>
      </w:r>
    </w:p>
    <w:p w14:paraId="5B5BBB50">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（四）属于同一集团、协会、商会等组织成员的供应商按照该组织要求协同参加政府采购活动；</w:t>
      </w:r>
    </w:p>
    <w:p w14:paraId="37DC23A1">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（五）供应商之间事先约定由某一特定供应商中标、成交；</w:t>
      </w:r>
    </w:p>
    <w:p w14:paraId="3606D7A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（六）供应商之间商定部分供应商放弃参加政府采购活动或者放弃中标、成交；</w:t>
      </w:r>
    </w:p>
    <w:p w14:paraId="7E6D466E">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（七）供应商与采购人或者采购代理机构之间、供应商相互之间，为谋求特定供应商中标、成交或者排斥其他供应商的其他串通行为。</w:t>
      </w:r>
    </w:p>
    <w:p w14:paraId="100D4780">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3、《政府采购货物和服务招标投标管理办法》（财政部令第87号）第三十七条</w:t>
      </w:r>
      <w:r>
        <w:rPr>
          <w:rFonts w:hint="eastAsia" w:ascii="宋体" w:hAnsi="宋体" w:eastAsia="宋体" w:cs="Times New Roman"/>
          <w:color w:val="auto"/>
          <w:sz w:val="24"/>
          <w:szCs w:val="28"/>
          <w:highlight w:val="none"/>
        </w:rPr>
        <w:t>：有下列情形之一的，视为投标人串通投标，其投标无效：</w:t>
      </w:r>
    </w:p>
    <w:p w14:paraId="4C43C37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（一）不同投标人的投标文件由同一单位或者个人编制；</w:t>
      </w:r>
    </w:p>
    <w:p w14:paraId="66C2408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（二）不同投标人委托同一单位或者个人办理投标事宜；</w:t>
      </w:r>
    </w:p>
    <w:p w14:paraId="6212A789">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（三）不同投标人的投标文件载明的项目管理成员或者联系人员为同一人；</w:t>
      </w:r>
    </w:p>
    <w:p w14:paraId="517BC6C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（四）不同投标人的投标文件异常一致或者投标报价呈规律性差异；</w:t>
      </w:r>
    </w:p>
    <w:p w14:paraId="6B407E7A">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（五）不同投标人的投标文件相互混装；</w:t>
      </w:r>
    </w:p>
    <w:p w14:paraId="55359B6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（六）不同投标人的投标保证金从同一单位或者个人的账户转出。</w:t>
      </w:r>
    </w:p>
    <w:p w14:paraId="39988EF4">
      <w:pPr>
        <w:spacing w:line="360" w:lineRule="auto"/>
        <w:ind w:firstLine="482" w:firstLineChars="200"/>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4、《福建省财政厅关于电子化政府采购项目中视为串标情形认定与处理的指导意见》（闽财购〔2018〕30号</w:t>
      </w:r>
      <w:r>
        <w:rPr>
          <w:rFonts w:ascii="宋体" w:hAnsi="宋体" w:eastAsia="宋体" w:cs="Times New Roman"/>
          <w:b/>
          <w:color w:val="auto"/>
          <w:sz w:val="24"/>
          <w:szCs w:val="28"/>
          <w:highlight w:val="none"/>
        </w:rPr>
        <w:t>）</w:t>
      </w:r>
    </w:p>
    <w:p w14:paraId="4BE8E036">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一、电子化招标项目视为串通情形的认定 </w:t>
      </w:r>
    </w:p>
    <w:p w14:paraId="1D04F9DB">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（一）保证金验核阶段 </w:t>
      </w:r>
    </w:p>
    <w:p w14:paraId="4D60477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不同投标人的投标保证金转出账户的银行账户名称相同的，属于《政府采购货物和服务招标投标管理办法》（财政部令第87号）第三十七条第（六）项“不同投标人的投标保证金从同一单位或者个人的账户转出”的情形。 </w:t>
      </w:r>
    </w:p>
    <w:p w14:paraId="657DEEC6">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（二）电子响应文件解密阶段 </w:t>
      </w:r>
    </w:p>
    <w:p w14:paraId="138FABE0">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电子响应文件的个性特征与本采购项目的其他响应人存在雷同的，按照以下方式进行认定：</w:t>
      </w:r>
    </w:p>
    <w:p w14:paraId="1828F648">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298B6C0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7390E031">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4186EA0C">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二、后果</w:t>
      </w:r>
    </w:p>
    <w:p w14:paraId="743DB28D">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1、《政府采购法》第七十七条</w:t>
      </w:r>
      <w:r>
        <w:rPr>
          <w:rFonts w:hint="eastAsia" w:ascii="宋体" w:hAnsi="宋体" w:eastAsia="宋体" w:cs="Times New Roman"/>
          <w:color w:val="auto"/>
          <w:sz w:val="24"/>
          <w:szCs w:val="28"/>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1E57CC">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（三）与采购人、其他供应商或者采购代理机构恶意串通的；</w:t>
      </w:r>
    </w:p>
    <w:p w14:paraId="08591AD8">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供应商有前款第（一）至（五）项情形之一的，中标、成交无效。</w:t>
      </w:r>
    </w:p>
    <w:p w14:paraId="79CEB7F5">
      <w:pPr>
        <w:spacing w:line="360" w:lineRule="auto"/>
        <w:ind w:firstLine="482" w:firstLineChars="200"/>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2、《福建省财政厅关于电子化政府采购项目中视为串标情形认定与处理的指导意见》（闽财购〔2018〕30号</w:t>
      </w:r>
      <w:r>
        <w:rPr>
          <w:rFonts w:ascii="宋体" w:hAnsi="宋体" w:eastAsia="宋体" w:cs="Times New Roman"/>
          <w:b/>
          <w:color w:val="auto"/>
          <w:sz w:val="24"/>
          <w:szCs w:val="28"/>
          <w:highlight w:val="none"/>
        </w:rPr>
        <w:t>）</w:t>
      </w:r>
    </w:p>
    <w:p w14:paraId="03FAA7CB">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29AB9731">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三、虚假应标风险提示</w:t>
      </w:r>
    </w:p>
    <w:p w14:paraId="5463FDA0">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政府采购法第七十七条规定：“供 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 应商可登陆中国政府采购网的“政府采购严重违法失信行为记录名单”查询，望引以为戒。</w:t>
      </w:r>
    </w:p>
    <w:p w14:paraId="77EB830C">
      <w:pPr>
        <w:spacing w:line="360" w:lineRule="auto"/>
        <w:ind w:firstLine="480" w:firstLineChars="200"/>
        <w:rPr>
          <w:rFonts w:ascii="宋体" w:hAnsi="宋体" w:eastAsia="宋体" w:cs="Times New Roman"/>
          <w:color w:val="auto"/>
          <w:sz w:val="24"/>
          <w:szCs w:val="28"/>
          <w:highlight w:val="none"/>
        </w:rPr>
      </w:pPr>
    </w:p>
    <w:p w14:paraId="35EE7839">
      <w:pPr>
        <w:pStyle w:val="3"/>
        <w:spacing w:beforeLines="100" w:afterLines="100" w:line="240" w:lineRule="auto"/>
        <w:jc w:val="left"/>
        <w:rPr>
          <w:rFonts w:ascii="黑体" w:hAnsi="黑体" w:eastAsia="黑体" w:cs="Times New Roman"/>
          <w:color w:val="auto"/>
          <w:kern w:val="0"/>
          <w:sz w:val="30"/>
          <w:highlight w:val="none"/>
        </w:rPr>
      </w:pPr>
      <w:bookmarkStart w:id="25" w:name="_Toc2628"/>
      <w:bookmarkStart w:id="26" w:name="_Toc139103826"/>
      <w:r>
        <w:rPr>
          <w:rFonts w:ascii="黑体" w:hAnsi="黑体" w:eastAsia="黑体" w:cs="Times New Roman"/>
          <w:color w:val="auto"/>
          <w:kern w:val="0"/>
          <w:sz w:val="30"/>
          <w:highlight w:val="none"/>
        </w:rPr>
        <w:t>四、其他事项</w:t>
      </w:r>
      <w:bookmarkEnd w:id="25"/>
      <w:bookmarkEnd w:id="26"/>
    </w:p>
    <w:p w14:paraId="4DBD09C0">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1、除招标文件另有规定外，若出现有关法律、法规和规章有强制性规定但招标文件未列明的情形，则投标人应按照有关法律、法规和规章强制性规定执行。</w:t>
      </w:r>
    </w:p>
    <w:p w14:paraId="73143347">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2、其他：</w:t>
      </w:r>
    </w:p>
    <w:p w14:paraId="2B533762">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详见其他商务要求中的“补充条款”。</w:t>
      </w:r>
    </w:p>
    <w:p w14:paraId="67230333">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A2DE51F">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27" w:name="_Toc12956"/>
      <w:bookmarkStart w:id="28" w:name="_Toc139103827"/>
      <w:r>
        <w:rPr>
          <w:rFonts w:ascii="黑体" w:hAnsi="黑体" w:eastAsia="黑体" w:cs="Times New Roman"/>
          <w:color w:val="auto"/>
          <w:kern w:val="0"/>
          <w:sz w:val="32"/>
          <w:szCs w:val="44"/>
          <w:highlight w:val="none"/>
        </w:rPr>
        <w:t>第六章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政府采购合同</w:t>
      </w:r>
      <w:bookmarkEnd w:id="27"/>
      <w:bookmarkEnd w:id="28"/>
    </w:p>
    <w:p w14:paraId="07F4E5A5">
      <w:pPr>
        <w:pStyle w:val="16"/>
        <w:widowControl w:val="0"/>
        <w:jc w:val="center"/>
        <w:rPr>
          <w:rFonts w:hint="default"/>
          <w:color w:val="auto"/>
          <w:highlight w:val="none"/>
        </w:rPr>
      </w:pPr>
      <w:r>
        <w:rPr>
          <w:b/>
          <w:color w:val="auto"/>
          <w:sz w:val="28"/>
          <w:highlight w:val="none"/>
        </w:rPr>
        <w:t>参考文本</w:t>
      </w:r>
    </w:p>
    <w:p w14:paraId="2D35B42F">
      <w:pPr>
        <w:rPr>
          <w:color w:val="auto"/>
          <w:highlight w:val="none"/>
        </w:rPr>
      </w:pPr>
    </w:p>
    <w:p w14:paraId="6D6B18A2">
      <w:pPr>
        <w:spacing w:line="360" w:lineRule="auto"/>
        <w:jc w:val="center"/>
        <w:rPr>
          <w:rFonts w:ascii="Times New Roman" w:hAnsi="Times New Roman" w:eastAsia="宋体" w:cs="Times New Roman"/>
          <w:color w:val="auto"/>
          <w:sz w:val="32"/>
          <w:szCs w:val="32"/>
          <w:highlight w:val="none"/>
        </w:rPr>
      </w:pPr>
    </w:p>
    <w:p w14:paraId="0C8FA41E">
      <w:pPr>
        <w:spacing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政府采购货物买卖合同</w:t>
      </w:r>
    </w:p>
    <w:p w14:paraId="3CA9F965">
      <w:pPr>
        <w:spacing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（试行）</w:t>
      </w:r>
    </w:p>
    <w:p w14:paraId="467F5D40">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项目名称：__________________________</w:t>
      </w:r>
    </w:p>
    <w:p w14:paraId="17E598E7">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合同编号：__________________________</w:t>
      </w:r>
    </w:p>
    <w:p w14:paraId="469C9899">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甲    方：__________________________</w:t>
      </w:r>
    </w:p>
    <w:p w14:paraId="09DC863C">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乙    方：__________________________</w:t>
      </w:r>
    </w:p>
    <w:p w14:paraId="04796D7A">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签订时间：__________________________</w:t>
      </w:r>
    </w:p>
    <w:p w14:paraId="178962DB">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color w:val="auto"/>
          <w:kern w:val="0"/>
          <w:sz w:val="28"/>
          <w:szCs w:val="28"/>
          <w:highlight w:val="none"/>
        </w:rPr>
        <w:t xml:space="preserve"> </w:t>
      </w:r>
    </w:p>
    <w:p w14:paraId="4488B0EC">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使用说明</w:t>
      </w:r>
    </w:p>
    <w:p w14:paraId="4839FCBA">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1.本合同标准文本适用于购买现成货物的采购项目，不包括需要供应商定制开发、创新研发的货物采购项目。</w:t>
      </w:r>
    </w:p>
    <w:p w14:paraId="4C52D63C">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2.本合同标准文本为政府采购货物买卖合同编制提供参考，可以结合采购项目具体情况，对文本作必要的调整修订后使用。</w:t>
      </w:r>
    </w:p>
    <w:p w14:paraId="2FD0F6EB">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3.本合同标准文本各条款中，如涉及填写多家供应商、制造商，多种采购标的、分包主要内容等信息的，可根据采购项目具体情况添加信息项。</w:t>
      </w:r>
    </w:p>
    <w:p w14:paraId="07B02859">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第一节</w:t>
      </w:r>
      <w:r>
        <w:rPr>
          <w:rFonts w:hint="eastAsia" w:ascii="Times New Roman" w:hAnsi="Times New Roman" w:eastAsia="宋体" w:cs="Times New Roman"/>
          <w:b/>
          <w:color w:val="auto"/>
          <w:sz w:val="32"/>
          <w:szCs w:val="32"/>
          <w:highlight w:val="none"/>
        </w:rPr>
        <w:t xml:space="preserve">  </w:t>
      </w:r>
      <w:r>
        <w:rPr>
          <w:rFonts w:ascii="Times New Roman" w:hAnsi="Times New Roman" w:eastAsia="宋体" w:cs="Times New Roman"/>
          <w:b/>
          <w:color w:val="auto"/>
          <w:sz w:val="32"/>
          <w:szCs w:val="32"/>
          <w:highlight w:val="none"/>
        </w:rPr>
        <w:t>政府采购合同协议书</w:t>
      </w:r>
    </w:p>
    <w:p w14:paraId="32E9CED0">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甲方（全称）：___________________________（采购人、受采购人委托签订合同的单位或采购文件约定的合同甲方）</w:t>
      </w:r>
    </w:p>
    <w:p w14:paraId="13E75EEB">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乙方1（全称）：___________________________（供应商）</w:t>
      </w:r>
    </w:p>
    <w:p w14:paraId="0220CACC">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乙方2（全称）：_______________（联合体成员供应商或其他合同主体）（如有）</w:t>
      </w:r>
    </w:p>
    <w:p w14:paraId="6B48F093">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乙方3（全称）：_______________（联合体成员供应商或其他合同主体）（如有）</w:t>
      </w:r>
    </w:p>
    <w:p w14:paraId="2F82C1B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1F41F86">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1.项目信息</w:t>
      </w:r>
    </w:p>
    <w:p w14:paraId="28A3D5F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（1）采购项目名称：________________________</w:t>
      </w:r>
    </w:p>
    <w:p w14:paraId="5885A50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 xml:space="preserve"> 采购项目编号：____________________________</w:t>
      </w:r>
    </w:p>
    <w:p w14:paraId="6E2034B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（2）采购计划编号：________________________</w:t>
      </w:r>
    </w:p>
    <w:p w14:paraId="3888154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（3）项目内容：</w:t>
      </w:r>
    </w:p>
    <w:p w14:paraId="5F47464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采购标的及数量（台/套/个/架/组等）：___________________</w:t>
      </w:r>
    </w:p>
    <w:p w14:paraId="5132C3C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品牌： ___________________ 规格型号：__________________</w:t>
      </w:r>
    </w:p>
    <w:p w14:paraId="039070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采购标的的技术要求、商务要求具体见附件。</w:t>
      </w:r>
    </w:p>
    <w:p w14:paraId="2820B59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①涉及信息类产品，请填写该产品关键部件的品牌、型号：</w:t>
      </w:r>
    </w:p>
    <w:p w14:paraId="7A1EBEE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标的名称： ___________________</w:t>
      </w:r>
    </w:p>
    <w:p w14:paraId="66569DA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70D7DFF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321AF82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33EFED7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03160DF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②涉及车辆采购，请填写是否属于新能源汽车：</w:t>
      </w:r>
    </w:p>
    <w:p w14:paraId="4CF45AD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是，《政府采购品目分类目录》底级品目名称：_____数量：_____金额：_____</w:t>
      </w:r>
    </w:p>
    <w:p w14:paraId="5EDC3CB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0460F6A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（4）政府采购组织形式：政府集中采购 部门集中采购 分散采购</w:t>
      </w:r>
    </w:p>
    <w:p w14:paraId="7B0B349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（5）政府采购方式：公开招标 邀请招标 竞争性谈判 竞争性磋商询价 单一来源 框架协议 其他：____________________</w:t>
      </w:r>
    </w:p>
    <w:p w14:paraId="2D36804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（6）中标（成交）采购标的制造商是否为中小企业：是否</w:t>
      </w:r>
    </w:p>
    <w:p w14:paraId="425F7C5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本合同是否为专门面向中小企业的采购合同（中小企业预留合同）：是否</w:t>
      </w:r>
    </w:p>
    <w:p w14:paraId="660C93A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若本项目不专门面向中小企业采购，是否给予小微企业评审优惠：是否</w:t>
      </w:r>
    </w:p>
    <w:p w14:paraId="478056D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中标（成交）采购标的制造商是否为残疾人福利性单位：是否</w:t>
      </w:r>
    </w:p>
    <w:p w14:paraId="2FB15EA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中标（成交）采购标的制造商是否为监狱企业：是否</w:t>
      </w:r>
    </w:p>
    <w:p w14:paraId="0E9FC91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（7）合同是否分包：是否</w:t>
      </w:r>
    </w:p>
    <w:p w14:paraId="68AB999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分包主要内容：________________________________________</w:t>
      </w:r>
    </w:p>
    <w:p w14:paraId="561AD8B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分包供应商/制造商名称（如供应商和制造商不同，请分别填写）：</w:t>
      </w:r>
    </w:p>
    <w:p w14:paraId="671BC17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________________________________________</w:t>
      </w:r>
    </w:p>
    <w:p w14:paraId="11A07BC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分包供应商/制造商类型（如果供应商和制造商不同，只填写制造商类型）：</w:t>
      </w:r>
    </w:p>
    <w:p w14:paraId="6F1AAA1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大型企业中型企业小微型企业</w:t>
      </w:r>
    </w:p>
    <w:p w14:paraId="6F4C72F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残疾人福利性单位监狱企业其他</w:t>
      </w:r>
    </w:p>
    <w:p w14:paraId="65EEAAD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（8）中标（成交）供应商是否为外商投资企业：是否</w:t>
      </w:r>
    </w:p>
    <w:p w14:paraId="4FBF6C8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外商投资企业类型：全部由外国投资者投资部分由外国投资者投资</w:t>
      </w:r>
    </w:p>
    <w:p w14:paraId="1A0942D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（9）是否涉及进口产品：</w:t>
      </w:r>
    </w:p>
    <w:p w14:paraId="154333A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是，《政府采购品目分类目录》底级品目名称：__________  金额：__________</w:t>
      </w:r>
    </w:p>
    <w:p w14:paraId="6377931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国别：__________  品牌：__________  规格型号__________</w:t>
      </w:r>
    </w:p>
    <w:p w14:paraId="417E611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6DA4B2B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（10）是否涉及节能产品：</w:t>
      </w:r>
    </w:p>
    <w:p w14:paraId="34567FE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是，《节能产品政府采购品目清单》的底级品目名称：__________</w:t>
      </w:r>
    </w:p>
    <w:p w14:paraId="03706BB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63D63AD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7F06529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是否涉及环境标志产品：</w:t>
      </w:r>
    </w:p>
    <w:p w14:paraId="7D0B9E7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是，《环境标志产品政府采购品目清单》的底级品目名称：__________</w:t>
      </w:r>
    </w:p>
    <w:p w14:paraId="2BDFB2F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007AD1C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79C2084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是否涉及绿色产品：</w:t>
      </w:r>
    </w:p>
    <w:p w14:paraId="304C788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是，绿色产品政府采购相关政策确定的底级品目名称：__________</w:t>
      </w:r>
    </w:p>
    <w:p w14:paraId="45F9B30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2A062F7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68214FB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（11）涉及商品包装和快递包装的，是否参考《商品包装政府采购需求标准（试行）》、《快递包装政府采购需求标准（试行）》明确产品及相关快递服务的具体包装要求：</w:t>
      </w:r>
    </w:p>
    <w:p w14:paraId="45D00D1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         否        不涉及</w:t>
      </w:r>
    </w:p>
    <w:p w14:paraId="07E3DCF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2.合同金额</w:t>
      </w:r>
    </w:p>
    <w:p w14:paraId="6AA9D40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（1）合同金额小写：____________________大写：____________________</w:t>
      </w:r>
    </w:p>
    <w:p w14:paraId="0B5231D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分包金额（如有）小写：____________________大写：____________________</w:t>
      </w:r>
    </w:p>
    <w:p w14:paraId="3A89C32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（注：固定单价合同应填写单价和最高限价）</w:t>
      </w:r>
    </w:p>
    <w:p w14:paraId="367AF4F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（2）合同定价方式（采用组合定价方式的，可以勾选多项）：</w:t>
      </w:r>
    </w:p>
    <w:p w14:paraId="15777F9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固定总价固定单价成本补偿绩效激励其他__________</w:t>
      </w:r>
    </w:p>
    <w:p w14:paraId="5C9B9B6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（3）付款方式（按项目实际勾选填写）：</w:t>
      </w:r>
    </w:p>
    <w:p w14:paraId="6264DB9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全额付款：_______（应明确一次性支付合同款项的条件）_____________</w:t>
      </w:r>
    </w:p>
    <w:p w14:paraId="31918AC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04F0343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成本补偿：_______（应明确按照成本补偿方式的支付方式和支付条件）___________</w:t>
      </w:r>
    </w:p>
    <w:p w14:paraId="43CB285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绩效激励：_______（应明确按照绩效激励方式的支付方式和支付条件）_________</w:t>
      </w:r>
    </w:p>
    <w:p w14:paraId="0CD147E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3.合同履行</w:t>
      </w:r>
    </w:p>
    <w:p w14:paraId="2FF3C81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（1）起始日期：______年_____月_____日 ，完成日期：_____年____月____日。</w:t>
      </w:r>
    </w:p>
    <w:p w14:paraId="20D03B3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（2）履约地点：____________________</w:t>
      </w:r>
    </w:p>
    <w:p w14:paraId="2EA9293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（3）履约担保：</w:t>
      </w:r>
    </w:p>
    <w:p w14:paraId="210468F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是否收取履约保证金：是 否</w:t>
      </w:r>
    </w:p>
    <w:p w14:paraId="2974D8E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收取履约保证金形式：____________________</w:t>
      </w:r>
    </w:p>
    <w:p w14:paraId="234356C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收取履约保证金金额：____________________</w:t>
      </w:r>
    </w:p>
    <w:p w14:paraId="443F5C1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履约担保期限：____________________</w:t>
      </w:r>
    </w:p>
    <w:p w14:paraId="6CEAFF0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履约担保期限：____________________</w:t>
      </w:r>
    </w:p>
    <w:p w14:paraId="6E8885B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（4）分期履行要求：____________________</w:t>
      </w:r>
    </w:p>
    <w:p w14:paraId="31E4543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（5）风险处置措施和替代方案：____________________</w:t>
      </w:r>
    </w:p>
    <w:p w14:paraId="32A2F7B2">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4.合同验收</w:t>
      </w:r>
    </w:p>
    <w:p w14:paraId="624F50B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（1）验收组织方式：自行验收委托第三方验收</w:t>
      </w:r>
    </w:p>
    <w:p w14:paraId="62820F4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验收主体：____________________</w:t>
      </w:r>
    </w:p>
    <w:p w14:paraId="58B826C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是否邀请本项目的其他供应商参加验收：是否</w:t>
      </w:r>
    </w:p>
    <w:p w14:paraId="1A98E08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是否邀请专家参加验收：是否</w:t>
      </w:r>
    </w:p>
    <w:p w14:paraId="05EE9FA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是否邀请服务对象参加验收：是否</w:t>
      </w:r>
    </w:p>
    <w:p w14:paraId="5933E7C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是否邀请第三方检测机构参加验收：是否</w:t>
      </w:r>
    </w:p>
    <w:p w14:paraId="211654A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是否进行抽查检测： 是，抽查比例：__________%否</w:t>
      </w:r>
    </w:p>
    <w:p w14:paraId="16C1E48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是否存在破坏性检测： 是，__________否</w:t>
      </w:r>
    </w:p>
    <w:p w14:paraId="1D665E6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验收组织的其他事项：____________________</w:t>
      </w:r>
    </w:p>
    <w:p w14:paraId="6A6F25D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（2）履约验收时间：计划于何时验收/供应商提出验收申请之日起_______日内组织验收</w:t>
      </w:r>
    </w:p>
    <w:p w14:paraId="78F66EE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（3）履约验收方式：一次性验收分期/分项验收：__________</w:t>
      </w:r>
    </w:p>
    <w:p w14:paraId="72D1A39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（4）履约验收程序：____________________</w:t>
      </w:r>
    </w:p>
    <w:p w14:paraId="6CE2820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（5）履约验收的内容：_________（应当包括每一项技术和商务要求的履约情况，特别是落实政府采购扶持中小企业，支持绿色发展和乡村振兴等政策情况）___________</w:t>
      </w:r>
    </w:p>
    <w:p w14:paraId="03CE770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（6）履约验收标准：_____________________________</w:t>
      </w:r>
    </w:p>
    <w:p w14:paraId="066A63B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（7）是否以采购活动中供应商提供的样品作为参考：是否</w:t>
      </w:r>
    </w:p>
    <w:p w14:paraId="3CBADC7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（8）履约验收其他事项：_______________</w:t>
      </w:r>
    </w:p>
    <w:p w14:paraId="0CE12A35">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5.组成合同的文件</w:t>
      </w:r>
    </w:p>
    <w:p w14:paraId="49D69D6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本协议书与下列文件一起构成合同文件，如下述文件之间有任何抵触、矛盾或歧义，应按以下顺序解释：</w:t>
      </w:r>
    </w:p>
    <w:p w14:paraId="7EA821F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（1）政府采购合同协议书及其变更、补充协议</w:t>
      </w:r>
    </w:p>
    <w:p w14:paraId="209456B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（2）政府采购合同专用条款</w:t>
      </w:r>
    </w:p>
    <w:p w14:paraId="59CE9F6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（3）政府采购合同通用条款</w:t>
      </w:r>
    </w:p>
    <w:p w14:paraId="7A48F8B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（4）中标（成交）通知书</w:t>
      </w:r>
    </w:p>
    <w:p w14:paraId="294B531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（5）投标（响应）文件</w:t>
      </w:r>
    </w:p>
    <w:p w14:paraId="0FAC569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（6）采购文件</w:t>
      </w:r>
    </w:p>
    <w:p w14:paraId="0759351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（7）有关技术文件，图纸</w:t>
      </w:r>
    </w:p>
    <w:p w14:paraId="1CA8BE5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（8）国家法律、行政法规和规章制度规定或合同约定的作为合同组成部分的其他文件</w:t>
      </w:r>
    </w:p>
    <w:p w14:paraId="28042A8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6.合同生效</w:t>
      </w:r>
    </w:p>
    <w:p w14:paraId="34CEADC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本合同自____________________生效。</w:t>
      </w:r>
    </w:p>
    <w:p w14:paraId="114AB55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7.合同份数</w:t>
      </w:r>
    </w:p>
    <w:p w14:paraId="2063524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本合同一式 _______ 份，甲方执 _______ 份，乙方执 _______ 份，均具有同等法律效力。</w:t>
      </w:r>
    </w:p>
    <w:p w14:paraId="575FF3C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合同订立时间：详见本合同封面的签订时间。</w:t>
      </w:r>
    </w:p>
    <w:p w14:paraId="75FF36F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合同订立地点： ____________________________</w:t>
      </w:r>
    </w:p>
    <w:p w14:paraId="2B06EC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附件：具体标的及其技术要求和商务要求、联合协议、分包意向协议等。</w:t>
      </w:r>
    </w:p>
    <w:p w14:paraId="5B466D41">
      <w:pPr>
        <w:spacing w:line="360" w:lineRule="auto"/>
        <w:ind w:firstLine="480" w:firstLineChars="200"/>
        <w:jc w:val="left"/>
        <w:rPr>
          <w:rFonts w:ascii="宋体" w:hAnsi="宋体" w:eastAsia="宋体" w:cs="Times New Roman"/>
          <w:color w:val="auto"/>
          <w:kern w:val="0"/>
          <w:sz w:val="24"/>
          <w:szCs w:val="24"/>
          <w:highlight w:val="none"/>
        </w:rPr>
      </w:pPr>
    </w:p>
    <w:p w14:paraId="391F938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甲方（采购人、受采购人委托签订合同的单位或采购文件约定的合同甲方）</w:t>
      </w:r>
    </w:p>
    <w:p w14:paraId="0A82DBE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单位名称（公章或合同章）： {{未填写}}（盖章）</w:t>
      </w:r>
    </w:p>
    <w:p w14:paraId="3ABD590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法定代表人或其委托代理人（签章）：{{未填写}}</w:t>
      </w:r>
    </w:p>
    <w:p w14:paraId="22EFD76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住 所：{{未填写}}</w:t>
      </w:r>
    </w:p>
    <w:p w14:paraId="6C18099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 系 人：{{未填写}}</w:t>
      </w:r>
    </w:p>
    <w:p w14:paraId="67CE2DA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联系电话：{{未填写}}</w:t>
      </w:r>
    </w:p>
    <w:p w14:paraId="18152D9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通信地址：{{未填写}}</w:t>
      </w:r>
    </w:p>
    <w:p w14:paraId="6CE4EDE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邮政编码：{{未填写}}</w:t>
      </w:r>
    </w:p>
    <w:p w14:paraId="13E67DE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电子邮箱：{{未填写}}</w:t>
      </w:r>
    </w:p>
    <w:p w14:paraId="2572704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统一社会信用代码：{{未填写}}</w:t>
      </w:r>
    </w:p>
    <w:p w14:paraId="717D196D">
      <w:pPr>
        <w:ind w:firstLine="480"/>
        <w:jc w:val="left"/>
        <w:rPr>
          <w:rFonts w:ascii="Calibri" w:hAnsi="Calibri" w:eastAsia="宋体" w:cs="Times New Roman"/>
          <w:color w:val="auto"/>
          <w:kern w:val="0"/>
          <w:sz w:val="20"/>
          <w:szCs w:val="20"/>
          <w:highlight w:val="none"/>
        </w:rPr>
      </w:pPr>
      <w:r>
        <w:rPr>
          <w:rFonts w:ascii="Calibri" w:hAnsi="Calibri" w:eastAsia="宋体" w:cs="Times New Roman"/>
          <w:color w:val="auto"/>
          <w:kern w:val="0"/>
          <w:sz w:val="20"/>
          <w:szCs w:val="20"/>
          <w:highlight w:val="none"/>
        </w:rPr>
        <w:t xml:space="preserve"> </w:t>
      </w:r>
    </w:p>
    <w:p w14:paraId="112C8523">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第二节 政府采购合同通用条款</w:t>
      </w:r>
    </w:p>
    <w:p w14:paraId="63BCEDC1">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 定义</w:t>
      </w:r>
    </w:p>
    <w:p w14:paraId="3A8593B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1.1合同当事人</w:t>
      </w:r>
    </w:p>
    <w:p w14:paraId="2FD54DE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（1）采购人（以下称甲方）是指使用财政性资金，通过政府采购方式向供应商购买货物及其相关服务的国家机关、事业单位、团体组织。</w:t>
      </w:r>
    </w:p>
    <w:p w14:paraId="59A0BE5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（2）供应商（以下称乙方）是指参加政府采购活动并且中标（成交），向采购人提供合同约定的货物及其相关服务的法人、非法人组织或者自然人。</w:t>
      </w:r>
    </w:p>
    <w:p w14:paraId="4519997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（3）其他合同主体是指除采购人和供应商以外，依法参与合同缔结或履行，享有权利、承担义务的合同当事人。</w:t>
      </w:r>
    </w:p>
    <w:p w14:paraId="382B5AF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1.2本合同下列术语应解释为：</w:t>
      </w:r>
    </w:p>
    <w:p w14:paraId="20B3FCA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880561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（2）“合同价款”系指根据本合同规定乙方在全面履行合同义务后甲方应支付给乙方的价款。</w:t>
      </w:r>
    </w:p>
    <w:p w14:paraId="5766811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（3）“货物”系指乙方根据本合同规定须向甲方提供的各种形态和种类的物品，包括原材料、设备、产品（包括软件）及相关的其备品备件、工具、手册及其他技术资料和材料等。</w:t>
      </w:r>
    </w:p>
    <w:p w14:paraId="090CB43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6F3A5D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0E733AE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220A14B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（7）其他术语解释，见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679B8A8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2.合同标的及金额</w:t>
      </w:r>
    </w:p>
    <w:p w14:paraId="799419A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 合同标的及金额应与中标（成交）结果一致。乙方为履行本合同而发生的所有费用均应包含在合同价款中，甲方不再另行支付其他任何费用。</w:t>
      </w:r>
    </w:p>
    <w:p w14:paraId="43FC9597">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3. 履行合同的时间、地点和方式</w:t>
      </w:r>
    </w:p>
    <w:p w14:paraId="41CAC4F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3.1 乙方应当在约定的时间、地点，按照约定方式履行合同。</w:t>
      </w:r>
    </w:p>
    <w:p w14:paraId="6167909E">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4. 甲方的权利和义务</w:t>
      </w:r>
    </w:p>
    <w:p w14:paraId="325DC50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9CE8C0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253D182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4.3 甲方有权要求乙方对缺陷部分予以修复，并按合同约定享有货物保修及其他合同约定的权利。</w:t>
      </w:r>
    </w:p>
    <w:p w14:paraId="2752046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4.4 甲方应当按照合同约定及时对交付的货物进行验收，未在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约定的期限内对乙方履约提出任何异议或者向乙方作出任何说明的，视为验收通过。</w:t>
      </w:r>
    </w:p>
    <w:p w14:paraId="5679B26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4.5 甲方应当根据合同约定及时向乙方支付合同价款，不得以内部人员变更、履行内部付款流程等为由，拒绝或迟延支付。</w:t>
      </w:r>
    </w:p>
    <w:p w14:paraId="29F0659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4.6 国家法律法规规定及</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约定应由甲方承担的其他义务和责任。</w:t>
      </w:r>
    </w:p>
    <w:p w14:paraId="4B8CEF4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5. 乙方的权利和义务</w:t>
      </w:r>
    </w:p>
    <w:p w14:paraId="43DEF33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5.1 签署合同后，乙方应确定项目负责人（或项目联系人），负责与本合同有关的事务。</w:t>
      </w:r>
    </w:p>
    <w:p w14:paraId="79C50C2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497EC6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5.3乙方有权根据合同约定向甲方收取合同价款。</w:t>
      </w:r>
    </w:p>
    <w:p w14:paraId="651A9CA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5.4国家法律法规规定及</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约定应由乙方承担的其他义务和责任。</w:t>
      </w:r>
    </w:p>
    <w:p w14:paraId="7431F36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6.合同履行</w:t>
      </w:r>
    </w:p>
    <w:p w14:paraId="582E4C6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6.1 甲乙双方应当按照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约定顺序履行合同义务；如果没有先后顺序的，应当同时履行。</w:t>
      </w:r>
    </w:p>
    <w:p w14:paraId="1258B25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606034EE">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7. 货物包装、运输、保险和交付要求</w:t>
      </w:r>
    </w:p>
    <w:p w14:paraId="1D105D0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7.1 本合同涉及商品包装、快递包装的，除</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另有约定外，包装应适应远距离运输、防潮、防震、防锈和防野蛮装卸等要求，确保货物安全无损地运抵</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约定的指定现场。</w:t>
      </w:r>
    </w:p>
    <w:p w14:paraId="66B7087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7.2 除</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另有约定外，乙方负责办理将货物运抵本合同规定的交货地点，并装卸、交付至甲方的一切运输事项，相关费用应包含在合同价款中。</w:t>
      </w:r>
    </w:p>
    <w:p w14:paraId="2693F46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7.3 货物保险要求按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w:t>
      </w:r>
    </w:p>
    <w:p w14:paraId="453D8AE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E6FA7C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7.5 乙方在运输到达之前应提前通知甲方，并提示货物运输装卸的注意事项，甲方配合乙方做好货物的接收工作。</w:t>
      </w:r>
    </w:p>
    <w:p w14:paraId="09D6038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7.6 如因包装、运输问题导致货物损毁、丢失或者品质下降，甲方有权要求降价、换货、拒收部分或整批货物，由此产生的费用和损失，均由乙方承担。</w:t>
      </w:r>
    </w:p>
    <w:p w14:paraId="38AE90C5">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8. 质量标准和保证</w:t>
      </w:r>
    </w:p>
    <w:p w14:paraId="13B4042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8.1 质量标准</w:t>
      </w:r>
    </w:p>
    <w:p w14:paraId="54790E5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CF8F3F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（2）采用中华人民共和国法定计量单位。</w:t>
      </w:r>
    </w:p>
    <w:p w14:paraId="60CA648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（3）乙方所提供的货物应符合国家有关安全、环保、卫生的规定。</w:t>
      </w:r>
    </w:p>
    <w:p w14:paraId="0F70533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3D4C3D9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8.2 保证</w:t>
      </w:r>
    </w:p>
    <w:p w14:paraId="360B71C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E2FCC1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（2）在质量保证期内所发现的缺陷，甲方应尽快以书面形式通知乙方。</w:t>
      </w:r>
    </w:p>
    <w:p w14:paraId="11A9D9C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（3）乙方收到通知后，应在【政府采购合同专用条款】规定的响应时间内以合理的速度免费维修或更换有缺陷的货物或部件。</w:t>
      </w:r>
    </w:p>
    <w:p w14:paraId="1CACAAA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75E3B6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（5）乙方在约定的时间内未能弥补缺陷，甲方可采取必要的补救措施，但其风险和费用将由乙方承担，甲方根据合同约定对乙方行使的其他权利不受影响。</w:t>
      </w:r>
    </w:p>
    <w:p w14:paraId="355067A6">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9. 权利瑕疵担保</w:t>
      </w:r>
    </w:p>
    <w:p w14:paraId="0705466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9.1 乙方保证对其出售的货物享有合法的权利。</w:t>
      </w:r>
    </w:p>
    <w:p w14:paraId="21EB7CC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9.2 乙方保证在交付的货物上不存在抵押权等担保物权。</w:t>
      </w:r>
    </w:p>
    <w:p w14:paraId="6D1DC1F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9.3 如甲方使用上述货物构成对第三人侵权的，则由乙方承担全部责任。</w:t>
      </w:r>
    </w:p>
    <w:p w14:paraId="5F557ACB">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10. 知识产权保护</w:t>
      </w:r>
    </w:p>
    <w:p w14:paraId="2077ADF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07564E7">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11. 保密义务</w:t>
      </w:r>
    </w:p>
    <w:p w14:paraId="16ADDA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中约定。</w:t>
      </w:r>
    </w:p>
    <w:p w14:paraId="394A2209">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12. 合同价款支付</w:t>
      </w:r>
    </w:p>
    <w:p w14:paraId="4C28742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12.1 合同价款支付按照国库集中支付制度及财政管理相关规定执行。</w:t>
      </w:r>
    </w:p>
    <w:p w14:paraId="51798EC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中约定。</w:t>
      </w:r>
    </w:p>
    <w:p w14:paraId="491458B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13. 履约保证金</w:t>
      </w:r>
    </w:p>
    <w:p w14:paraId="769B39B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13.1 乙方应当以支票、汇票、本票或者金融机构、担保机构出具的保函等非现金形式提交。</w:t>
      </w:r>
    </w:p>
    <w:p w14:paraId="0CA6934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13.2 如果乙方出现</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18B116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13.3 甲方在项目通过验收后按照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规定的时间内将履约保证金退还乙方；逾期退还的，乙方可要求甲方支付违约金，违约金按照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规定支付。</w:t>
      </w:r>
    </w:p>
    <w:p w14:paraId="1F41B42E">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14. 售后服务</w:t>
      </w:r>
    </w:p>
    <w:p w14:paraId="50D81DA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14.1 除项目不涉及或采购活动中明确约定无须承担外，乙方还应提供下列服务：</w:t>
      </w:r>
    </w:p>
    <w:p w14:paraId="532E012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（1）货物的现场移动、安装、调试、启动监督及技术支持；</w:t>
      </w:r>
    </w:p>
    <w:p w14:paraId="40F8C2B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（2）提供货物组装和维修所需的专用工具和辅助材料；</w:t>
      </w:r>
    </w:p>
    <w:p w14:paraId="3DF41B6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约定的期限内对所有的货物实施运行监督、维修，但前提条件是该服务并不能免除乙方在质量保证期内所承担的义务；</w:t>
      </w:r>
    </w:p>
    <w:p w14:paraId="4049AAC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（4）在制造商所在地或指定现场就货物的安装、启动、运营、维护、废弃处置等对甲方操作人员进行培训；</w:t>
      </w:r>
    </w:p>
    <w:p w14:paraId="0762D2B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（5）依照法律、行政法规的规定或者按照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约定，货物在有效使用年限届满后应予回收的，乙方负有自行或者委托第三人对货物予以回收的义务；</w:t>
      </w:r>
    </w:p>
    <w:p w14:paraId="726AFE2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规定由乙方提供的其他服务。</w:t>
      </w:r>
    </w:p>
    <w:p w14:paraId="4C0DF72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14.2 乙方提供的售后服务的费用已包含在合同价款中，甲方不再另行支付。</w:t>
      </w:r>
    </w:p>
    <w:p w14:paraId="6FED95C8">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15. 违约责任</w:t>
      </w:r>
    </w:p>
    <w:p w14:paraId="47221DF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15.1质量瑕疵的违约责任</w:t>
      </w:r>
    </w:p>
    <w:p w14:paraId="2B1CB51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乙方提供的产品不符合合同约定的质量标准或存在产品质量缺陷，甲方有权要求乙方根据</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要求及时修理、重作、更换，并承担由此给甲方造成的损失。</w:t>
      </w:r>
    </w:p>
    <w:p w14:paraId="51E2A18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15.2 迟延交货的违约责任</w:t>
      </w:r>
    </w:p>
    <w:p w14:paraId="499A392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87C2F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（2）如果乙方没有按照合同规定的时间交货和提供相关服务，甲方有权从货款中扣除误期赔偿费而不影响合同项下的其他补救方法，赔偿费按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规定执行。如果涉及公共利益，且赔偿金额无法弥补公共利益损失，甲方可要求继续履行或者采取其他补救措施。</w:t>
      </w:r>
    </w:p>
    <w:p w14:paraId="2DBFD9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15.3 迟延支付的违约责任</w:t>
      </w:r>
    </w:p>
    <w:p w14:paraId="69CA995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甲方存在迟延支付乙方合同款项的，应当承担</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规定的逾期付款利息。</w:t>
      </w:r>
    </w:p>
    <w:p w14:paraId="3520023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15.4其他违约责任根据项目实际需要按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w:t>
      </w:r>
    </w:p>
    <w:p w14:paraId="2D34A7A8">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16.合同变更、中止与终止</w:t>
      </w:r>
    </w:p>
    <w:p w14:paraId="11DE7AB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16.1合同的变更</w:t>
      </w:r>
    </w:p>
    <w:p w14:paraId="1DD5704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政府采购合同履行中，在不改变合同其他条款的前提下，甲方可以在合同价款10%的范围内追加与合同标的相同的货物，并就此与乙方协商一致后签订补充协议。</w:t>
      </w:r>
    </w:p>
    <w:p w14:paraId="65EA6C3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16.2合同的中止</w:t>
      </w:r>
    </w:p>
    <w:p w14:paraId="59036EA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（1）合同履行过程中因供应商就采购文件、采购过程或结果提起投诉的，甲方认为有必要的，可以中止合同的履行。</w:t>
      </w:r>
    </w:p>
    <w:p w14:paraId="1058C84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1B8451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1639D6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（4）甲方不得以行政区划调整、政府换届、机构或者职能调整以及相关责任人更替为由中止合同。</w:t>
      </w:r>
    </w:p>
    <w:p w14:paraId="7A3AED4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16.3合同的终止</w:t>
      </w:r>
    </w:p>
    <w:p w14:paraId="4A5ABFF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（1）合同因有效期限届满而终止；</w:t>
      </w:r>
    </w:p>
    <w:p w14:paraId="0C7BDE4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（2）乙方未按合同约定履行，构成根本性违约的，甲方有权终止合同，并追究乙方的违约责任。</w:t>
      </w:r>
    </w:p>
    <w:p w14:paraId="09813BA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16.4 涉及国家利益、社会公共利益的情形</w:t>
      </w:r>
    </w:p>
    <w:p w14:paraId="59B8E60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45C6909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17. 合同分包</w:t>
      </w:r>
    </w:p>
    <w:p w14:paraId="4D1C114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17.1 乙方不得将合同转包给其他供应商。涉及合同分包的，乙方应根据采购文件和投标（响应）文件规定进行合同分包。</w:t>
      </w:r>
    </w:p>
    <w:p w14:paraId="3A3B8E8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17.2 乙方执行政府采购政策向中小企业依法分包的，乙方应当按采购文件和投标（响应）文件签订分包意向协议，分包意向协议属于本合同组成部分。</w:t>
      </w:r>
    </w:p>
    <w:p w14:paraId="2929EC9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18. 不可抗力</w:t>
      </w:r>
    </w:p>
    <w:p w14:paraId="252D245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18.1 不可抗力是指合同双方不能预见、不能避免且不能克服的客观情况。</w:t>
      </w:r>
    </w:p>
    <w:p w14:paraId="334588F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18.2 任何一方对由于不可抗力造成的部分或全部不能履行合同不承担违约责任。但迟延履行后发生不可抗力的，不能免除责任。</w:t>
      </w:r>
    </w:p>
    <w:p w14:paraId="74FEAD2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896986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19. 解决争议的方法</w:t>
      </w:r>
    </w:p>
    <w:p w14:paraId="7DA0B80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88415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19.2 选择仲裁的，应在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中明确仲裁机构及仲裁地；通过诉讼方式解决的，可以在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中进一步约定选择与争议有实际联系的地点的人民法院管辖，但管辖法院的约定不得违反级别管辖和专属管辖的规定。</w:t>
      </w:r>
    </w:p>
    <w:p w14:paraId="129E5AA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19.3 如甲乙双方有争议的事项不影响合同其他部分的履行，在争议解决期间，合同其他部分应当继续履行。</w:t>
      </w:r>
    </w:p>
    <w:p w14:paraId="33B4358F">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20. 政府采购政策</w:t>
      </w:r>
    </w:p>
    <w:p w14:paraId="2234266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20.1 本合同应当按照规定执行政府采购政策。</w:t>
      </w:r>
    </w:p>
    <w:p w14:paraId="454EBD1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015BBB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3C3FC7">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21. 法律适用</w:t>
      </w:r>
    </w:p>
    <w:p w14:paraId="549CC21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21.1 本合同的订立、生效、解释、履行及与本合同有关的争议解决，均适用法律、行政法规。</w:t>
      </w:r>
    </w:p>
    <w:p w14:paraId="0FA4E12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21.2 本合同条款与法律、行政法规的强制性规定不一致的，双方当事人应按照法律、行政法规的强制性规定修改本合同的相关条款。</w:t>
      </w:r>
    </w:p>
    <w:p w14:paraId="4320E72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22. 通知</w:t>
      </w:r>
    </w:p>
    <w:p w14:paraId="12093A6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22.1 本合同任何一方向对方发出的通知、信件、数据电文等，应当发送至本合同第一部分《政府采购合同协议书》所约定的通讯地址、联系人、联系电话或电子邮箱。</w:t>
      </w:r>
    </w:p>
    <w:p w14:paraId="700D179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447808D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22.3本合同一方给另一方的通知均应采用书面形式，传真或快递送到本合同中规定的对方的地址和办理签收手续。</w:t>
      </w:r>
    </w:p>
    <w:p w14:paraId="5E9AD00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22.4通知以送达之日或通知书中规定的生效之日起生效，两者中以较迟之日为准。</w:t>
      </w:r>
    </w:p>
    <w:p w14:paraId="7964A15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23.合同未尽事项</w:t>
      </w:r>
    </w:p>
    <w:p w14:paraId="0DA3BC1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23.1合同未尽事项见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07030410">
      <w:pPr>
        <w:spacing w:line="360" w:lineRule="auto"/>
        <w:ind w:firstLine="480" w:firstLineChars="200"/>
        <w:jc w:val="left"/>
        <w:rPr>
          <w:rFonts w:ascii="Calibri" w:hAnsi="Calibri" w:eastAsia="宋体" w:cs="Times New Roman"/>
          <w:color w:val="auto"/>
          <w:kern w:val="0"/>
          <w:sz w:val="20"/>
          <w:szCs w:val="20"/>
          <w:highlight w:val="none"/>
        </w:rPr>
      </w:pPr>
      <w:r>
        <w:rPr>
          <w:rFonts w:ascii="宋体" w:hAnsi="宋体" w:eastAsia="宋体" w:cs="Times New Roman"/>
          <w:color w:val="auto"/>
          <w:kern w:val="0"/>
          <w:sz w:val="24"/>
          <w:szCs w:val="24"/>
          <w:highlight w:val="none"/>
        </w:rPr>
        <w:t>23.2 合同附件与合同正文具有同等的法律效力。</w:t>
      </w:r>
    </w:p>
    <w:p w14:paraId="73244CD8">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第三节</w:t>
      </w:r>
      <w:r>
        <w:rPr>
          <w:rFonts w:hint="eastAsia" w:ascii="Times New Roman" w:hAnsi="Times New Roman" w:eastAsia="宋体" w:cs="Times New Roman"/>
          <w:b/>
          <w:color w:val="auto"/>
          <w:sz w:val="32"/>
          <w:szCs w:val="32"/>
          <w:highlight w:val="none"/>
        </w:rPr>
        <w:t xml:space="preserve">  </w:t>
      </w:r>
      <w:r>
        <w:rPr>
          <w:rFonts w:ascii="Times New Roman" w:hAnsi="Times New Roman" w:eastAsia="宋体" w:cs="Times New Roman"/>
          <w:b/>
          <w:color w:val="auto"/>
          <w:sz w:val="32"/>
          <w:szCs w:val="32"/>
          <w:highlight w:val="none"/>
        </w:rPr>
        <w:t>政府采购合同专用条款</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3295"/>
      </w:tblGrid>
      <w:tr w14:paraId="2CBD4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13CC546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第1.2（6）项</w:t>
            </w:r>
          </w:p>
        </w:tc>
        <w:tc>
          <w:tcPr>
            <w:tcW w:w="2769" w:type="dxa"/>
            <w:vAlign w:val="center"/>
          </w:tcPr>
          <w:p w14:paraId="56820E1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联合体具体要求</w:t>
            </w:r>
          </w:p>
        </w:tc>
        <w:tc>
          <w:tcPr>
            <w:tcW w:w="3295" w:type="dxa"/>
            <w:vAlign w:val="center"/>
          </w:tcPr>
          <w:p w14:paraId="2E6B952E">
            <w:pPr>
              <w:spacing w:line="360" w:lineRule="auto"/>
              <w:rPr>
                <w:rFonts w:ascii="宋体" w:hAnsi="宋体" w:eastAsia="宋体" w:cs="Times New Roman"/>
                <w:color w:val="auto"/>
                <w:kern w:val="0"/>
                <w:sz w:val="24"/>
                <w:szCs w:val="24"/>
                <w:highlight w:val="none"/>
              </w:rPr>
            </w:pPr>
          </w:p>
        </w:tc>
      </w:tr>
      <w:tr w14:paraId="24B44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8DD3D8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第1.2（7）项</w:t>
            </w:r>
          </w:p>
        </w:tc>
        <w:tc>
          <w:tcPr>
            <w:tcW w:w="2769" w:type="dxa"/>
            <w:vAlign w:val="center"/>
          </w:tcPr>
          <w:p w14:paraId="7968DD8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其他术语解释</w:t>
            </w:r>
          </w:p>
        </w:tc>
        <w:tc>
          <w:tcPr>
            <w:tcW w:w="3295" w:type="dxa"/>
            <w:vAlign w:val="center"/>
          </w:tcPr>
          <w:p w14:paraId="6D3E3CAA">
            <w:pPr>
              <w:spacing w:line="360" w:lineRule="auto"/>
              <w:rPr>
                <w:rFonts w:ascii="宋体" w:hAnsi="宋体" w:eastAsia="宋体" w:cs="Times New Roman"/>
                <w:color w:val="auto"/>
                <w:kern w:val="0"/>
                <w:sz w:val="24"/>
                <w:szCs w:val="24"/>
                <w:highlight w:val="none"/>
              </w:rPr>
            </w:pPr>
          </w:p>
        </w:tc>
      </w:tr>
      <w:tr w14:paraId="319D9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1F1C7FC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第4.4款</w:t>
            </w:r>
          </w:p>
        </w:tc>
        <w:tc>
          <w:tcPr>
            <w:tcW w:w="2769" w:type="dxa"/>
            <w:vAlign w:val="center"/>
          </w:tcPr>
          <w:p w14:paraId="0A1DF40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履约验收中甲方提出异议或作出说明的期限</w:t>
            </w:r>
          </w:p>
        </w:tc>
        <w:tc>
          <w:tcPr>
            <w:tcW w:w="3295" w:type="dxa"/>
            <w:vAlign w:val="center"/>
          </w:tcPr>
          <w:p w14:paraId="37148768">
            <w:pPr>
              <w:spacing w:line="360" w:lineRule="auto"/>
              <w:rPr>
                <w:rFonts w:ascii="宋体" w:hAnsi="宋体" w:eastAsia="宋体" w:cs="Times New Roman"/>
                <w:color w:val="auto"/>
                <w:kern w:val="0"/>
                <w:sz w:val="24"/>
                <w:szCs w:val="24"/>
                <w:highlight w:val="none"/>
              </w:rPr>
            </w:pPr>
          </w:p>
        </w:tc>
      </w:tr>
      <w:tr w14:paraId="055C9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BE335E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第4.6款</w:t>
            </w:r>
          </w:p>
        </w:tc>
        <w:tc>
          <w:tcPr>
            <w:tcW w:w="2769" w:type="dxa"/>
            <w:vAlign w:val="center"/>
          </w:tcPr>
          <w:p w14:paraId="4501148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约定甲方承担的其他义务和责任</w:t>
            </w:r>
          </w:p>
        </w:tc>
        <w:tc>
          <w:tcPr>
            <w:tcW w:w="3295" w:type="dxa"/>
            <w:vAlign w:val="center"/>
          </w:tcPr>
          <w:p w14:paraId="50EA3EB4">
            <w:pPr>
              <w:spacing w:line="360" w:lineRule="auto"/>
              <w:rPr>
                <w:rFonts w:ascii="宋体" w:hAnsi="宋体" w:eastAsia="宋体" w:cs="Times New Roman"/>
                <w:color w:val="auto"/>
                <w:kern w:val="0"/>
                <w:sz w:val="24"/>
                <w:szCs w:val="24"/>
                <w:highlight w:val="none"/>
              </w:rPr>
            </w:pPr>
          </w:p>
        </w:tc>
      </w:tr>
      <w:tr w14:paraId="4CF80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5C8C79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第5.4款</w:t>
            </w:r>
          </w:p>
        </w:tc>
        <w:tc>
          <w:tcPr>
            <w:tcW w:w="2769" w:type="dxa"/>
            <w:vAlign w:val="center"/>
          </w:tcPr>
          <w:p w14:paraId="37B10575">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约定乙方承担的其他义务和责任</w:t>
            </w:r>
          </w:p>
        </w:tc>
        <w:tc>
          <w:tcPr>
            <w:tcW w:w="3295" w:type="dxa"/>
            <w:vAlign w:val="center"/>
          </w:tcPr>
          <w:p w14:paraId="3C511635">
            <w:pPr>
              <w:spacing w:line="360" w:lineRule="auto"/>
              <w:rPr>
                <w:rFonts w:ascii="宋体" w:hAnsi="宋体" w:eastAsia="宋体" w:cs="Times New Roman"/>
                <w:color w:val="auto"/>
                <w:kern w:val="0"/>
                <w:sz w:val="24"/>
                <w:szCs w:val="24"/>
                <w:highlight w:val="none"/>
              </w:rPr>
            </w:pPr>
          </w:p>
        </w:tc>
      </w:tr>
      <w:tr w14:paraId="38FE6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37A7D9B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第6.1款</w:t>
            </w:r>
          </w:p>
        </w:tc>
        <w:tc>
          <w:tcPr>
            <w:tcW w:w="2769" w:type="dxa"/>
            <w:vAlign w:val="center"/>
          </w:tcPr>
          <w:p w14:paraId="53AE44C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履行合同义务的顺序</w:t>
            </w:r>
          </w:p>
        </w:tc>
        <w:tc>
          <w:tcPr>
            <w:tcW w:w="3295" w:type="dxa"/>
            <w:vAlign w:val="center"/>
          </w:tcPr>
          <w:p w14:paraId="4CE51E15">
            <w:pPr>
              <w:spacing w:line="360" w:lineRule="auto"/>
              <w:rPr>
                <w:rFonts w:ascii="宋体" w:hAnsi="宋体" w:eastAsia="宋体" w:cs="Times New Roman"/>
                <w:color w:val="auto"/>
                <w:kern w:val="0"/>
                <w:sz w:val="24"/>
                <w:szCs w:val="24"/>
                <w:highlight w:val="none"/>
              </w:rPr>
            </w:pPr>
          </w:p>
        </w:tc>
      </w:tr>
      <w:tr w14:paraId="2EAF1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Merge w:val="restart"/>
            <w:vAlign w:val="center"/>
          </w:tcPr>
          <w:p w14:paraId="05D5106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第7.1款</w:t>
            </w:r>
          </w:p>
        </w:tc>
        <w:tc>
          <w:tcPr>
            <w:tcW w:w="2769" w:type="dxa"/>
            <w:vAlign w:val="center"/>
          </w:tcPr>
          <w:p w14:paraId="185A7850">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包装特殊要求</w:t>
            </w:r>
          </w:p>
        </w:tc>
        <w:tc>
          <w:tcPr>
            <w:tcW w:w="3295" w:type="dxa"/>
            <w:vAlign w:val="center"/>
          </w:tcPr>
          <w:p w14:paraId="7CF57B33">
            <w:pPr>
              <w:spacing w:line="360" w:lineRule="auto"/>
              <w:rPr>
                <w:rFonts w:ascii="宋体" w:hAnsi="宋体" w:eastAsia="宋体" w:cs="Times New Roman"/>
                <w:color w:val="auto"/>
                <w:kern w:val="0"/>
                <w:sz w:val="24"/>
                <w:szCs w:val="24"/>
                <w:highlight w:val="none"/>
              </w:rPr>
            </w:pPr>
          </w:p>
        </w:tc>
      </w:tr>
      <w:tr w14:paraId="4A55A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Merge w:val="continue"/>
            <w:vAlign w:val="center"/>
          </w:tcPr>
          <w:p w14:paraId="458B9AE3">
            <w:pPr>
              <w:spacing w:line="360" w:lineRule="auto"/>
              <w:rPr>
                <w:rFonts w:ascii="宋体" w:hAnsi="宋体" w:eastAsia="宋体" w:cs="Times New Roman"/>
                <w:color w:val="auto"/>
                <w:sz w:val="24"/>
                <w:szCs w:val="24"/>
                <w:highlight w:val="none"/>
              </w:rPr>
            </w:pPr>
          </w:p>
        </w:tc>
        <w:tc>
          <w:tcPr>
            <w:tcW w:w="2769" w:type="dxa"/>
            <w:vAlign w:val="center"/>
          </w:tcPr>
          <w:p w14:paraId="2795D7B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指定现场</w:t>
            </w:r>
          </w:p>
        </w:tc>
        <w:tc>
          <w:tcPr>
            <w:tcW w:w="3295" w:type="dxa"/>
            <w:vAlign w:val="center"/>
          </w:tcPr>
          <w:p w14:paraId="0B0356A7">
            <w:pPr>
              <w:spacing w:line="360" w:lineRule="auto"/>
              <w:rPr>
                <w:rFonts w:ascii="宋体" w:hAnsi="宋体" w:eastAsia="宋体" w:cs="Times New Roman"/>
                <w:color w:val="auto"/>
                <w:kern w:val="0"/>
                <w:sz w:val="24"/>
                <w:szCs w:val="24"/>
                <w:highlight w:val="none"/>
              </w:rPr>
            </w:pPr>
          </w:p>
        </w:tc>
      </w:tr>
      <w:tr w14:paraId="2B406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E61E23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第7.2款</w:t>
            </w:r>
          </w:p>
        </w:tc>
        <w:tc>
          <w:tcPr>
            <w:tcW w:w="2769" w:type="dxa"/>
            <w:vAlign w:val="center"/>
          </w:tcPr>
          <w:p w14:paraId="7AC5F6B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运输特殊要求</w:t>
            </w:r>
          </w:p>
        </w:tc>
        <w:tc>
          <w:tcPr>
            <w:tcW w:w="3295" w:type="dxa"/>
            <w:vAlign w:val="center"/>
          </w:tcPr>
          <w:p w14:paraId="1767E730">
            <w:pPr>
              <w:spacing w:line="360" w:lineRule="auto"/>
              <w:rPr>
                <w:rFonts w:ascii="宋体" w:hAnsi="宋体" w:eastAsia="宋体" w:cs="Times New Roman"/>
                <w:color w:val="auto"/>
                <w:kern w:val="0"/>
                <w:sz w:val="24"/>
                <w:szCs w:val="24"/>
                <w:highlight w:val="none"/>
              </w:rPr>
            </w:pPr>
          </w:p>
        </w:tc>
      </w:tr>
      <w:tr w14:paraId="5FC6F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46C01705">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第7.3款</w:t>
            </w:r>
          </w:p>
        </w:tc>
        <w:tc>
          <w:tcPr>
            <w:tcW w:w="2769" w:type="dxa"/>
            <w:vAlign w:val="center"/>
          </w:tcPr>
          <w:p w14:paraId="16C17C1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保险要求</w:t>
            </w:r>
          </w:p>
        </w:tc>
        <w:tc>
          <w:tcPr>
            <w:tcW w:w="3295" w:type="dxa"/>
            <w:vAlign w:val="center"/>
          </w:tcPr>
          <w:p w14:paraId="30945286">
            <w:pPr>
              <w:spacing w:line="360" w:lineRule="auto"/>
              <w:rPr>
                <w:rFonts w:ascii="宋体" w:hAnsi="宋体" w:eastAsia="宋体" w:cs="Times New Roman"/>
                <w:color w:val="auto"/>
                <w:kern w:val="0"/>
                <w:sz w:val="24"/>
                <w:szCs w:val="24"/>
                <w:highlight w:val="none"/>
              </w:rPr>
            </w:pPr>
          </w:p>
        </w:tc>
      </w:tr>
      <w:tr w14:paraId="621C6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C5C035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第8.2（1）项</w:t>
            </w:r>
          </w:p>
        </w:tc>
        <w:tc>
          <w:tcPr>
            <w:tcW w:w="2769" w:type="dxa"/>
            <w:vAlign w:val="center"/>
          </w:tcPr>
          <w:p w14:paraId="60CC972E">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质量保证期</w:t>
            </w:r>
          </w:p>
        </w:tc>
        <w:tc>
          <w:tcPr>
            <w:tcW w:w="3295" w:type="dxa"/>
            <w:vAlign w:val="center"/>
          </w:tcPr>
          <w:p w14:paraId="4D0E7073">
            <w:pPr>
              <w:spacing w:line="360" w:lineRule="auto"/>
              <w:rPr>
                <w:rFonts w:ascii="宋体" w:hAnsi="宋体" w:eastAsia="宋体" w:cs="Times New Roman"/>
                <w:color w:val="auto"/>
                <w:sz w:val="24"/>
                <w:szCs w:val="24"/>
                <w:highlight w:val="none"/>
              </w:rPr>
            </w:pPr>
          </w:p>
        </w:tc>
      </w:tr>
      <w:tr w14:paraId="05828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B82539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第8.2（3）项</w:t>
            </w:r>
          </w:p>
        </w:tc>
        <w:tc>
          <w:tcPr>
            <w:tcW w:w="2769" w:type="dxa"/>
            <w:vAlign w:val="center"/>
          </w:tcPr>
          <w:p w14:paraId="487B667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货物质量缺陷响应时间</w:t>
            </w:r>
          </w:p>
        </w:tc>
        <w:tc>
          <w:tcPr>
            <w:tcW w:w="3295" w:type="dxa"/>
            <w:vAlign w:val="center"/>
          </w:tcPr>
          <w:p w14:paraId="00D021DD">
            <w:pPr>
              <w:spacing w:line="360" w:lineRule="auto"/>
              <w:rPr>
                <w:rFonts w:ascii="宋体" w:hAnsi="宋体" w:eastAsia="宋体" w:cs="Times New Roman"/>
                <w:color w:val="auto"/>
                <w:sz w:val="24"/>
                <w:szCs w:val="24"/>
                <w:highlight w:val="none"/>
              </w:rPr>
            </w:pPr>
          </w:p>
        </w:tc>
      </w:tr>
      <w:tr w14:paraId="15C95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3BB840E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第11.1款</w:t>
            </w:r>
          </w:p>
        </w:tc>
        <w:tc>
          <w:tcPr>
            <w:tcW w:w="2769" w:type="dxa"/>
            <w:vAlign w:val="center"/>
          </w:tcPr>
          <w:p w14:paraId="4CEAB40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其他应当保密的信息</w:t>
            </w:r>
          </w:p>
        </w:tc>
        <w:tc>
          <w:tcPr>
            <w:tcW w:w="3295" w:type="dxa"/>
            <w:vAlign w:val="center"/>
          </w:tcPr>
          <w:p w14:paraId="50F1B22D">
            <w:pPr>
              <w:spacing w:line="360" w:lineRule="auto"/>
              <w:rPr>
                <w:rFonts w:ascii="宋体" w:hAnsi="宋体" w:eastAsia="宋体" w:cs="Times New Roman"/>
                <w:color w:val="auto"/>
                <w:sz w:val="24"/>
                <w:szCs w:val="24"/>
                <w:highlight w:val="none"/>
              </w:rPr>
            </w:pPr>
          </w:p>
        </w:tc>
      </w:tr>
      <w:tr w14:paraId="63D9B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F6D8C7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第12.2款</w:t>
            </w:r>
          </w:p>
        </w:tc>
        <w:tc>
          <w:tcPr>
            <w:tcW w:w="2769" w:type="dxa"/>
            <w:vAlign w:val="center"/>
          </w:tcPr>
          <w:p w14:paraId="24D7048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合同价款支付时间</w:t>
            </w:r>
          </w:p>
        </w:tc>
        <w:tc>
          <w:tcPr>
            <w:tcW w:w="3295" w:type="dxa"/>
            <w:vAlign w:val="center"/>
          </w:tcPr>
          <w:p w14:paraId="1CBBFD0C">
            <w:pPr>
              <w:spacing w:line="360" w:lineRule="auto"/>
              <w:rPr>
                <w:rFonts w:ascii="宋体" w:hAnsi="宋体" w:eastAsia="宋体" w:cs="Times New Roman"/>
                <w:color w:val="auto"/>
                <w:sz w:val="24"/>
                <w:szCs w:val="24"/>
                <w:highlight w:val="none"/>
              </w:rPr>
            </w:pPr>
          </w:p>
        </w:tc>
      </w:tr>
      <w:tr w14:paraId="24ECF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0C09F10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第13.2款</w:t>
            </w:r>
          </w:p>
        </w:tc>
        <w:tc>
          <w:tcPr>
            <w:tcW w:w="2769" w:type="dxa"/>
            <w:vAlign w:val="center"/>
          </w:tcPr>
          <w:p w14:paraId="0F0416B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履约保证金不予退还的情形</w:t>
            </w:r>
          </w:p>
        </w:tc>
        <w:tc>
          <w:tcPr>
            <w:tcW w:w="3295" w:type="dxa"/>
            <w:vAlign w:val="center"/>
          </w:tcPr>
          <w:p w14:paraId="30665349">
            <w:pPr>
              <w:spacing w:line="360" w:lineRule="auto"/>
              <w:rPr>
                <w:rFonts w:ascii="宋体" w:hAnsi="宋体" w:eastAsia="宋体" w:cs="Times New Roman"/>
                <w:color w:val="auto"/>
                <w:sz w:val="24"/>
                <w:szCs w:val="24"/>
                <w:highlight w:val="none"/>
              </w:rPr>
            </w:pPr>
          </w:p>
        </w:tc>
      </w:tr>
      <w:tr w14:paraId="25A14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41DBA505">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第13.3款</w:t>
            </w:r>
          </w:p>
        </w:tc>
        <w:tc>
          <w:tcPr>
            <w:tcW w:w="2769" w:type="dxa"/>
            <w:vAlign w:val="center"/>
          </w:tcPr>
          <w:p w14:paraId="71916DE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履约保证金退还时间及逾期退还的违约金</w:t>
            </w:r>
          </w:p>
        </w:tc>
        <w:tc>
          <w:tcPr>
            <w:tcW w:w="3295" w:type="dxa"/>
            <w:vAlign w:val="center"/>
          </w:tcPr>
          <w:p w14:paraId="196628E2">
            <w:pPr>
              <w:spacing w:line="360" w:lineRule="auto"/>
              <w:rPr>
                <w:rFonts w:ascii="宋体" w:hAnsi="宋体" w:eastAsia="宋体" w:cs="Times New Roman"/>
                <w:color w:val="auto"/>
                <w:sz w:val="24"/>
                <w:szCs w:val="24"/>
                <w:highlight w:val="none"/>
              </w:rPr>
            </w:pPr>
          </w:p>
        </w:tc>
      </w:tr>
      <w:tr w14:paraId="3F090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4A3D8E6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第14.1（3）项</w:t>
            </w:r>
          </w:p>
        </w:tc>
        <w:tc>
          <w:tcPr>
            <w:tcW w:w="2769" w:type="dxa"/>
            <w:vAlign w:val="center"/>
          </w:tcPr>
          <w:p w14:paraId="2AD95CC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运行监督、维修期限</w:t>
            </w:r>
          </w:p>
        </w:tc>
        <w:tc>
          <w:tcPr>
            <w:tcW w:w="3295" w:type="dxa"/>
            <w:vAlign w:val="center"/>
          </w:tcPr>
          <w:p w14:paraId="1C95DE7C">
            <w:pPr>
              <w:spacing w:line="360" w:lineRule="auto"/>
              <w:rPr>
                <w:rFonts w:ascii="宋体" w:hAnsi="宋体" w:eastAsia="宋体" w:cs="Times New Roman"/>
                <w:color w:val="auto"/>
                <w:sz w:val="24"/>
                <w:szCs w:val="24"/>
                <w:highlight w:val="none"/>
              </w:rPr>
            </w:pPr>
          </w:p>
        </w:tc>
      </w:tr>
      <w:tr w14:paraId="1D571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D3110B1">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第14.1（5）项</w:t>
            </w:r>
          </w:p>
        </w:tc>
        <w:tc>
          <w:tcPr>
            <w:tcW w:w="2769" w:type="dxa"/>
            <w:vAlign w:val="center"/>
          </w:tcPr>
          <w:p w14:paraId="786F865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货物回收的约定</w:t>
            </w:r>
          </w:p>
        </w:tc>
        <w:tc>
          <w:tcPr>
            <w:tcW w:w="3295" w:type="dxa"/>
            <w:vAlign w:val="center"/>
          </w:tcPr>
          <w:p w14:paraId="791480AD">
            <w:pPr>
              <w:spacing w:line="360" w:lineRule="auto"/>
              <w:rPr>
                <w:rFonts w:ascii="宋体" w:hAnsi="宋体" w:eastAsia="宋体" w:cs="Times New Roman"/>
                <w:color w:val="auto"/>
                <w:sz w:val="24"/>
                <w:szCs w:val="24"/>
                <w:highlight w:val="none"/>
              </w:rPr>
            </w:pPr>
          </w:p>
        </w:tc>
      </w:tr>
      <w:tr w14:paraId="11009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144BC81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第14.1（6）项</w:t>
            </w:r>
          </w:p>
        </w:tc>
        <w:tc>
          <w:tcPr>
            <w:tcW w:w="2769" w:type="dxa"/>
            <w:vAlign w:val="center"/>
          </w:tcPr>
          <w:p w14:paraId="553899BE">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乙方提供的其他服务</w:t>
            </w:r>
          </w:p>
        </w:tc>
        <w:tc>
          <w:tcPr>
            <w:tcW w:w="3295" w:type="dxa"/>
            <w:vAlign w:val="center"/>
          </w:tcPr>
          <w:p w14:paraId="74B95024">
            <w:pPr>
              <w:spacing w:line="360" w:lineRule="auto"/>
              <w:rPr>
                <w:rFonts w:ascii="宋体" w:hAnsi="宋体" w:eastAsia="宋体" w:cs="Times New Roman"/>
                <w:color w:val="auto"/>
                <w:sz w:val="24"/>
                <w:szCs w:val="24"/>
                <w:highlight w:val="none"/>
              </w:rPr>
            </w:pPr>
          </w:p>
        </w:tc>
      </w:tr>
      <w:tr w14:paraId="71B0F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095F9301">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第15.1款</w:t>
            </w:r>
          </w:p>
        </w:tc>
        <w:tc>
          <w:tcPr>
            <w:tcW w:w="2769" w:type="dxa"/>
            <w:vAlign w:val="center"/>
          </w:tcPr>
          <w:p w14:paraId="0CC9F65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修理、重作、更换相关具体规定</w:t>
            </w:r>
          </w:p>
        </w:tc>
        <w:tc>
          <w:tcPr>
            <w:tcW w:w="3295" w:type="dxa"/>
            <w:vAlign w:val="center"/>
          </w:tcPr>
          <w:p w14:paraId="50023D79">
            <w:pPr>
              <w:spacing w:line="360" w:lineRule="auto"/>
              <w:rPr>
                <w:rFonts w:ascii="宋体" w:hAnsi="宋体" w:eastAsia="宋体" w:cs="Times New Roman"/>
                <w:color w:val="auto"/>
                <w:sz w:val="24"/>
                <w:szCs w:val="24"/>
                <w:highlight w:val="none"/>
              </w:rPr>
            </w:pPr>
          </w:p>
        </w:tc>
      </w:tr>
      <w:tr w14:paraId="79BCC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00E3ADCE">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第15.2（2）项</w:t>
            </w:r>
          </w:p>
        </w:tc>
        <w:tc>
          <w:tcPr>
            <w:tcW w:w="2769" w:type="dxa"/>
            <w:vAlign w:val="center"/>
          </w:tcPr>
          <w:p w14:paraId="312E8040">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迟延交货赔偿费</w:t>
            </w:r>
          </w:p>
        </w:tc>
        <w:tc>
          <w:tcPr>
            <w:tcW w:w="3295" w:type="dxa"/>
            <w:vAlign w:val="center"/>
          </w:tcPr>
          <w:p w14:paraId="6ACE27A9">
            <w:pPr>
              <w:spacing w:line="360" w:lineRule="auto"/>
              <w:rPr>
                <w:rFonts w:ascii="宋体" w:hAnsi="宋体" w:eastAsia="宋体" w:cs="Times New Roman"/>
                <w:color w:val="auto"/>
                <w:sz w:val="24"/>
                <w:szCs w:val="24"/>
                <w:highlight w:val="none"/>
              </w:rPr>
            </w:pPr>
          </w:p>
        </w:tc>
      </w:tr>
      <w:tr w14:paraId="13837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659BFA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第15.3款</w:t>
            </w:r>
          </w:p>
        </w:tc>
        <w:tc>
          <w:tcPr>
            <w:tcW w:w="2769" w:type="dxa"/>
            <w:vAlign w:val="center"/>
          </w:tcPr>
          <w:p w14:paraId="2AB8441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逾期付款利息</w:t>
            </w:r>
          </w:p>
        </w:tc>
        <w:tc>
          <w:tcPr>
            <w:tcW w:w="3295" w:type="dxa"/>
            <w:vAlign w:val="center"/>
          </w:tcPr>
          <w:p w14:paraId="0F9B0566">
            <w:pPr>
              <w:spacing w:line="360" w:lineRule="auto"/>
              <w:rPr>
                <w:rFonts w:ascii="宋体" w:hAnsi="宋体" w:eastAsia="宋体" w:cs="Times New Roman"/>
                <w:color w:val="auto"/>
                <w:sz w:val="24"/>
                <w:szCs w:val="24"/>
                <w:highlight w:val="none"/>
              </w:rPr>
            </w:pPr>
          </w:p>
        </w:tc>
      </w:tr>
      <w:tr w14:paraId="5D39A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0B05E3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第15.4款</w:t>
            </w:r>
          </w:p>
        </w:tc>
        <w:tc>
          <w:tcPr>
            <w:tcW w:w="2769" w:type="dxa"/>
            <w:vAlign w:val="center"/>
          </w:tcPr>
          <w:p w14:paraId="568099B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其他违约责任</w:t>
            </w:r>
          </w:p>
        </w:tc>
        <w:tc>
          <w:tcPr>
            <w:tcW w:w="3295" w:type="dxa"/>
            <w:vAlign w:val="center"/>
          </w:tcPr>
          <w:p w14:paraId="3B26E9A9">
            <w:pPr>
              <w:spacing w:line="360" w:lineRule="auto"/>
              <w:rPr>
                <w:rFonts w:ascii="宋体" w:hAnsi="宋体" w:eastAsia="宋体" w:cs="Times New Roman"/>
                <w:color w:val="auto"/>
                <w:sz w:val="24"/>
                <w:szCs w:val="24"/>
                <w:highlight w:val="none"/>
              </w:rPr>
            </w:pPr>
          </w:p>
        </w:tc>
      </w:tr>
      <w:tr w14:paraId="303C1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5C33A8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第19.2款</w:t>
            </w:r>
          </w:p>
        </w:tc>
        <w:tc>
          <w:tcPr>
            <w:tcW w:w="2769" w:type="dxa"/>
            <w:vAlign w:val="center"/>
          </w:tcPr>
          <w:p w14:paraId="7CAB38E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解决争议的方法</w:t>
            </w:r>
          </w:p>
        </w:tc>
        <w:tc>
          <w:tcPr>
            <w:tcW w:w="3295" w:type="dxa"/>
            <w:vAlign w:val="center"/>
          </w:tcPr>
          <w:p w14:paraId="25B94F2E">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因本合同及合同有关事项发生的争议，按下列第____ 种方式解决：</w:t>
            </w:r>
          </w:p>
          <w:p w14:paraId="1AD1F34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（1）向 _____仲裁委员会申请仲裁，仲裁地点为 ____；</w:t>
            </w:r>
          </w:p>
          <w:p w14:paraId="05707B25">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（2）向__________人民法院起诉。</w:t>
            </w:r>
          </w:p>
        </w:tc>
      </w:tr>
      <w:tr w14:paraId="2517C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30C83F0">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第23.1款</w:t>
            </w:r>
          </w:p>
        </w:tc>
        <w:tc>
          <w:tcPr>
            <w:tcW w:w="2769" w:type="dxa"/>
            <w:vAlign w:val="center"/>
          </w:tcPr>
          <w:p w14:paraId="3B1527EF">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其他专用条款</w:t>
            </w:r>
          </w:p>
        </w:tc>
        <w:tc>
          <w:tcPr>
            <w:tcW w:w="3295" w:type="dxa"/>
            <w:vAlign w:val="center"/>
          </w:tcPr>
          <w:p w14:paraId="0D7DBB0D">
            <w:pPr>
              <w:spacing w:line="360" w:lineRule="auto"/>
              <w:rPr>
                <w:rFonts w:ascii="宋体" w:hAnsi="宋体" w:eastAsia="宋体" w:cs="Times New Roman"/>
                <w:color w:val="auto"/>
                <w:sz w:val="24"/>
                <w:szCs w:val="24"/>
                <w:highlight w:val="none"/>
              </w:rPr>
            </w:pPr>
          </w:p>
        </w:tc>
      </w:tr>
    </w:tbl>
    <w:p w14:paraId="69DEA73E">
      <w:pPr>
        <w:rPr>
          <w:rFonts w:ascii="Calibri" w:hAnsi="Calibri" w:eastAsia="宋体" w:cs="Times New Roman"/>
          <w:color w:val="auto"/>
          <w:highlight w:val="none"/>
        </w:rPr>
      </w:pPr>
    </w:p>
    <w:p w14:paraId="37621261">
      <w:pPr>
        <w:rPr>
          <w:color w:val="auto"/>
          <w:highlight w:val="none"/>
        </w:rPr>
      </w:pPr>
    </w:p>
    <w:p w14:paraId="0FA6ED9C">
      <w:pPr>
        <w:rPr>
          <w:color w:val="auto"/>
          <w:highlight w:val="none"/>
        </w:rPr>
      </w:pPr>
    </w:p>
    <w:p w14:paraId="111BFEF9">
      <w:pPr>
        <w:rPr>
          <w:rFonts w:ascii="Calibri" w:hAnsi="Calibri" w:eastAsia="宋体" w:cs="Times New Roman"/>
          <w:color w:val="auto"/>
          <w:highlight w:val="none"/>
        </w:rPr>
        <w:sectPr>
          <w:pgSz w:w="11906" w:h="16838"/>
          <w:pgMar w:top="1418" w:right="1418" w:bottom="1418" w:left="1418" w:header="851" w:footer="992" w:gutter="0"/>
          <w:cols w:space="425" w:num="1"/>
          <w:docGrid w:type="lines" w:linePitch="312" w:charSpace="0"/>
        </w:sectPr>
      </w:pPr>
    </w:p>
    <w:p w14:paraId="06C2EBD7">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29" w:name="_Toc27029"/>
      <w:bookmarkStart w:id="30" w:name="_Toc139103828"/>
      <w:r>
        <w:rPr>
          <w:rFonts w:ascii="黑体" w:hAnsi="黑体" w:eastAsia="黑体" w:cs="Times New Roman"/>
          <w:color w:val="auto"/>
          <w:kern w:val="0"/>
          <w:sz w:val="32"/>
          <w:szCs w:val="44"/>
          <w:highlight w:val="none"/>
        </w:rPr>
        <w:t>第七章  电子投标文件格式</w:t>
      </w:r>
      <w:bookmarkEnd w:id="29"/>
      <w:bookmarkEnd w:id="30"/>
    </w:p>
    <w:p w14:paraId="004AE96E">
      <w:pPr>
        <w:spacing w:beforeLines="50" w:afterLines="50"/>
        <w:jc w:val="center"/>
        <w:rPr>
          <w:b/>
          <w:color w:val="auto"/>
          <w:sz w:val="28"/>
          <w:szCs w:val="28"/>
          <w:highlight w:val="none"/>
        </w:rPr>
      </w:pPr>
      <w:r>
        <w:rPr>
          <w:b/>
          <w:color w:val="auto"/>
          <w:sz w:val="28"/>
          <w:szCs w:val="28"/>
          <w:highlight w:val="none"/>
        </w:rPr>
        <w:t>编制说明</w:t>
      </w:r>
    </w:p>
    <w:p w14:paraId="4256D37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1、除招标文件另有规定外，本章中：</w:t>
      </w:r>
    </w:p>
    <w:p w14:paraId="31830C3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1.1涉及投标人的“全称”：</w:t>
      </w:r>
    </w:p>
    <w:p w14:paraId="0BA1231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（1）不接受联合体投标的，指投标人的全称。</w:t>
      </w:r>
    </w:p>
    <w:p w14:paraId="65FD99B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（2）接受联合体投标且投标人为联合体的，指牵头方的全称并加注（联合体牵头方），即应表述为：“牵头方的全称（联合体牵头方）”。</w:t>
      </w:r>
    </w:p>
    <w:p w14:paraId="5C0C50C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1.2涉及投标人“加盖单位公章”：</w:t>
      </w:r>
    </w:p>
    <w:p w14:paraId="3765E33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（1）不接受联合体投标的，指加盖投标人的单位公章。</w:t>
      </w:r>
    </w:p>
    <w:p w14:paraId="43C06C5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（2）接受联合体投标且投标人为联合体的，指加盖联合体牵头方的单位公章。</w:t>
      </w:r>
    </w:p>
    <w:p w14:paraId="56C05C9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1.3涉及“投标人代表签字”：</w:t>
      </w:r>
    </w:p>
    <w:p w14:paraId="028B52D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（1）不接受联合体投标的，指由投标人的单位负责人或其授权的委托代理人签字，由委托代理人签字的，应提供“单位授权书”。</w:t>
      </w:r>
    </w:p>
    <w:p w14:paraId="3EFEAA1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（2）接受联合体投标且投标人为联合体的，指由联合体牵头方的单位负责人或其授权的委托代理人签字，由委托代理人签字的，应提供“单位授权书”。</w:t>
      </w:r>
    </w:p>
    <w:p w14:paraId="5C2137A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1.4“其他组织”指合伙企业、非企业专业服务机构、个体工商户、农村承包经营户等。</w:t>
      </w:r>
    </w:p>
    <w:p w14:paraId="2D16707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1.5“自然人”指具有完全民事行为能力、能够承担民事责任和义务的中国公民。</w:t>
      </w:r>
    </w:p>
    <w:p w14:paraId="76ACDD3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2、除招标文件另有规定外，本章中“投标人的资格及资信证明文件”：</w:t>
      </w:r>
    </w:p>
    <w:p w14:paraId="6EE7870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2.1投标人应按照招标文件第四章第1.3条第（2）款规定及本章规定进行编制，如有必要，可增加附页，附页作为资格及资信文件的组成部分。</w:t>
      </w:r>
    </w:p>
    <w:p w14:paraId="3292329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2.2接受联合体投标且投标人为联合体的，联合体中的各方均应按照本章第2.1条规定提交相应的全部资料。</w:t>
      </w:r>
    </w:p>
    <w:p w14:paraId="67281D6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3、投标人对电子投标文件的索引应编制页码。</w:t>
      </w:r>
    </w:p>
    <w:p w14:paraId="540F775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4、本章提供格式仅供参考，投标人应根据自身实际情况制作电子投标文件。</w:t>
      </w:r>
    </w:p>
    <w:p w14:paraId="3CD4F4C5">
      <w:pPr>
        <w:rPr>
          <w:color w:val="auto"/>
          <w:highlight w:val="none"/>
        </w:rPr>
        <w:sectPr>
          <w:pgSz w:w="11906" w:h="16838"/>
          <w:pgMar w:top="1418" w:right="1418" w:bottom="1418" w:left="1418" w:header="851" w:footer="992" w:gutter="0"/>
          <w:cols w:space="425" w:num="1"/>
          <w:docGrid w:type="lines" w:linePitch="312" w:charSpace="0"/>
        </w:sectPr>
      </w:pPr>
    </w:p>
    <w:p w14:paraId="6DFD3DF2">
      <w:pPr>
        <w:spacing w:beforeLines="50" w:afterLines="50"/>
        <w:jc w:val="center"/>
        <w:rPr>
          <w:b/>
          <w:color w:val="auto"/>
          <w:sz w:val="28"/>
          <w:szCs w:val="28"/>
          <w:highlight w:val="none"/>
        </w:rPr>
      </w:pPr>
      <w:r>
        <w:rPr>
          <w:b/>
          <w:color w:val="auto"/>
          <w:sz w:val="28"/>
          <w:szCs w:val="28"/>
          <w:highlight w:val="none"/>
        </w:rPr>
        <w:t>封面格式（资格及资信证明部分）</w:t>
      </w:r>
    </w:p>
    <w:p w14:paraId="0E3D427E">
      <w:pPr>
        <w:jc w:val="center"/>
        <w:rPr>
          <w:rFonts w:ascii="宋体" w:hAnsi="宋体" w:eastAsia="宋体"/>
          <w:b/>
          <w:color w:val="auto"/>
          <w:sz w:val="32"/>
          <w:szCs w:val="32"/>
          <w:highlight w:val="none"/>
        </w:rPr>
      </w:pPr>
    </w:p>
    <w:p w14:paraId="29A6D290">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0D383610">
      <w:pPr>
        <w:jc w:val="center"/>
        <w:rPr>
          <w:rFonts w:ascii="宋体" w:hAnsi="宋体" w:eastAsia="宋体"/>
          <w:b/>
          <w:color w:val="auto"/>
          <w:sz w:val="32"/>
          <w:szCs w:val="32"/>
          <w:highlight w:val="none"/>
        </w:rPr>
      </w:pPr>
      <w:r>
        <w:rPr>
          <w:rFonts w:ascii="宋体" w:hAnsi="宋体" w:eastAsia="宋体"/>
          <w:b/>
          <w:color w:val="auto"/>
          <w:sz w:val="32"/>
          <w:szCs w:val="32"/>
          <w:highlight w:val="none"/>
        </w:rPr>
        <w:t>（资格及资信证明部分）</w:t>
      </w:r>
    </w:p>
    <w:p w14:paraId="70636773">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280BFF69">
      <w:pPr>
        <w:jc w:val="center"/>
        <w:rPr>
          <w:rFonts w:ascii="宋体" w:hAnsi="宋体" w:eastAsia="宋体"/>
          <w:b/>
          <w:color w:val="auto"/>
          <w:sz w:val="32"/>
          <w:szCs w:val="32"/>
          <w:highlight w:val="none"/>
        </w:rPr>
      </w:pPr>
    </w:p>
    <w:p w14:paraId="6C80BB3E">
      <w:pPr>
        <w:jc w:val="center"/>
        <w:rPr>
          <w:rFonts w:ascii="宋体" w:hAnsi="宋体" w:eastAsia="宋体"/>
          <w:b/>
          <w:color w:val="auto"/>
          <w:sz w:val="32"/>
          <w:szCs w:val="32"/>
          <w:highlight w:val="none"/>
        </w:rPr>
      </w:pPr>
    </w:p>
    <w:p w14:paraId="12380537">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7390B3A2">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3CB7DD18">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05AD103C">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3B2139B5">
      <w:pPr>
        <w:jc w:val="center"/>
        <w:rPr>
          <w:rFonts w:ascii="宋体" w:hAnsi="宋体" w:eastAsia="宋体"/>
          <w:b/>
          <w:color w:val="auto"/>
          <w:sz w:val="32"/>
          <w:szCs w:val="32"/>
          <w:highlight w:val="none"/>
        </w:rPr>
      </w:pPr>
    </w:p>
    <w:p w14:paraId="5DED05A0">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3FD38B08">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5FB46858">
      <w:pPr>
        <w:rPr>
          <w:color w:val="auto"/>
          <w:highlight w:val="none"/>
        </w:rPr>
      </w:pPr>
    </w:p>
    <w:p w14:paraId="5676051B">
      <w:pPr>
        <w:rPr>
          <w:color w:val="auto"/>
          <w:highlight w:val="none"/>
        </w:rPr>
        <w:sectPr>
          <w:pgSz w:w="11906" w:h="16838"/>
          <w:pgMar w:top="1418" w:right="1418" w:bottom="1418" w:left="1418" w:header="851" w:footer="992" w:gutter="0"/>
          <w:cols w:space="425" w:num="1"/>
          <w:docGrid w:type="lines" w:linePitch="312" w:charSpace="0"/>
        </w:sectPr>
      </w:pPr>
    </w:p>
    <w:p w14:paraId="19F1BA27">
      <w:pPr>
        <w:spacing w:beforeLines="50" w:afterLines="50"/>
        <w:jc w:val="center"/>
        <w:rPr>
          <w:b/>
          <w:color w:val="auto"/>
          <w:sz w:val="28"/>
          <w:szCs w:val="28"/>
          <w:highlight w:val="none"/>
        </w:rPr>
      </w:pPr>
      <w:r>
        <w:rPr>
          <w:b/>
          <w:color w:val="auto"/>
          <w:sz w:val="28"/>
          <w:szCs w:val="28"/>
          <w:highlight w:val="none"/>
        </w:rPr>
        <w:t>索引</w:t>
      </w:r>
    </w:p>
    <w:p w14:paraId="0A98BE1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一、投标函</w:t>
      </w:r>
    </w:p>
    <w:p w14:paraId="268B307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二、投标人的资格及资信证明文件</w:t>
      </w:r>
    </w:p>
    <w:p w14:paraId="1969B21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三、投标保证金</w:t>
      </w:r>
    </w:p>
    <w:p w14:paraId="2C96FEF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723945B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561BD6A3">
      <w:pPr>
        <w:pStyle w:val="16"/>
        <w:spacing w:line="360" w:lineRule="auto"/>
        <w:ind w:firstLine="480" w:firstLineChars="200"/>
        <w:rPr>
          <w:rFonts w:hint="default" w:asciiTheme="minorEastAsia" w:hAnsiTheme="minorEastAsia"/>
          <w:color w:val="auto"/>
          <w:sz w:val="24"/>
          <w:szCs w:val="24"/>
          <w:highlight w:val="none"/>
        </w:rPr>
      </w:pPr>
    </w:p>
    <w:p w14:paraId="16374B53">
      <w:pPr>
        <w:rPr>
          <w:color w:val="auto"/>
          <w:highlight w:val="none"/>
        </w:rPr>
        <w:sectPr>
          <w:pgSz w:w="11906" w:h="16838"/>
          <w:pgMar w:top="1418" w:right="1418" w:bottom="1418" w:left="1418" w:header="851" w:footer="992" w:gutter="0"/>
          <w:cols w:space="425" w:num="1"/>
          <w:docGrid w:type="lines" w:linePitch="312" w:charSpace="0"/>
        </w:sectPr>
      </w:pPr>
    </w:p>
    <w:p w14:paraId="2C87F4EF">
      <w:pPr>
        <w:spacing w:beforeLines="50" w:afterLines="50"/>
        <w:jc w:val="center"/>
        <w:rPr>
          <w:b/>
          <w:color w:val="auto"/>
          <w:sz w:val="28"/>
          <w:szCs w:val="28"/>
          <w:highlight w:val="none"/>
        </w:rPr>
      </w:pPr>
      <w:r>
        <w:rPr>
          <w:b/>
          <w:color w:val="auto"/>
          <w:sz w:val="28"/>
          <w:szCs w:val="28"/>
          <w:highlight w:val="none"/>
        </w:rPr>
        <w:t>一、投标函</w:t>
      </w:r>
    </w:p>
    <w:p w14:paraId="475ED95F">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1A3F9F9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兹收到贵单位关于</w:t>
      </w:r>
      <w:r>
        <w:rPr>
          <w:rFonts w:asciiTheme="minorEastAsia" w:hAnsiTheme="minorEastAsia"/>
          <w:color w:val="auto"/>
          <w:sz w:val="24"/>
          <w:szCs w:val="24"/>
          <w:highlight w:val="none"/>
          <w:u w:val="single"/>
        </w:rPr>
        <w:t xml:space="preserve">（填写“项目名称”） </w:t>
      </w:r>
      <w:r>
        <w:rPr>
          <w:rFonts w:asciiTheme="minorEastAsia" w:hAnsiTheme="minorEastAsia"/>
          <w:color w:val="auto"/>
          <w:sz w:val="24"/>
          <w:szCs w:val="24"/>
          <w:highlight w:val="none"/>
        </w:rPr>
        <w:t>项目</w:t>
      </w:r>
      <w:r>
        <w:rPr>
          <w:rFonts w:asciiTheme="minorEastAsia" w:hAnsiTheme="minorEastAsia"/>
          <w:color w:val="auto"/>
          <w:sz w:val="24"/>
          <w:szCs w:val="24"/>
          <w:highlight w:val="none"/>
          <w:u w:val="single"/>
        </w:rPr>
        <w:t xml:space="preserve">（项目编号：　　　　　） </w:t>
      </w:r>
      <w:r>
        <w:rPr>
          <w:rFonts w:asciiTheme="minorEastAsia" w:hAnsiTheme="minorEastAsia"/>
          <w:color w:val="auto"/>
          <w:sz w:val="24"/>
          <w:szCs w:val="24"/>
          <w:highlight w:val="none"/>
        </w:rPr>
        <w:t>的投标邀请，本投标人代表</w:t>
      </w:r>
      <w:r>
        <w:rPr>
          <w:rFonts w:asciiTheme="minorEastAsia" w:hAnsiTheme="minorEastAsia"/>
          <w:color w:val="auto"/>
          <w:sz w:val="24"/>
          <w:szCs w:val="24"/>
          <w:highlight w:val="none"/>
          <w:u w:val="single"/>
        </w:rPr>
        <w:t xml:space="preserve">（填写“全名”） </w:t>
      </w:r>
      <w:r>
        <w:rPr>
          <w:rFonts w:asciiTheme="minorEastAsia" w:hAnsiTheme="minorEastAsia"/>
          <w:color w:val="auto"/>
          <w:sz w:val="24"/>
          <w:szCs w:val="24"/>
          <w:highlight w:val="none"/>
        </w:rPr>
        <w:t>已获得我方正式授权并代表投标人（填写“全称”）参加投标，并提交电子投标文件。我方提交的全部电子投标文件由下述部分组成：</w:t>
      </w:r>
    </w:p>
    <w:p w14:paraId="7BF34F1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（1）资格及资信证明部分</w:t>
      </w:r>
    </w:p>
    <w:p w14:paraId="0E900F2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①投标函</w:t>
      </w:r>
    </w:p>
    <w:p w14:paraId="6D755B1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②投标人的资格及资信证明文件</w:t>
      </w:r>
    </w:p>
    <w:p w14:paraId="1D7FAC3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③投标保证金</w:t>
      </w:r>
    </w:p>
    <w:p w14:paraId="1B2F334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（2）报价部分</w:t>
      </w:r>
    </w:p>
    <w:p w14:paraId="264E336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①开标（报价）一览表</w:t>
      </w:r>
    </w:p>
    <w:p w14:paraId="5BAD969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②投标（响应）报价明细表</w:t>
      </w:r>
    </w:p>
    <w:p w14:paraId="7C59862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③招标文件规定的价格扣除证明材料（若有）</w:t>
      </w:r>
    </w:p>
    <w:p w14:paraId="3E058C0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④招标文件规定的加分证明材料（若有）</w:t>
      </w:r>
    </w:p>
    <w:p w14:paraId="562F958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（3）技术商务部分</w:t>
      </w:r>
    </w:p>
    <w:p w14:paraId="71DD503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①标的说明一览表</w:t>
      </w:r>
    </w:p>
    <w:p w14:paraId="280A750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②技术和服务要求响应表</w:t>
      </w:r>
    </w:p>
    <w:p w14:paraId="30D6193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③商务条件响应表</w:t>
      </w:r>
    </w:p>
    <w:p w14:paraId="24E6D73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④投标人提交的其他资料（若有）</w:t>
      </w:r>
    </w:p>
    <w:p w14:paraId="4B5F2ED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根据本函，本投标人代表宣布我方保证遵守招标文件的全部规定，同时：</w:t>
      </w:r>
    </w:p>
    <w:p w14:paraId="5F3165D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1、确认：</w:t>
      </w:r>
    </w:p>
    <w:p w14:paraId="626E75F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1.1所投采购包的投标报价详见“开标（报价）一览表”及“投标（响应）报价明细表”。</w:t>
      </w:r>
    </w:p>
    <w:p w14:paraId="33D4329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2F754E2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2、承诺及声明：</w:t>
      </w:r>
    </w:p>
    <w:p w14:paraId="1AE6BA9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2.1我方具备招标文件第一章载明的“投标人的资格要求”且符合招标文件第三章载明的“二、投标人”之规定，否则投标无效。</w:t>
      </w:r>
    </w:p>
    <w:p w14:paraId="11C8563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5D125A4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2.3我方提供的标的价格不高于同期市场价格，否则产生不利后果由我方承担责任。</w:t>
      </w:r>
    </w:p>
    <w:p w14:paraId="2896B11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2.4投标保证金：若出现招标文件第三章规定的不予退还情形，同意贵单位不予退还。</w:t>
      </w:r>
    </w:p>
    <w:p w14:paraId="179AC97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2.5投标有效期：按照招标文件第三章规定执行，并在招标文件第二章载明的期限内保持有效。</w:t>
      </w:r>
    </w:p>
    <w:p w14:paraId="14650B3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2.6若中标，将按照招标文件、我方电子投标文件及政府采购合同履行责任和义务。</w:t>
      </w:r>
    </w:p>
    <w:p w14:paraId="2E57AA0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2.7若贵单位要求，我方同意提供与本项目投标有关的一切资料、数据或文件，并完全理解贵单位不一定要接受最低的投标报价或收到的任何投标。</w:t>
      </w:r>
    </w:p>
    <w:p w14:paraId="15576E1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2.8我方承诺遵守《中华人民共和国劳动合同法》有关规定和《中华人民共和国妇女权益保障法 》中关于“劳动和社会保障权益”的有关要求。</w:t>
      </w:r>
    </w:p>
    <w:p w14:paraId="3E6BF5C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2.9我方承诺电子投标文件所提供的全部资料真实可靠，并接受评标委员会、采购人、采购代理机构、监管部门进一步审查其中任何资料真实性的要求。</w:t>
      </w:r>
    </w:p>
    <w:p w14:paraId="2423344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2.10除招标文件另有规定外，对于贵单位按照下述联络方式发出的任何信息或通知，均视为我方已收悉前述信息或通知的全部内容：</w:t>
      </w:r>
    </w:p>
    <w:p w14:paraId="194866C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通信地址：</w:t>
      </w:r>
    </w:p>
    <w:p w14:paraId="58D5530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邮编：</w:t>
      </w:r>
    </w:p>
    <w:p w14:paraId="3326711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联系方法：（包括但不限于：联系人、联系电话、手机、传真、电子邮箱等）</w:t>
      </w:r>
    </w:p>
    <w:p w14:paraId="4B1652D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投标人：（全称并加盖单位公章）</w:t>
      </w:r>
    </w:p>
    <w:p w14:paraId="4A86B19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 年 月 日</w:t>
      </w:r>
    </w:p>
    <w:p w14:paraId="6F82B2C0">
      <w:pPr>
        <w:rPr>
          <w:color w:val="auto"/>
          <w:highlight w:val="none"/>
        </w:rPr>
      </w:pPr>
    </w:p>
    <w:p w14:paraId="2F0B41CD">
      <w:pPr>
        <w:rPr>
          <w:color w:val="auto"/>
          <w:highlight w:val="none"/>
        </w:rPr>
        <w:sectPr>
          <w:pgSz w:w="11906" w:h="16838"/>
          <w:pgMar w:top="1418" w:right="1418" w:bottom="1418" w:left="1418" w:header="851" w:footer="992" w:gutter="0"/>
          <w:cols w:space="425" w:num="1"/>
          <w:docGrid w:type="lines" w:linePitch="312" w:charSpace="0"/>
        </w:sectPr>
      </w:pPr>
    </w:p>
    <w:p w14:paraId="3A41E0DB">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二、投标人的资格及资信证明文件</w:t>
      </w:r>
    </w:p>
    <w:p w14:paraId="52F492D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二-1单位授权书（若有）</w:t>
      </w:r>
    </w:p>
    <w:p w14:paraId="4FED2878">
      <w:pPr>
        <w:pStyle w:val="16"/>
        <w:spacing w:line="276"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1569E6F0">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我方的单位负责人</w:t>
      </w:r>
      <w:r>
        <w:rPr>
          <w:rFonts w:asciiTheme="minorEastAsia" w:hAnsiTheme="minorEastAsia"/>
          <w:color w:val="auto"/>
          <w:sz w:val="24"/>
          <w:szCs w:val="24"/>
          <w:highlight w:val="none"/>
          <w:u w:val="single"/>
        </w:rPr>
        <w:t>（填写“单位负责人全名”）</w:t>
      </w:r>
      <w:r>
        <w:rPr>
          <w:rFonts w:asciiTheme="minorEastAsia" w:hAnsiTheme="minorEastAsia"/>
          <w:color w:val="auto"/>
          <w:sz w:val="24"/>
          <w:szCs w:val="24"/>
          <w:highlight w:val="none"/>
        </w:rPr>
        <w:t>授权</w:t>
      </w:r>
      <w:r>
        <w:rPr>
          <w:rFonts w:asciiTheme="minorEastAsia" w:hAnsiTheme="minorEastAsia"/>
          <w:color w:val="auto"/>
          <w:sz w:val="24"/>
          <w:szCs w:val="24"/>
          <w:highlight w:val="none"/>
          <w:u w:val="single"/>
        </w:rPr>
        <w:t>（填写“投标人代表全名”）</w:t>
      </w:r>
      <w:r>
        <w:rPr>
          <w:rFonts w:asciiTheme="minorEastAsia" w:hAnsiTheme="minorEastAsia"/>
          <w:color w:val="auto"/>
          <w:sz w:val="24"/>
          <w:szCs w:val="24"/>
          <w:highlight w:val="none"/>
        </w:rPr>
        <w:t>为投标人代表，代表我方参加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9D524F7">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投标人代表无转委权。特此授权。</w:t>
      </w:r>
    </w:p>
    <w:p w14:paraId="15395D44">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（以下无正文）</w:t>
      </w:r>
    </w:p>
    <w:p w14:paraId="32153D52">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身份证号：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手机：</w:t>
      </w:r>
      <w:r>
        <w:rPr>
          <w:rFonts w:asciiTheme="minorEastAsia" w:hAnsiTheme="minorEastAsia"/>
          <w:color w:val="auto"/>
          <w:sz w:val="24"/>
          <w:szCs w:val="24"/>
          <w:highlight w:val="none"/>
          <w:u w:val="single"/>
        </w:rPr>
        <w:t>　　　　　</w:t>
      </w:r>
    </w:p>
    <w:p w14:paraId="5760430F">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投标人代表：</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身份证号：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手机：</w:t>
      </w:r>
      <w:r>
        <w:rPr>
          <w:rFonts w:asciiTheme="minorEastAsia" w:hAnsiTheme="minorEastAsia"/>
          <w:color w:val="auto"/>
          <w:sz w:val="24"/>
          <w:szCs w:val="24"/>
          <w:highlight w:val="none"/>
          <w:u w:val="single"/>
        </w:rPr>
        <w:t>　　　　　</w:t>
      </w:r>
    </w:p>
    <w:p w14:paraId="76568EA4">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授权方</w:t>
      </w:r>
    </w:p>
    <w:p w14:paraId="36E9E3A9">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FD890D8">
      <w:pPr>
        <w:pStyle w:val="16"/>
        <w:spacing w:line="276"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签署日期： 年 月 日</w:t>
      </w:r>
    </w:p>
    <w:p w14:paraId="51C11ADE">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附：单位负责人、投标人代表的身份证正反面复印件</w:t>
      </w:r>
    </w:p>
    <w:p w14:paraId="4C96D0D2">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要求：真实有效且内容完整、清晰、整洁。</w:t>
      </w:r>
    </w:p>
    <w:p w14:paraId="6FF63DD4">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9E49565">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1、企业（银行、保险、石油石化、电力、电信等行业除外）、事业单位和社会团体法人的“单位负责人”指法定代表人，即与实际提交的“营业执照等证明文件”载明的一致。</w:t>
      </w:r>
    </w:p>
    <w:p w14:paraId="73D06812">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27E2A9E">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7841560C">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4、投标人为自然人的，可不填写本授权书。</w:t>
      </w:r>
    </w:p>
    <w:p w14:paraId="572CDC0A">
      <w:pPr>
        <w:rPr>
          <w:color w:val="auto"/>
          <w:highlight w:val="none"/>
        </w:rPr>
      </w:pPr>
    </w:p>
    <w:p w14:paraId="46005D9A">
      <w:pPr>
        <w:rPr>
          <w:color w:val="auto"/>
          <w:highlight w:val="none"/>
        </w:rPr>
        <w:sectPr>
          <w:pgSz w:w="11906" w:h="16838"/>
          <w:pgMar w:top="1418" w:right="1418" w:bottom="1418" w:left="1418" w:header="851" w:footer="992" w:gutter="0"/>
          <w:cols w:space="425" w:num="1"/>
          <w:docGrid w:type="lines" w:linePitch="312" w:charSpace="0"/>
        </w:sectPr>
      </w:pPr>
    </w:p>
    <w:p w14:paraId="540FF85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 证明材料</w:t>
      </w:r>
    </w:p>
    <w:p w14:paraId="7F8E1B8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381DE6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二-2-1 福建省政府采购供应商资格承诺函</w:t>
      </w:r>
    </w:p>
    <w:p w14:paraId="1B1D44A1">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424046C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单位名称（自然人姓名）：</w:t>
      </w:r>
    </w:p>
    <w:p w14:paraId="3E134B7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统一社会信用代码（自然人身份证号码）：</w:t>
      </w:r>
    </w:p>
    <w:p w14:paraId="24C02D8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法定代表人（负责人）：</w:t>
      </w:r>
    </w:p>
    <w:p w14:paraId="7F7F666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联系地址和电话：</w:t>
      </w:r>
    </w:p>
    <w:p w14:paraId="530AC5F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7E9B4B3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一、我单位（本人）具备采购文件要求以及《中华人民共和国政府采购法》第二十二条规定的条件：</w:t>
      </w:r>
    </w:p>
    <w:p w14:paraId="02F756E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1.具有独立承担民事责任的能力;</w:t>
      </w:r>
    </w:p>
    <w:p w14:paraId="0AAE516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2.具有良好的商业信誉和健全的财务会计制度;</w:t>
      </w:r>
    </w:p>
    <w:p w14:paraId="25C3DCF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3.具有履行合同所必需的设备和专业技术能力;</w:t>
      </w:r>
    </w:p>
    <w:p w14:paraId="6BEA652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4.有依法缴纳税收和社会保障资金的良好记录;</w:t>
      </w:r>
    </w:p>
    <w:p w14:paraId="714EA27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5.参加政府采购活动前三年内，在经营活动中没有重大违法记录；</w:t>
      </w:r>
    </w:p>
    <w:p w14:paraId="3BAF630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6.法律、行政法规规定的其他条件。</w:t>
      </w:r>
    </w:p>
    <w:p w14:paraId="4CE628D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14C28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9FF2447">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供应商：</w:t>
      </w:r>
      <w:r>
        <w:rPr>
          <w:rFonts w:asciiTheme="minorEastAsia" w:hAnsiTheme="minorEastAsia"/>
          <w:color w:val="auto"/>
          <w:sz w:val="24"/>
          <w:szCs w:val="24"/>
          <w:highlight w:val="none"/>
          <w:u w:val="single"/>
        </w:rPr>
        <w:t>名称（单位公章）：</w:t>
      </w:r>
    </w:p>
    <w:p w14:paraId="6779039D">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28C00D3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w:t>
      </w:r>
    </w:p>
    <w:p w14:paraId="216203A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1.我单位（本人）专指参加政府采购活动的供应商（含自然人）；</w:t>
      </w:r>
    </w:p>
    <w:p w14:paraId="32C7AA0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2.资格承诺的供应商应在投标（响应）文件中按此模板提供承诺函，否则，视为未按照招标文件规定提交投标人的资格及资信文件，按资格审查不通过处理。</w:t>
      </w:r>
    </w:p>
    <w:p w14:paraId="281052FD">
      <w:pPr>
        <w:rPr>
          <w:color w:val="auto"/>
          <w:highlight w:val="none"/>
        </w:rPr>
      </w:pPr>
    </w:p>
    <w:p w14:paraId="2594095F">
      <w:pPr>
        <w:rPr>
          <w:color w:val="auto"/>
          <w:highlight w:val="none"/>
        </w:rPr>
        <w:sectPr>
          <w:pgSz w:w="11906" w:h="16838"/>
          <w:pgMar w:top="1418" w:right="1418" w:bottom="1418" w:left="1418" w:header="851" w:footer="992" w:gutter="0"/>
          <w:cols w:space="425" w:num="1"/>
          <w:docGrid w:type="lines" w:linePitch="312" w:charSpace="0"/>
        </w:sectPr>
      </w:pPr>
    </w:p>
    <w:p w14:paraId="24BC661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二-2-2 资格证明材料</w:t>
      </w:r>
    </w:p>
    <w:p w14:paraId="53306027">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营业执照等证明文件</w:t>
      </w:r>
    </w:p>
    <w:p w14:paraId="21C4779E">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7F443CF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）投标人为法人（包括企业、事业单位和社会团体）的</w:t>
      </w:r>
    </w:p>
    <w:p w14:paraId="2667F75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签发的我方统一社会信用代码（请填写法人的具体证照名称）复印件，该证明材料真实有效，否则我方负全部责任。</w:t>
      </w:r>
    </w:p>
    <w:p w14:paraId="714AC45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）投标人为非法人（包括其他组织、自然人）的</w:t>
      </w:r>
    </w:p>
    <w:p w14:paraId="4A36639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签发的我方（请填写非自然人的非法人的具体证照名称）复印件，该证明材料真实有效，否则我方负全部责任。</w:t>
      </w:r>
    </w:p>
    <w:p w14:paraId="133FD05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签发的我方（请填写自然人的身份证件名称）复印件，该证明材料真实有效，否则我方负全部责任。</w:t>
      </w:r>
    </w:p>
    <w:p w14:paraId="6628439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D301A3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1、请投标人按照实际情况编制填写，在相应的（）中打“√”并选择相应的“□”（若有）后，再按照本格式的要求提供相应证明材料的复印件。</w:t>
      </w:r>
    </w:p>
    <w:p w14:paraId="662C489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AC772DF">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E4F57D0">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C8E9FEF">
      <w:pPr>
        <w:rPr>
          <w:color w:val="auto"/>
          <w:highlight w:val="none"/>
        </w:rPr>
      </w:pPr>
    </w:p>
    <w:p w14:paraId="060F0068">
      <w:pPr>
        <w:rPr>
          <w:color w:val="auto"/>
          <w:highlight w:val="none"/>
        </w:rPr>
        <w:sectPr>
          <w:pgSz w:w="11906" w:h="16838"/>
          <w:pgMar w:top="1418" w:right="1418" w:bottom="1418" w:left="1418" w:header="851" w:footer="992" w:gutter="0"/>
          <w:cols w:space="425" w:num="1"/>
          <w:docGrid w:type="lines" w:linePitch="312" w:charSpace="0"/>
        </w:sectPr>
      </w:pPr>
    </w:p>
    <w:p w14:paraId="466A097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财务状况报告（财务报告、或资信证明）</w:t>
      </w:r>
    </w:p>
    <w:p w14:paraId="3A51A83C">
      <w:pPr>
        <w:pStyle w:val="16"/>
        <w:spacing w:line="276"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03CDDDD4">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）投标人提供财务报告的</w:t>
      </w:r>
    </w:p>
    <w:p w14:paraId="50A07A1B">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□企业适用：现附上我方</w:t>
      </w:r>
      <w:r>
        <w:rPr>
          <w:rFonts w:asciiTheme="minorEastAsia" w:hAnsiTheme="minorEastAsia"/>
          <w:color w:val="auto"/>
          <w:sz w:val="24"/>
          <w:szCs w:val="24"/>
          <w:highlight w:val="none"/>
          <w:u w:val="single"/>
        </w:rPr>
        <w:t>（填写“具体的年度、或半年度、季度”）</w:t>
      </w:r>
      <w:r>
        <w:rPr>
          <w:rFonts w:asciiTheme="minorEastAsia" w:hAnsiTheme="minorEastAsia"/>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AA375B1">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□事业单位适用：现附上我方</w:t>
      </w:r>
      <w:r>
        <w:rPr>
          <w:rFonts w:asciiTheme="minorEastAsia" w:hAnsiTheme="minorEastAsia"/>
          <w:color w:val="auto"/>
          <w:sz w:val="24"/>
          <w:szCs w:val="24"/>
          <w:highlight w:val="none"/>
          <w:u w:val="single"/>
        </w:rPr>
        <w:t>（填写“具体的年度、或半年度、或季度”）</w:t>
      </w:r>
      <w:r>
        <w:rPr>
          <w:rFonts w:asciiTheme="minorEastAsia" w:hAnsiTheme="minorEastAsia"/>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0A160A0C">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□社会团体、民办非企适用：现附上我方</w:t>
      </w:r>
      <w:r>
        <w:rPr>
          <w:rFonts w:asciiTheme="minorEastAsia" w:hAnsiTheme="minorEastAsia"/>
          <w:color w:val="auto"/>
          <w:sz w:val="24"/>
          <w:szCs w:val="24"/>
          <w:highlight w:val="none"/>
          <w:u w:val="single"/>
        </w:rPr>
        <w:t>（填写“具体的年度、或半年度、或季度”）</w:t>
      </w:r>
      <w:r>
        <w:rPr>
          <w:rFonts w:asciiTheme="minorEastAsia" w:hAnsiTheme="minorEastAsia"/>
          <w:color w:val="auto"/>
          <w:sz w:val="24"/>
          <w:szCs w:val="24"/>
          <w:highlight w:val="none"/>
        </w:rPr>
        <w:t>财务报告复印件，包括资产负债表、业务活动表、现金流量表、会计师事务所营业执照和注册会计师资格证书，上述证明材料真实有效，否则我方负全部责任。</w:t>
      </w:r>
    </w:p>
    <w:p w14:paraId="3A535CA8">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）投标人提供资信证明的</w:t>
      </w:r>
    </w:p>
    <w:p w14:paraId="37A0E574">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□非自然人适用（包括企业、事业单位、社会团体和其他组织）：现附上我方银行：</w:t>
      </w:r>
      <w:r>
        <w:rPr>
          <w:rFonts w:asciiTheme="minorEastAsia" w:hAnsiTheme="minorEastAsia"/>
          <w:color w:val="auto"/>
          <w:sz w:val="24"/>
          <w:szCs w:val="24"/>
          <w:highlight w:val="none"/>
          <w:u w:val="single"/>
        </w:rPr>
        <w:t>（填写“开户银行全称”）</w:t>
      </w:r>
      <w:r>
        <w:rPr>
          <w:rFonts w:asciiTheme="minorEastAsia" w:hAnsiTheme="minorEastAsia"/>
          <w:color w:val="auto"/>
          <w:sz w:val="24"/>
          <w:szCs w:val="24"/>
          <w:highlight w:val="none"/>
        </w:rPr>
        <w:t>出具的资信证明复印件，上述证明材料真实有效，否则我方负全部责任。</w:t>
      </w:r>
    </w:p>
    <w:p w14:paraId="0B61DF04">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□自然人适用：现附上我方银行</w:t>
      </w:r>
      <w:r>
        <w:rPr>
          <w:rFonts w:asciiTheme="minorEastAsia" w:hAnsiTheme="minorEastAsia"/>
          <w:color w:val="auto"/>
          <w:sz w:val="24"/>
          <w:szCs w:val="24"/>
          <w:highlight w:val="none"/>
          <w:u w:val="single"/>
        </w:rPr>
        <w:t>：（填写自然人的“个人账户的开户银行全称”）</w:t>
      </w:r>
      <w:r>
        <w:rPr>
          <w:rFonts w:asciiTheme="minorEastAsia" w:hAnsiTheme="minorEastAsia"/>
          <w:color w:val="auto"/>
          <w:sz w:val="24"/>
          <w:szCs w:val="24"/>
          <w:highlight w:val="none"/>
        </w:rPr>
        <w:t>出具的资信证明复印件，上述证明材料真实有效，否则我方负全部责任。</w:t>
      </w:r>
    </w:p>
    <w:p w14:paraId="53C83CD3">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A259145">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1、请投标人按照实际情况编制填写，在相应的（）中打“√”并选择相应的“□”（若有）后，再按照本格式的要求提供相应证明材料的复印件。</w:t>
      </w:r>
    </w:p>
    <w:p w14:paraId="7520AD9E">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2、投标人提供的财务报告复印件（成立年限按照投标截止时间推算）应符合下列规定：</w:t>
      </w:r>
    </w:p>
    <w:p w14:paraId="1BD1636D">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2.1成立年限满1年及以上的投标人，提供经审计的招标文件规定的年度财务报告。</w:t>
      </w:r>
    </w:p>
    <w:p w14:paraId="30F6108D">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2.2成立年限满半年但不足1年的投标人，提供该半年度中任一季度的季度财务报告或该半年度的半年度财务报告。</w:t>
      </w:r>
    </w:p>
    <w:p w14:paraId="3FBBABD2">
      <w:pPr>
        <w:pStyle w:val="16"/>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EDCFE6D">
      <w:pPr>
        <w:pStyle w:val="16"/>
        <w:spacing w:line="276"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8E5EC80">
      <w:pPr>
        <w:pStyle w:val="16"/>
        <w:spacing w:line="276"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28BF1619">
      <w:pPr>
        <w:rPr>
          <w:color w:val="auto"/>
          <w:highlight w:val="none"/>
        </w:rPr>
      </w:pPr>
    </w:p>
    <w:p w14:paraId="6BD9F9E4">
      <w:pPr>
        <w:rPr>
          <w:color w:val="auto"/>
          <w:highlight w:val="none"/>
        </w:rPr>
        <w:sectPr>
          <w:pgSz w:w="11906" w:h="16838"/>
          <w:pgMar w:top="1418" w:right="1418" w:bottom="1418" w:left="1418" w:header="851" w:footer="992" w:gutter="0"/>
          <w:cols w:space="425" w:num="1"/>
          <w:docGrid w:type="lines" w:linePitch="312" w:charSpace="0"/>
        </w:sectPr>
      </w:pPr>
    </w:p>
    <w:p w14:paraId="0285B3E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依法缴纳税收证明材料</w:t>
      </w:r>
    </w:p>
    <w:p w14:paraId="75E26850">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4F62304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1、依法缴纳税收的投标人</w:t>
      </w:r>
    </w:p>
    <w:p w14:paraId="36D26B7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）法人（包括企业、事业单位和社会团体）的</w:t>
      </w:r>
    </w:p>
    <w:p w14:paraId="71A25A1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4A410E6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）非法人（包括其他组织、自然人）的</w:t>
      </w:r>
    </w:p>
    <w:p w14:paraId="61B81B6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561E038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2、依法免税的投标人</w:t>
      </w:r>
    </w:p>
    <w:p w14:paraId="4C53107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）现附上我方依法免税的证明材料复印件，上述证明材料真实有效，否则我方负全部责任。</w:t>
      </w:r>
    </w:p>
    <w:p w14:paraId="1901DAE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679115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1、请投标人按照实际情况编制填写，在相应的（）中打“√”，并按照本格式的要求提供相应证明材料的复印件。</w:t>
      </w:r>
    </w:p>
    <w:p w14:paraId="37D028A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2、投标人提供的税收缴纳凭据复印件应符合下列规定：</w:t>
      </w:r>
    </w:p>
    <w:p w14:paraId="1AB14DF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2C96EE3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2.2投标截止时间的当月成立的投标人，视同满足本项资格条件要求。</w:t>
      </w:r>
    </w:p>
    <w:p w14:paraId="6E396DE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3、若为依法免税范围的投标人，提供依法免税证明材料的，视同满足本项资格条件要求。</w:t>
      </w:r>
    </w:p>
    <w:p w14:paraId="0F23426A">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45291759">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50D2451">
      <w:pPr>
        <w:rPr>
          <w:color w:val="auto"/>
          <w:highlight w:val="none"/>
        </w:rPr>
      </w:pPr>
    </w:p>
    <w:p w14:paraId="5BA9F608">
      <w:pPr>
        <w:rPr>
          <w:color w:val="auto"/>
          <w:highlight w:val="none"/>
        </w:rPr>
        <w:sectPr>
          <w:pgSz w:w="11906" w:h="16838"/>
          <w:pgMar w:top="1418" w:right="1418" w:bottom="1418" w:left="1418" w:header="851" w:footer="992" w:gutter="0"/>
          <w:cols w:space="425" w:num="1"/>
          <w:docGrid w:type="lines" w:linePitch="312" w:charSpace="0"/>
        </w:sectPr>
      </w:pPr>
    </w:p>
    <w:p w14:paraId="103CA37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依法缴纳社会保障资金证明材料</w:t>
      </w:r>
    </w:p>
    <w:p w14:paraId="25AC63BF">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5F574D6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1、依法缴纳社会保障资金的投标人</w:t>
      </w:r>
    </w:p>
    <w:p w14:paraId="67856B2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）法人（包括企业、事业单位和社会团体）的</w:t>
      </w:r>
    </w:p>
    <w:p w14:paraId="1D09BAF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4AA5A1C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）非法人（包括其他组织、自然人）的</w:t>
      </w:r>
    </w:p>
    <w:p w14:paraId="6B42A93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014E161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2、依法不需要缴纳或暂缓缴纳社会保障资金的投标人</w:t>
      </w:r>
    </w:p>
    <w:p w14:paraId="7CACFA6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）现附上我方依法不需要缴纳或暂缓缴纳社会保障资金证明材料复印件，上述证明材料真实有效，否则我方负全部责任。</w:t>
      </w:r>
    </w:p>
    <w:p w14:paraId="011C449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EBC951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1、请投标人按照实际情况编制填写，在相应的（）中打“√”，并按照本格式的要求提供相应证明材料的复印件。</w:t>
      </w:r>
    </w:p>
    <w:p w14:paraId="0F6C371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2、投标人提供的社会保障资金缴纳凭据复印件应符合下列规定：</w:t>
      </w:r>
    </w:p>
    <w:p w14:paraId="6D56BAF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17F313B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2.2投标截止时间的当月成立的投标人，视同满足本项资格条件要求。</w:t>
      </w:r>
    </w:p>
    <w:p w14:paraId="77CE091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3、若为依法不需要缴纳或暂缓缴纳社会保障资金的投标人，提供依法不需要缴纳或暂缓缴纳社会保障资金证明材料的，视同满足本项资格条件要求。</w:t>
      </w:r>
    </w:p>
    <w:p w14:paraId="55E3A383">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699950BA">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04B39AC6">
      <w:pPr>
        <w:rPr>
          <w:color w:val="auto"/>
          <w:highlight w:val="none"/>
        </w:rPr>
      </w:pPr>
    </w:p>
    <w:p w14:paraId="04AF8D99">
      <w:pPr>
        <w:rPr>
          <w:color w:val="auto"/>
          <w:highlight w:val="none"/>
        </w:rPr>
        <w:sectPr>
          <w:pgSz w:w="11906" w:h="16838"/>
          <w:pgMar w:top="1418" w:right="1418" w:bottom="1418" w:left="1418" w:header="851" w:footer="992" w:gutter="0"/>
          <w:cols w:space="425" w:num="1"/>
          <w:docGrid w:type="lines" w:linePitch="312" w:charSpace="0"/>
        </w:sectPr>
      </w:pPr>
    </w:p>
    <w:p w14:paraId="6FF0A95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具备履行合同所必需设备和专业技术能力的声明函（若有）</w:t>
      </w:r>
    </w:p>
    <w:p w14:paraId="53D5F97B">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37052EF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我方具备履行合同所必需的设备和专业技术能力，否则产生不利后果由我方承担责任。</w:t>
      </w:r>
    </w:p>
    <w:p w14:paraId="6075392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特此声明。</w:t>
      </w:r>
    </w:p>
    <w:p w14:paraId="0243296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BF9680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1、招标文件未要求投标人提供“具备履行合同所必需的设备和专业技术能力专项证明材料”的，投标人应提供本声明函。</w:t>
      </w:r>
    </w:p>
    <w:p w14:paraId="300D16E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2、招标文件要求投标人提供“具备履行合同所必需的设备和专业技术能力专项证明材料”的，投标人可不提供本声明函。</w:t>
      </w:r>
    </w:p>
    <w:p w14:paraId="066917E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3、请投标人根据实际情况如实声明，否则视为提供虚假材料。</w:t>
      </w:r>
    </w:p>
    <w:p w14:paraId="7BB57011">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571E70E4">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654D85B">
      <w:pPr>
        <w:rPr>
          <w:color w:val="auto"/>
          <w:highlight w:val="none"/>
        </w:rPr>
      </w:pPr>
    </w:p>
    <w:p w14:paraId="1A7C74FE">
      <w:pPr>
        <w:rPr>
          <w:color w:val="auto"/>
          <w:highlight w:val="none"/>
        </w:rPr>
        <w:sectPr>
          <w:pgSz w:w="11906" w:h="16838"/>
          <w:pgMar w:top="1418" w:right="1418" w:bottom="1418" w:left="1418" w:header="851" w:footer="992" w:gutter="0"/>
          <w:cols w:space="425" w:num="1"/>
          <w:docGrid w:type="lines" w:linePitch="312" w:charSpace="0"/>
        </w:sectPr>
      </w:pPr>
    </w:p>
    <w:p w14:paraId="7AAFABA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参加采购活动前三年内在经营活动中没有重大违法记录书面声明</w:t>
      </w:r>
    </w:p>
    <w:p w14:paraId="2400EE38">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2CF94C0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CA3F38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特此声明。</w:t>
      </w:r>
    </w:p>
    <w:p w14:paraId="0187E39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F7C8BD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D4B77D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请投标人根据实际情况如实声明，否则视为提供虚假材料。</w:t>
      </w:r>
    </w:p>
    <w:p w14:paraId="4E298319">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4D9B006E">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0A9A3B10">
      <w:pPr>
        <w:rPr>
          <w:color w:val="auto"/>
          <w:highlight w:val="none"/>
        </w:rPr>
      </w:pPr>
    </w:p>
    <w:p w14:paraId="04C83EAD">
      <w:pPr>
        <w:rPr>
          <w:color w:val="auto"/>
          <w:highlight w:val="none"/>
        </w:rPr>
        <w:sectPr>
          <w:pgSz w:w="11906" w:h="16838"/>
          <w:pgMar w:top="1418" w:right="1418" w:bottom="1418" w:left="1418" w:header="851" w:footer="992" w:gutter="0"/>
          <w:cols w:space="425" w:num="1"/>
          <w:docGrid w:type="lines" w:linePitch="312" w:charSpace="0"/>
        </w:sectPr>
      </w:pPr>
    </w:p>
    <w:p w14:paraId="75B6A3B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二-3信用记录查询提示</w:t>
      </w:r>
    </w:p>
    <w:p w14:paraId="60165E8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1、由资格审查小组通过网站查询并打印投标人的信用记录。</w:t>
      </w:r>
    </w:p>
    <w:p w14:paraId="2E60230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经查询，投标人参加本项目采购活动（投标截止时间）前三年内被列入失信被执行人名单、重大税收违法失信主体名单、政府采购严重违法失信行为记录名单及其他重大违法记录且相关信用惩戒期限未满的，其资格审查不合格。</w:t>
      </w:r>
    </w:p>
    <w:p w14:paraId="6162675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9CCFAF7">
      <w:pPr>
        <w:rPr>
          <w:color w:val="auto"/>
          <w:highlight w:val="none"/>
        </w:rPr>
      </w:pPr>
    </w:p>
    <w:p w14:paraId="3F58AB51">
      <w:pPr>
        <w:rPr>
          <w:color w:val="auto"/>
          <w:highlight w:val="none"/>
        </w:rPr>
        <w:sectPr>
          <w:pgSz w:w="11906" w:h="16838"/>
          <w:pgMar w:top="1418" w:right="1418" w:bottom="1418" w:left="1418" w:header="851" w:footer="992" w:gutter="0"/>
          <w:cols w:space="425" w:num="1"/>
          <w:docGrid w:type="lines" w:linePitch="312" w:charSpace="0"/>
        </w:sectPr>
      </w:pPr>
    </w:p>
    <w:p w14:paraId="73F95D0D">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二-4中小企业声明函</w:t>
      </w:r>
    </w:p>
    <w:p w14:paraId="1527D3E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（以资格条件落实中小企业扶持政策时适用，若有）</w:t>
      </w:r>
    </w:p>
    <w:p w14:paraId="53BA18F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中小企业声明函（货物）</w:t>
      </w:r>
    </w:p>
    <w:p w14:paraId="1EAF4A1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62FE92F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万元¹，属于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71B999A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09A41E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21B9872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579BD60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445E107C">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53ABE15B">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5B7DB78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3CE146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5A44084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6F43E1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EB3F9EE">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中小企业声明函（工程、服务）</w:t>
      </w:r>
    </w:p>
    <w:p w14:paraId="61C91BD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3858B2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万元¹，属于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F28DED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BD2F9A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73406A1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4779F65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064421BC">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005EE5E5">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E90AFB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09AF12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783C78D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F43E3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DC3EA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残疾人福利性单位声明函</w:t>
      </w:r>
    </w:p>
    <w:p w14:paraId="0032B15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（以资格条件落实中小企业扶持政策时适用，若有）</w:t>
      </w:r>
    </w:p>
    <w:p w14:paraId="4F32394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179DD7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27C743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）由本投标人承建的（填写“所投采购包、品目号”）工程</w:t>
      </w:r>
    </w:p>
    <w:p w14:paraId="63AAF86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）由本投标人承接的（填写“所投采购包、品目号”）服务；</w:t>
      </w:r>
    </w:p>
    <w:p w14:paraId="286B280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本投标人对上述声明的真实性负责。如有虚假，将依法承担相应责任。</w:t>
      </w:r>
    </w:p>
    <w:p w14:paraId="45589C6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p w14:paraId="79D6A9F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1、请投标人按照实际情况编制填写本声明函，并在相应的（）中打“√”。</w:t>
      </w:r>
    </w:p>
    <w:p w14:paraId="54F61FF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2、若《残疾人福利性单位声明函》内容不真实，视为提供虚假材料。</w:t>
      </w:r>
    </w:p>
    <w:p w14:paraId="21BA9DBF">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09FF8DB9">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1E29A2E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56CCA8E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监狱企业证明材料</w:t>
      </w:r>
    </w:p>
    <w:p w14:paraId="033278D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6CA34752">
      <w:pPr>
        <w:rPr>
          <w:color w:val="auto"/>
          <w:highlight w:val="none"/>
        </w:rPr>
        <w:sectPr>
          <w:pgSz w:w="11906" w:h="16838"/>
          <w:pgMar w:top="1418" w:right="1418" w:bottom="1418" w:left="1418" w:header="851" w:footer="992" w:gutter="0"/>
          <w:cols w:space="425" w:num="1"/>
          <w:docGrid w:type="lines" w:linePitch="312" w:charSpace="0"/>
        </w:sectPr>
      </w:pPr>
    </w:p>
    <w:p w14:paraId="1B05745F">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二-5联合体协议（若有）</w:t>
      </w:r>
    </w:p>
    <w:p w14:paraId="551B66A0">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4F5A578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兹有</w:t>
      </w:r>
      <w:r>
        <w:rPr>
          <w:rFonts w:asciiTheme="minorEastAsia" w:hAnsiTheme="minorEastAsia"/>
          <w:color w:val="auto"/>
          <w:sz w:val="24"/>
          <w:szCs w:val="24"/>
          <w:highlight w:val="none"/>
          <w:u w:val="single"/>
        </w:rPr>
        <w:t>（填写“联合体中各方的全称”，各方的全称之间请用“、”分割）</w:t>
      </w:r>
      <w:r>
        <w:rPr>
          <w:rFonts w:asciiTheme="minorEastAsia" w:hAnsiTheme="minorEastAsia"/>
          <w:color w:val="auto"/>
          <w:sz w:val="24"/>
          <w:szCs w:val="24"/>
          <w:highlight w:val="none"/>
        </w:rPr>
        <w:t>自愿组成联合体，共同参加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 xml:space="preserve"> 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）的投标。现就联合体参加本项目投标的有关事宜达成下列协议：</w:t>
      </w:r>
    </w:p>
    <w:p w14:paraId="3747DF7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一、联合体各方应承担的工作和义务具体如下：</w:t>
      </w:r>
    </w:p>
    <w:p w14:paraId="19C3223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1、牵头方（全称）：</w:t>
      </w:r>
      <w:r>
        <w:rPr>
          <w:rFonts w:asciiTheme="minorEastAsia" w:hAnsiTheme="minorEastAsia"/>
          <w:color w:val="auto"/>
          <w:sz w:val="24"/>
          <w:szCs w:val="24"/>
          <w:highlight w:val="none"/>
          <w:u w:val="single"/>
        </w:rPr>
        <w:t xml:space="preserve">（填写“工作及义务的具体内容”） </w:t>
      </w:r>
      <w:r>
        <w:rPr>
          <w:rFonts w:asciiTheme="minorEastAsia" w:hAnsiTheme="minorEastAsia"/>
          <w:color w:val="auto"/>
          <w:sz w:val="24"/>
          <w:szCs w:val="24"/>
          <w:highlight w:val="none"/>
        </w:rPr>
        <w:t>；</w:t>
      </w:r>
    </w:p>
    <w:p w14:paraId="15E4509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2、成员方：</w:t>
      </w:r>
    </w:p>
    <w:p w14:paraId="65ACEF8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2.1（成员一的全称）：</w:t>
      </w:r>
      <w:r>
        <w:rPr>
          <w:rFonts w:asciiTheme="minorEastAsia" w:hAnsiTheme="minorEastAsia"/>
          <w:color w:val="auto"/>
          <w:sz w:val="24"/>
          <w:szCs w:val="24"/>
          <w:highlight w:val="none"/>
          <w:u w:val="single"/>
        </w:rPr>
        <w:t>（填写“工作及义务的具体内容”）</w:t>
      </w:r>
      <w:r>
        <w:rPr>
          <w:rFonts w:asciiTheme="minorEastAsia" w:hAnsiTheme="minorEastAsia"/>
          <w:color w:val="auto"/>
          <w:sz w:val="24"/>
          <w:szCs w:val="24"/>
          <w:highlight w:val="none"/>
        </w:rPr>
        <w:t xml:space="preserve"> ；</w:t>
      </w:r>
    </w:p>
    <w:p w14:paraId="1E36D7D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1C998AD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二、联合体各方的合同金额占比，具体如下：</w:t>
      </w:r>
    </w:p>
    <w:p w14:paraId="06C8103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1.牵头方（</w:t>
      </w:r>
      <w:r>
        <w:rPr>
          <w:rFonts w:asciiTheme="minorEastAsia" w:hAnsiTheme="minorEastAsia"/>
          <w:color w:val="auto"/>
          <w:sz w:val="24"/>
          <w:szCs w:val="24"/>
          <w:highlight w:val="none"/>
          <w:u w:val="single"/>
        </w:rPr>
        <w:t xml:space="preserve"> 全称</w:t>
      </w:r>
      <w:r>
        <w:rPr>
          <w:rFonts w:asciiTheme="minorEastAsia" w:hAnsiTheme="minorEastAsia"/>
          <w:color w:val="auto"/>
          <w:sz w:val="24"/>
          <w:szCs w:val="24"/>
          <w:highlight w:val="none"/>
        </w:rPr>
        <w:t xml:space="preserve"> ）的合同金额占合同总额的</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3B521DB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2.成员方：</w:t>
      </w:r>
    </w:p>
    <w:p w14:paraId="01DA9B0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w:t>
      </w:r>
      <w:r>
        <w:rPr>
          <w:rFonts w:asciiTheme="minorEastAsia" w:hAnsiTheme="minorEastAsia"/>
          <w:color w:val="auto"/>
          <w:sz w:val="24"/>
          <w:szCs w:val="24"/>
          <w:highlight w:val="none"/>
          <w:u w:val="single"/>
        </w:rPr>
        <w:t xml:space="preserve"> 成员1的全称 </w:t>
      </w:r>
      <w:r>
        <w:rPr>
          <w:rFonts w:asciiTheme="minorEastAsia" w:hAnsiTheme="minorEastAsia"/>
          <w:color w:val="auto"/>
          <w:sz w:val="24"/>
          <w:szCs w:val="24"/>
          <w:highlight w:val="none"/>
        </w:rPr>
        <w:t>）的合同金额占合同总额的</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593D2D6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6CFC32A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三、联合体各方约定：</w:t>
      </w:r>
    </w:p>
    <w:p w14:paraId="7F56C6C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1、由</w:t>
      </w:r>
      <w:r>
        <w:rPr>
          <w:rFonts w:asciiTheme="minorEastAsia" w:hAnsiTheme="minorEastAsia"/>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EDDE76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2、联合体各方约定由</w:t>
      </w:r>
      <w:r>
        <w:rPr>
          <w:rFonts w:asciiTheme="minorEastAsia" w:hAnsiTheme="minorEastAsia"/>
          <w:color w:val="auto"/>
          <w:sz w:val="24"/>
          <w:szCs w:val="24"/>
          <w:highlight w:val="none"/>
          <w:u w:val="single"/>
        </w:rPr>
        <w:t>（填写“牵头方的全称”）代表联合体办理投标保证金事宜。</w:t>
      </w:r>
    </w:p>
    <w:p w14:paraId="6F62BE7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2BEAF4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44BD6B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五、本协议自签署之日起生效，政府采购合同履行完毕后自动失效。</w:t>
      </w:r>
    </w:p>
    <w:p w14:paraId="5CAD219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六、本协议一式</w:t>
      </w:r>
      <w:r>
        <w:rPr>
          <w:rFonts w:asciiTheme="minorEastAsia" w:hAnsiTheme="minorEastAsia"/>
          <w:color w:val="auto"/>
          <w:sz w:val="24"/>
          <w:szCs w:val="24"/>
          <w:highlight w:val="none"/>
          <w:u w:val="single"/>
        </w:rPr>
        <w:t>（填写具体份数）</w:t>
      </w:r>
      <w:r>
        <w:rPr>
          <w:rFonts w:asciiTheme="minorEastAsia" w:hAnsiTheme="minorEastAsia"/>
          <w:color w:val="auto"/>
          <w:sz w:val="24"/>
          <w:szCs w:val="24"/>
          <w:highlight w:val="none"/>
        </w:rPr>
        <w:t>份，联合体各方各执一份，电子投标文件中提交一份。</w:t>
      </w:r>
    </w:p>
    <w:p w14:paraId="44F7F54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（以下无正文）</w:t>
      </w:r>
    </w:p>
    <w:p w14:paraId="75347E3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牵头方：</w:t>
      </w:r>
      <w:r>
        <w:rPr>
          <w:rFonts w:asciiTheme="minorEastAsia" w:hAnsiTheme="minorEastAsia"/>
          <w:color w:val="auto"/>
          <w:sz w:val="24"/>
          <w:szCs w:val="24"/>
          <w:highlight w:val="none"/>
          <w:u w:val="single"/>
        </w:rPr>
        <w:t>（全称并加盖单位公章）</w:t>
      </w:r>
    </w:p>
    <w:p w14:paraId="6B6DFE1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486260A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成员一：</w:t>
      </w:r>
      <w:r>
        <w:rPr>
          <w:rFonts w:asciiTheme="minorEastAsia" w:hAnsiTheme="minorEastAsia"/>
          <w:color w:val="auto"/>
          <w:sz w:val="24"/>
          <w:szCs w:val="24"/>
          <w:highlight w:val="none"/>
          <w:u w:val="single"/>
        </w:rPr>
        <w:t>（全称并加盖成员一的单位公章）</w:t>
      </w:r>
    </w:p>
    <w:p w14:paraId="236685A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5ACFBDF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11AFB17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成员**：</w:t>
      </w:r>
      <w:r>
        <w:rPr>
          <w:rFonts w:asciiTheme="minorEastAsia" w:hAnsiTheme="minorEastAsia"/>
          <w:color w:val="auto"/>
          <w:sz w:val="24"/>
          <w:szCs w:val="24"/>
          <w:highlight w:val="none"/>
          <w:u w:val="single"/>
        </w:rPr>
        <w:t>（全称并加盖成员**的单位公章）</w:t>
      </w:r>
    </w:p>
    <w:p w14:paraId="3E862EC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22D68ACD">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签署日期：</w:t>
      </w:r>
      <w:r>
        <w:rPr>
          <w:rFonts w:asciiTheme="minorEastAsia" w:hAnsiTheme="minorEastAsia"/>
          <w:color w:val="auto"/>
          <w:sz w:val="24"/>
          <w:szCs w:val="24"/>
          <w:highlight w:val="none"/>
          <w:u w:val="single"/>
        </w:rPr>
        <w:t>　　年　　月　　日</w:t>
      </w:r>
    </w:p>
    <w:p w14:paraId="7F7048A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84BDAC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1、招标文件接受联合体投标且投标人为联合体的，投标人应提供本协议；否则无须提供。</w:t>
      </w:r>
    </w:p>
    <w:p w14:paraId="4BB62E6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2、本协议由委托代理人签字或盖章的，应按照本章载明的格式提供“单位授权书”。</w:t>
      </w:r>
    </w:p>
    <w:p w14:paraId="0DEE924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3、在以联合体形式落实中小企业预留份额项目中，投标人除了要提供《中小企业声明函》，还需提供本协议。</w:t>
      </w:r>
    </w:p>
    <w:p w14:paraId="3C166236">
      <w:pPr>
        <w:rPr>
          <w:color w:val="auto"/>
          <w:highlight w:val="none"/>
        </w:rPr>
      </w:pPr>
    </w:p>
    <w:p w14:paraId="5ED32306">
      <w:pPr>
        <w:rPr>
          <w:color w:val="auto"/>
          <w:highlight w:val="none"/>
        </w:rPr>
        <w:sectPr>
          <w:pgSz w:w="11906" w:h="16838"/>
          <w:pgMar w:top="1418" w:right="1418" w:bottom="1418" w:left="1418" w:header="851" w:footer="992" w:gutter="0"/>
          <w:cols w:space="425" w:num="1"/>
          <w:docGrid w:type="lines" w:linePitch="312" w:charSpace="0"/>
        </w:sectPr>
      </w:pPr>
    </w:p>
    <w:p w14:paraId="21ED3A0D">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二-6分包意向协议（若有）</w:t>
      </w:r>
    </w:p>
    <w:p w14:paraId="3BF57B4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甲方（总包方）：</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（即本项目的投标人）</w:t>
      </w:r>
    </w:p>
    <w:p w14:paraId="7484920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乙方（分包方）：</w:t>
      </w:r>
      <w:r>
        <w:rPr>
          <w:rFonts w:asciiTheme="minorEastAsia" w:hAnsiTheme="minorEastAsia"/>
          <w:color w:val="auto"/>
          <w:sz w:val="24"/>
          <w:szCs w:val="24"/>
          <w:highlight w:val="none"/>
          <w:u w:val="single"/>
        </w:rPr>
        <w:t>　　　　　　　</w:t>
      </w:r>
    </w:p>
    <w:p w14:paraId="1277074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兹有甲方参加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 xml:space="preserve"> 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2383B33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一、分包标的</w:t>
      </w:r>
    </w:p>
    <w:p w14:paraId="1F7E322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u w:val="single"/>
        </w:rPr>
        <w:t>（根据双方的意向填写，可以是表格或文字描述）。</w:t>
      </w:r>
    </w:p>
    <w:p w14:paraId="5A891A1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二、分包合同金额占比</w:t>
      </w:r>
    </w:p>
    <w:p w14:paraId="1DFC39B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分包合同价占投标总价的比例：</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7E93BA7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三、其他条款</w:t>
      </w:r>
    </w:p>
    <w:p w14:paraId="5FD4119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6CF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031D0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甲方：</w:t>
            </w:r>
          </w:p>
        </w:tc>
        <w:tc>
          <w:tcPr>
            <w:tcW w:w="4153" w:type="dxa"/>
          </w:tcPr>
          <w:p w14:paraId="459B696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乙方：</w:t>
            </w:r>
          </w:p>
        </w:tc>
      </w:tr>
      <w:tr w14:paraId="6C339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7BF4F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住所：</w:t>
            </w:r>
          </w:p>
        </w:tc>
        <w:tc>
          <w:tcPr>
            <w:tcW w:w="4153" w:type="dxa"/>
          </w:tcPr>
          <w:p w14:paraId="7B14541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住所：</w:t>
            </w:r>
          </w:p>
        </w:tc>
      </w:tr>
      <w:tr w14:paraId="076CE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2ADBD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单位负责人或委托代理人：</w:t>
            </w:r>
          </w:p>
        </w:tc>
        <w:tc>
          <w:tcPr>
            <w:tcW w:w="4153" w:type="dxa"/>
          </w:tcPr>
          <w:p w14:paraId="48BB533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单位负责人或委托代理人：</w:t>
            </w:r>
          </w:p>
        </w:tc>
      </w:tr>
      <w:tr w14:paraId="1B178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3C18C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w:t>
            </w:r>
          </w:p>
        </w:tc>
        <w:tc>
          <w:tcPr>
            <w:tcW w:w="4153" w:type="dxa"/>
          </w:tcPr>
          <w:p w14:paraId="44F0709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w:t>
            </w:r>
          </w:p>
        </w:tc>
      </w:tr>
      <w:tr w14:paraId="373FD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4C7AF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w:t>
            </w:r>
          </w:p>
        </w:tc>
        <w:tc>
          <w:tcPr>
            <w:tcW w:w="4153" w:type="dxa"/>
          </w:tcPr>
          <w:p w14:paraId="63A3DA7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w:t>
            </w:r>
          </w:p>
        </w:tc>
      </w:tr>
      <w:tr w14:paraId="6CA96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46F5C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账号：</w:t>
            </w:r>
          </w:p>
        </w:tc>
        <w:tc>
          <w:tcPr>
            <w:tcW w:w="4153" w:type="dxa"/>
          </w:tcPr>
          <w:p w14:paraId="6473D40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账号：</w:t>
            </w:r>
          </w:p>
        </w:tc>
      </w:tr>
      <w:tr w14:paraId="2BEEC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09D031">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签订地点：</w:t>
            </w:r>
            <w:r>
              <w:rPr>
                <w:rFonts w:asciiTheme="minorEastAsia" w:hAnsiTheme="minorEastAsia"/>
                <w:color w:val="auto"/>
                <w:sz w:val="24"/>
                <w:szCs w:val="24"/>
                <w:highlight w:val="none"/>
                <w:u w:val="single"/>
              </w:rPr>
              <w:t>　　　　　　　　　　</w:t>
            </w:r>
          </w:p>
          <w:p w14:paraId="04B741CE">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签约日期：</w:t>
            </w:r>
            <w:r>
              <w:rPr>
                <w:rFonts w:asciiTheme="minorEastAsia" w:hAnsiTheme="minorEastAsia"/>
                <w:color w:val="auto"/>
                <w:sz w:val="24"/>
                <w:szCs w:val="24"/>
                <w:highlight w:val="none"/>
                <w:u w:val="single"/>
              </w:rPr>
              <w:t>　　年　　月　　日</w:t>
            </w:r>
          </w:p>
        </w:tc>
      </w:tr>
    </w:tbl>
    <w:p w14:paraId="17A9D45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A1BD5B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1.招标文件接受合同分包且投标人拟将合同分包的，应提供本协议；否则无须提供。</w:t>
      </w:r>
    </w:p>
    <w:p w14:paraId="073B443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2.本协议由委托代理人签字或盖章的，应按照本章载明的格式提供“单位授权书”。</w:t>
      </w:r>
    </w:p>
    <w:p w14:paraId="009A3AF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3.在以合同分包形式落实中小企业预留份额项目中，投标人除了要提供《中小企业声明函》，还需提供本协议。</w:t>
      </w:r>
    </w:p>
    <w:p w14:paraId="3F478CD6">
      <w:pPr>
        <w:rPr>
          <w:color w:val="auto"/>
          <w:highlight w:val="none"/>
        </w:rPr>
      </w:pPr>
    </w:p>
    <w:p w14:paraId="16AB2008">
      <w:pPr>
        <w:rPr>
          <w:color w:val="auto"/>
          <w:highlight w:val="none"/>
        </w:rPr>
        <w:sectPr>
          <w:pgSz w:w="11906" w:h="16838"/>
          <w:pgMar w:top="1418" w:right="1418" w:bottom="1418" w:left="1418" w:header="851" w:footer="992" w:gutter="0"/>
          <w:cols w:space="425" w:num="1"/>
          <w:docGrid w:type="lines" w:linePitch="312" w:charSpace="0"/>
        </w:sectPr>
      </w:pPr>
    </w:p>
    <w:p w14:paraId="6C86538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二-7其他资格证明文件（若有）</w:t>
      </w:r>
    </w:p>
    <w:p w14:paraId="19194847">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二-7-①招标文件规定的其他资格证明文件（若有）</w:t>
      </w:r>
    </w:p>
    <w:p w14:paraId="115767AC">
      <w:pPr>
        <w:pStyle w:val="16"/>
        <w:spacing w:line="360" w:lineRule="auto"/>
        <w:ind w:firstLine="480" w:firstLineChars="200"/>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5612671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除招标文件另有规定外，招标文件要求提交的除前述资格证明文件外的其他资格证明文件（若有）加盖投标人的单位公章后应在此项下提交。</w:t>
      </w:r>
    </w:p>
    <w:p w14:paraId="1BDDBCEB">
      <w:pPr>
        <w:spacing w:beforeLines="50" w:afterLines="50"/>
        <w:jc w:val="center"/>
        <w:rPr>
          <w:rFonts w:asciiTheme="minorEastAsia" w:hAnsiTheme="minorEastAsia"/>
          <w:b/>
          <w:color w:val="auto"/>
          <w:sz w:val="28"/>
          <w:szCs w:val="28"/>
          <w:highlight w:val="none"/>
        </w:rPr>
      </w:pPr>
    </w:p>
    <w:p w14:paraId="689356F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三、投标保证金</w:t>
      </w:r>
    </w:p>
    <w:p w14:paraId="533912AC">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51D361E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1、在此项下提交的“投标保证金”材料可使用转账凭证复印件或从福建省政府采购网上公开信息系统中下载的有关原始页面的打印件。</w:t>
      </w:r>
    </w:p>
    <w:p w14:paraId="1F282A1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2、投标保证金是否已提交的认定按照招标文件第三章规定执行。</w:t>
      </w:r>
    </w:p>
    <w:p w14:paraId="2870D51D">
      <w:pPr>
        <w:rPr>
          <w:color w:val="auto"/>
          <w:highlight w:val="none"/>
        </w:rPr>
      </w:pPr>
    </w:p>
    <w:p w14:paraId="6A2013AF">
      <w:pPr>
        <w:rPr>
          <w:color w:val="auto"/>
          <w:highlight w:val="none"/>
        </w:rPr>
        <w:sectPr>
          <w:pgSz w:w="11906" w:h="16838"/>
          <w:pgMar w:top="1418" w:right="1418" w:bottom="1418" w:left="1418" w:header="851" w:footer="992" w:gutter="0"/>
          <w:cols w:space="425" w:num="1"/>
          <w:docGrid w:type="lines" w:linePitch="312" w:charSpace="0"/>
        </w:sectPr>
      </w:pPr>
    </w:p>
    <w:p w14:paraId="2D9BE7C0">
      <w:pPr>
        <w:spacing w:beforeLines="50" w:afterLines="50"/>
        <w:jc w:val="center"/>
        <w:rPr>
          <w:b/>
          <w:color w:val="auto"/>
          <w:sz w:val="28"/>
          <w:szCs w:val="28"/>
          <w:highlight w:val="none"/>
        </w:rPr>
      </w:pPr>
      <w:r>
        <w:rPr>
          <w:b/>
          <w:color w:val="auto"/>
          <w:sz w:val="28"/>
          <w:szCs w:val="28"/>
          <w:highlight w:val="none"/>
        </w:rPr>
        <w:t>封面格式（</w:t>
      </w:r>
      <w:r>
        <w:rPr>
          <w:rFonts w:hint="eastAsia"/>
          <w:b/>
          <w:color w:val="auto"/>
          <w:sz w:val="28"/>
          <w:szCs w:val="28"/>
          <w:highlight w:val="none"/>
        </w:rPr>
        <w:t>报价</w:t>
      </w:r>
      <w:r>
        <w:rPr>
          <w:b/>
          <w:color w:val="auto"/>
          <w:sz w:val="28"/>
          <w:szCs w:val="28"/>
          <w:highlight w:val="none"/>
        </w:rPr>
        <w:t>部分）</w:t>
      </w:r>
    </w:p>
    <w:p w14:paraId="5A453221">
      <w:pPr>
        <w:jc w:val="center"/>
        <w:rPr>
          <w:rFonts w:ascii="宋体" w:hAnsi="宋体" w:eastAsia="宋体"/>
          <w:b/>
          <w:color w:val="auto"/>
          <w:sz w:val="32"/>
          <w:szCs w:val="32"/>
          <w:highlight w:val="none"/>
        </w:rPr>
      </w:pPr>
    </w:p>
    <w:p w14:paraId="15176C52">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3993B882">
      <w:pPr>
        <w:jc w:val="center"/>
        <w:rPr>
          <w:rFonts w:ascii="宋体" w:hAnsi="宋体" w:eastAsia="宋体"/>
          <w:b/>
          <w:color w:val="auto"/>
          <w:sz w:val="32"/>
          <w:szCs w:val="32"/>
          <w:highlight w:val="none"/>
        </w:rPr>
      </w:pPr>
      <w:r>
        <w:rPr>
          <w:rFonts w:ascii="宋体" w:hAnsi="宋体" w:eastAsia="宋体"/>
          <w:b/>
          <w:color w:val="auto"/>
          <w:sz w:val="32"/>
          <w:szCs w:val="32"/>
          <w:highlight w:val="none"/>
        </w:rPr>
        <w:t>（</w:t>
      </w:r>
      <w:r>
        <w:rPr>
          <w:rFonts w:hint="eastAsia" w:ascii="宋体" w:hAnsi="宋体" w:eastAsia="宋体"/>
          <w:b/>
          <w:color w:val="auto"/>
          <w:sz w:val="32"/>
          <w:szCs w:val="32"/>
          <w:highlight w:val="none"/>
        </w:rPr>
        <w:t>报价</w:t>
      </w:r>
      <w:r>
        <w:rPr>
          <w:rFonts w:ascii="宋体" w:hAnsi="宋体" w:eastAsia="宋体"/>
          <w:b/>
          <w:color w:val="auto"/>
          <w:sz w:val="32"/>
          <w:szCs w:val="32"/>
          <w:highlight w:val="none"/>
        </w:rPr>
        <w:t>部分）</w:t>
      </w:r>
    </w:p>
    <w:p w14:paraId="48D407F3">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615386F6">
      <w:pPr>
        <w:jc w:val="center"/>
        <w:rPr>
          <w:rFonts w:ascii="宋体" w:hAnsi="宋体" w:eastAsia="宋体"/>
          <w:b/>
          <w:color w:val="auto"/>
          <w:sz w:val="32"/>
          <w:szCs w:val="32"/>
          <w:highlight w:val="none"/>
        </w:rPr>
      </w:pPr>
    </w:p>
    <w:p w14:paraId="4BB7418E">
      <w:pPr>
        <w:jc w:val="center"/>
        <w:rPr>
          <w:rFonts w:ascii="宋体" w:hAnsi="宋体" w:eastAsia="宋体"/>
          <w:b/>
          <w:color w:val="auto"/>
          <w:sz w:val="32"/>
          <w:szCs w:val="32"/>
          <w:highlight w:val="none"/>
        </w:rPr>
      </w:pPr>
    </w:p>
    <w:p w14:paraId="4B46400C">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2CCB3DEC">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722AAF8E">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711F71F2">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5D749DC9">
      <w:pPr>
        <w:jc w:val="center"/>
        <w:rPr>
          <w:rFonts w:ascii="宋体" w:hAnsi="宋体" w:eastAsia="宋体"/>
          <w:b/>
          <w:color w:val="auto"/>
          <w:sz w:val="32"/>
          <w:szCs w:val="32"/>
          <w:highlight w:val="none"/>
        </w:rPr>
      </w:pPr>
    </w:p>
    <w:p w14:paraId="6B209F17">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7E3FE8D2">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18230526">
      <w:pPr>
        <w:rPr>
          <w:color w:val="auto"/>
          <w:highlight w:val="none"/>
        </w:rPr>
      </w:pPr>
    </w:p>
    <w:p w14:paraId="43FFD244">
      <w:pPr>
        <w:rPr>
          <w:color w:val="auto"/>
          <w:highlight w:val="none"/>
        </w:rPr>
        <w:sectPr>
          <w:pgSz w:w="11906" w:h="16838"/>
          <w:pgMar w:top="1418" w:right="1418" w:bottom="1418" w:left="1418" w:header="851" w:footer="992" w:gutter="0"/>
          <w:cols w:space="425" w:num="1"/>
          <w:docGrid w:type="lines" w:linePitch="312" w:charSpace="0"/>
        </w:sectPr>
      </w:pPr>
    </w:p>
    <w:p w14:paraId="02D5778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索引</w:t>
      </w:r>
    </w:p>
    <w:p w14:paraId="7BD5C1C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一、开标（报价）一览表</w:t>
      </w:r>
    </w:p>
    <w:p w14:paraId="2E7E47A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二、投标（响应）报价明细表</w:t>
      </w:r>
    </w:p>
    <w:p w14:paraId="3D31085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三、招标文件规定的价格扣除证明材料（若有）</w:t>
      </w:r>
    </w:p>
    <w:p w14:paraId="4949BC43">
      <w:pPr>
        <w:rPr>
          <w:color w:val="auto"/>
          <w:highlight w:val="none"/>
        </w:rPr>
      </w:pPr>
    </w:p>
    <w:p w14:paraId="5EAA3E16">
      <w:pPr>
        <w:rPr>
          <w:color w:val="auto"/>
          <w:highlight w:val="none"/>
        </w:rPr>
        <w:sectPr>
          <w:pgSz w:w="11906" w:h="16838"/>
          <w:pgMar w:top="1418" w:right="1418" w:bottom="1418" w:left="1418" w:header="851" w:footer="992" w:gutter="0"/>
          <w:cols w:space="425" w:num="1"/>
          <w:docGrid w:type="lines" w:linePitch="312" w:charSpace="0"/>
        </w:sectPr>
      </w:pPr>
    </w:p>
    <w:p w14:paraId="03C67297">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开标（报价）一览表</w:t>
      </w:r>
    </w:p>
    <w:p w14:paraId="17903BF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公司名称：</w:t>
      </w:r>
    </w:p>
    <w:p w14:paraId="7C1F87C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包号：1</w:t>
      </w:r>
    </w:p>
    <w:p w14:paraId="50D3FA5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p>
    <w:p w14:paraId="66F636B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项目名称：</w:t>
      </w:r>
      <w:r>
        <w:rPr>
          <w:rFonts w:hint="default" w:asciiTheme="minorEastAsia" w:hAnsiTheme="minorEastAsia"/>
          <w:color w:val="auto"/>
          <w:sz w:val="24"/>
          <w:szCs w:val="24"/>
          <w:highlight w:val="none"/>
        </w:rPr>
        <w:t xml:space="preserve"> </w:t>
      </w:r>
    </w:p>
    <w:p w14:paraId="65182BAE">
      <w:pPr>
        <w:rPr>
          <w:color w:val="auto"/>
          <w:highlight w:val="none"/>
        </w:rPr>
      </w:pP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2286"/>
        <w:gridCol w:w="1661"/>
        <w:gridCol w:w="1661"/>
        <w:gridCol w:w="1661"/>
      </w:tblGrid>
      <w:tr w14:paraId="7A2D2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14:paraId="04F9ED5E">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286" w:type="dxa"/>
            <w:vAlign w:val="center"/>
          </w:tcPr>
          <w:p w14:paraId="78C2DBE8">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报价内容</w:t>
            </w:r>
          </w:p>
        </w:tc>
        <w:tc>
          <w:tcPr>
            <w:tcW w:w="1661" w:type="dxa"/>
            <w:vAlign w:val="center"/>
          </w:tcPr>
          <w:p w14:paraId="22F56AAC">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1661" w:type="dxa"/>
            <w:vAlign w:val="center"/>
          </w:tcPr>
          <w:p w14:paraId="1E607421">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响应报价</w:t>
            </w:r>
          </w:p>
        </w:tc>
        <w:tc>
          <w:tcPr>
            <w:tcW w:w="1661" w:type="dxa"/>
            <w:vAlign w:val="center"/>
          </w:tcPr>
          <w:p w14:paraId="1F0C2AB8">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价款形式</w:t>
            </w:r>
          </w:p>
        </w:tc>
      </w:tr>
      <w:tr w14:paraId="5539F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14:paraId="2F4E50CE">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286" w:type="dxa"/>
            <w:vAlign w:val="center"/>
          </w:tcPr>
          <w:p w14:paraId="2DEA2356">
            <w:pPr>
              <w:pStyle w:val="16"/>
              <w:spacing w:line="360" w:lineRule="auto"/>
              <w:jc w:val="center"/>
              <w:rPr>
                <w:rFonts w:hint="default" w:asciiTheme="minorEastAsia" w:hAnsiTheme="minorEastAsia"/>
                <w:color w:val="auto"/>
                <w:sz w:val="24"/>
                <w:szCs w:val="24"/>
                <w:highlight w:val="none"/>
              </w:rPr>
            </w:pPr>
          </w:p>
        </w:tc>
        <w:tc>
          <w:tcPr>
            <w:tcW w:w="1661" w:type="dxa"/>
            <w:vAlign w:val="center"/>
          </w:tcPr>
          <w:p w14:paraId="71364E89">
            <w:pPr>
              <w:pStyle w:val="16"/>
              <w:spacing w:line="360" w:lineRule="auto"/>
              <w:jc w:val="center"/>
              <w:rPr>
                <w:rFonts w:hint="default" w:asciiTheme="minorEastAsia" w:hAnsiTheme="minorEastAsia"/>
                <w:color w:val="auto"/>
                <w:sz w:val="24"/>
                <w:szCs w:val="24"/>
                <w:highlight w:val="none"/>
              </w:rPr>
            </w:pPr>
          </w:p>
        </w:tc>
        <w:tc>
          <w:tcPr>
            <w:tcW w:w="1661" w:type="dxa"/>
            <w:vAlign w:val="center"/>
          </w:tcPr>
          <w:p w14:paraId="33644150">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「汇总引用」  元</w:t>
            </w:r>
          </w:p>
        </w:tc>
        <w:tc>
          <w:tcPr>
            <w:tcW w:w="1661" w:type="dxa"/>
            <w:vAlign w:val="center"/>
          </w:tcPr>
          <w:p w14:paraId="164A337D">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总价</w:t>
            </w:r>
          </w:p>
        </w:tc>
      </w:tr>
    </w:tbl>
    <w:p w14:paraId="0287843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备注：无</w:t>
      </w:r>
    </w:p>
    <w:p w14:paraId="7C0665C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时间：     年     月     日</w:t>
      </w:r>
    </w:p>
    <w:p w14:paraId="65BE4CB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xml:space="preserve">签章：                     </w:t>
      </w:r>
    </w:p>
    <w:p w14:paraId="6C08666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投标（响应）报价明细表</w:t>
      </w:r>
    </w:p>
    <w:p w14:paraId="0285319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公司名称：</w:t>
      </w:r>
    </w:p>
    <w:p w14:paraId="3DA2887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包号：</w:t>
      </w:r>
    </w:p>
    <w:p w14:paraId="05B9C80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p>
    <w:p w14:paraId="6645D83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项目名称：</w:t>
      </w:r>
      <w:r>
        <w:rPr>
          <w:rFonts w:hint="default" w:asciiTheme="minorEastAsia" w:hAnsiTheme="minorEastAsia"/>
          <w:color w:val="auto"/>
          <w:sz w:val="24"/>
          <w:szCs w:val="24"/>
          <w:highlight w:val="none"/>
        </w:rPr>
        <w:t xml:space="preserve"> </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14:paraId="669AC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center"/>
          </w:tcPr>
          <w:p w14:paraId="78C2CA1A">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639" w:type="dxa"/>
            <w:vAlign w:val="center"/>
          </w:tcPr>
          <w:p w14:paraId="794FBDBF">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货物名称</w:t>
            </w:r>
          </w:p>
        </w:tc>
        <w:tc>
          <w:tcPr>
            <w:tcW w:w="639" w:type="dxa"/>
            <w:vAlign w:val="center"/>
          </w:tcPr>
          <w:p w14:paraId="014890EE">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规格型号</w:t>
            </w:r>
          </w:p>
        </w:tc>
        <w:tc>
          <w:tcPr>
            <w:tcW w:w="639" w:type="dxa"/>
            <w:vAlign w:val="center"/>
          </w:tcPr>
          <w:p w14:paraId="33B8580C">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品牌</w:t>
            </w:r>
          </w:p>
        </w:tc>
        <w:tc>
          <w:tcPr>
            <w:tcW w:w="639" w:type="dxa"/>
            <w:vAlign w:val="center"/>
          </w:tcPr>
          <w:p w14:paraId="6CFC4E7A">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制造商名称</w:t>
            </w:r>
          </w:p>
        </w:tc>
        <w:tc>
          <w:tcPr>
            <w:tcW w:w="639" w:type="dxa"/>
            <w:vAlign w:val="center"/>
          </w:tcPr>
          <w:p w14:paraId="5A073B39">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产地</w:t>
            </w:r>
          </w:p>
        </w:tc>
        <w:tc>
          <w:tcPr>
            <w:tcW w:w="639" w:type="dxa"/>
            <w:vAlign w:val="center"/>
          </w:tcPr>
          <w:p w14:paraId="15092D51">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639" w:type="dxa"/>
            <w:vAlign w:val="center"/>
          </w:tcPr>
          <w:p w14:paraId="031ACA1B">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单价</w:t>
            </w:r>
          </w:p>
        </w:tc>
        <w:tc>
          <w:tcPr>
            <w:tcW w:w="639" w:type="dxa"/>
            <w:vAlign w:val="center"/>
          </w:tcPr>
          <w:p w14:paraId="0B98DCAB">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639" w:type="dxa"/>
            <w:vAlign w:val="center"/>
          </w:tcPr>
          <w:p w14:paraId="59DE1F10">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计量单位</w:t>
            </w:r>
          </w:p>
        </w:tc>
        <w:tc>
          <w:tcPr>
            <w:tcW w:w="639" w:type="dxa"/>
            <w:vAlign w:val="center"/>
          </w:tcPr>
          <w:p w14:paraId="61217541">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总价</w:t>
            </w:r>
          </w:p>
        </w:tc>
        <w:tc>
          <w:tcPr>
            <w:tcW w:w="639" w:type="dxa"/>
            <w:vAlign w:val="center"/>
          </w:tcPr>
          <w:p w14:paraId="48F9AA23">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是否环境标志产品</w:t>
            </w:r>
          </w:p>
        </w:tc>
        <w:tc>
          <w:tcPr>
            <w:tcW w:w="639" w:type="dxa"/>
            <w:vAlign w:val="center"/>
          </w:tcPr>
          <w:p w14:paraId="3ADB6976">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是否节能产品</w:t>
            </w:r>
          </w:p>
        </w:tc>
      </w:tr>
      <w:tr w14:paraId="296FF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center"/>
          </w:tcPr>
          <w:p w14:paraId="32EADCCD">
            <w:pPr>
              <w:pStyle w:val="16"/>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639" w:type="dxa"/>
            <w:vAlign w:val="center"/>
          </w:tcPr>
          <w:p w14:paraId="26AA017F">
            <w:pPr>
              <w:pStyle w:val="16"/>
              <w:jc w:val="center"/>
              <w:rPr>
                <w:rFonts w:hint="default" w:asciiTheme="minorEastAsia" w:hAnsiTheme="minorEastAsia"/>
                <w:color w:val="auto"/>
                <w:sz w:val="24"/>
                <w:szCs w:val="24"/>
                <w:highlight w:val="none"/>
              </w:rPr>
            </w:pPr>
          </w:p>
        </w:tc>
        <w:tc>
          <w:tcPr>
            <w:tcW w:w="639" w:type="dxa"/>
            <w:vAlign w:val="center"/>
          </w:tcPr>
          <w:p w14:paraId="5CA04C67">
            <w:pPr>
              <w:pStyle w:val="16"/>
              <w:jc w:val="center"/>
              <w:rPr>
                <w:rFonts w:hint="default" w:asciiTheme="minorEastAsia" w:hAnsiTheme="minorEastAsia"/>
                <w:color w:val="auto"/>
                <w:sz w:val="24"/>
                <w:szCs w:val="24"/>
                <w:highlight w:val="none"/>
              </w:rPr>
            </w:pPr>
          </w:p>
        </w:tc>
        <w:tc>
          <w:tcPr>
            <w:tcW w:w="639" w:type="dxa"/>
            <w:vAlign w:val="center"/>
          </w:tcPr>
          <w:p w14:paraId="093B7261">
            <w:pPr>
              <w:pStyle w:val="16"/>
              <w:jc w:val="center"/>
              <w:rPr>
                <w:rFonts w:hint="default" w:asciiTheme="minorEastAsia" w:hAnsiTheme="minorEastAsia"/>
                <w:color w:val="auto"/>
                <w:sz w:val="24"/>
                <w:szCs w:val="24"/>
                <w:highlight w:val="none"/>
              </w:rPr>
            </w:pPr>
          </w:p>
        </w:tc>
        <w:tc>
          <w:tcPr>
            <w:tcW w:w="639" w:type="dxa"/>
            <w:vAlign w:val="center"/>
          </w:tcPr>
          <w:p w14:paraId="56436542">
            <w:pPr>
              <w:pStyle w:val="16"/>
              <w:jc w:val="center"/>
              <w:rPr>
                <w:rFonts w:hint="default" w:asciiTheme="minorEastAsia" w:hAnsiTheme="minorEastAsia"/>
                <w:color w:val="auto"/>
                <w:sz w:val="24"/>
                <w:szCs w:val="24"/>
                <w:highlight w:val="none"/>
              </w:rPr>
            </w:pPr>
          </w:p>
        </w:tc>
        <w:tc>
          <w:tcPr>
            <w:tcW w:w="639" w:type="dxa"/>
            <w:vAlign w:val="center"/>
          </w:tcPr>
          <w:p w14:paraId="6C5A7C33">
            <w:pPr>
              <w:pStyle w:val="16"/>
              <w:jc w:val="center"/>
              <w:rPr>
                <w:rFonts w:hint="default" w:asciiTheme="minorEastAsia" w:hAnsiTheme="minorEastAsia"/>
                <w:color w:val="auto"/>
                <w:sz w:val="24"/>
                <w:szCs w:val="24"/>
                <w:highlight w:val="none"/>
              </w:rPr>
            </w:pPr>
          </w:p>
        </w:tc>
        <w:tc>
          <w:tcPr>
            <w:tcW w:w="639" w:type="dxa"/>
            <w:vAlign w:val="center"/>
          </w:tcPr>
          <w:p w14:paraId="7327FE8F">
            <w:pPr>
              <w:pStyle w:val="16"/>
              <w:jc w:val="center"/>
              <w:rPr>
                <w:rFonts w:hint="default" w:asciiTheme="minorEastAsia" w:hAnsiTheme="minorEastAsia"/>
                <w:color w:val="auto"/>
                <w:sz w:val="24"/>
                <w:szCs w:val="24"/>
                <w:highlight w:val="none"/>
              </w:rPr>
            </w:pPr>
          </w:p>
        </w:tc>
        <w:tc>
          <w:tcPr>
            <w:tcW w:w="639" w:type="dxa"/>
            <w:vAlign w:val="center"/>
          </w:tcPr>
          <w:p w14:paraId="70BEC9A8">
            <w:pPr>
              <w:pStyle w:val="16"/>
              <w:jc w:val="center"/>
              <w:rPr>
                <w:rFonts w:hint="default" w:asciiTheme="minorEastAsia" w:hAnsiTheme="minorEastAsia"/>
                <w:color w:val="auto"/>
                <w:sz w:val="24"/>
                <w:szCs w:val="24"/>
                <w:highlight w:val="none"/>
              </w:rPr>
            </w:pPr>
          </w:p>
        </w:tc>
        <w:tc>
          <w:tcPr>
            <w:tcW w:w="639" w:type="dxa"/>
            <w:vAlign w:val="center"/>
          </w:tcPr>
          <w:p w14:paraId="31143F6B">
            <w:pPr>
              <w:pStyle w:val="16"/>
              <w:jc w:val="center"/>
              <w:rPr>
                <w:rFonts w:hint="default" w:asciiTheme="minorEastAsia" w:hAnsiTheme="minorEastAsia"/>
                <w:color w:val="auto"/>
                <w:sz w:val="24"/>
                <w:szCs w:val="24"/>
                <w:highlight w:val="none"/>
              </w:rPr>
            </w:pPr>
          </w:p>
        </w:tc>
        <w:tc>
          <w:tcPr>
            <w:tcW w:w="639" w:type="dxa"/>
            <w:vAlign w:val="center"/>
          </w:tcPr>
          <w:p w14:paraId="78C20940">
            <w:pPr>
              <w:pStyle w:val="16"/>
              <w:jc w:val="center"/>
              <w:rPr>
                <w:rFonts w:hint="default" w:asciiTheme="minorEastAsia" w:hAnsiTheme="minorEastAsia"/>
                <w:color w:val="auto"/>
                <w:sz w:val="24"/>
                <w:szCs w:val="24"/>
                <w:highlight w:val="none"/>
              </w:rPr>
            </w:pPr>
          </w:p>
        </w:tc>
        <w:tc>
          <w:tcPr>
            <w:tcW w:w="639" w:type="dxa"/>
            <w:vAlign w:val="center"/>
          </w:tcPr>
          <w:p w14:paraId="64D123AB">
            <w:pPr>
              <w:pStyle w:val="16"/>
              <w:jc w:val="center"/>
              <w:rPr>
                <w:rFonts w:hint="default" w:asciiTheme="minorEastAsia" w:hAnsiTheme="minorEastAsia"/>
                <w:color w:val="auto"/>
                <w:sz w:val="24"/>
                <w:szCs w:val="24"/>
                <w:highlight w:val="none"/>
              </w:rPr>
            </w:pPr>
          </w:p>
        </w:tc>
        <w:tc>
          <w:tcPr>
            <w:tcW w:w="639" w:type="dxa"/>
            <w:vAlign w:val="center"/>
          </w:tcPr>
          <w:p w14:paraId="7D704F6F">
            <w:pPr>
              <w:pStyle w:val="16"/>
              <w:jc w:val="center"/>
              <w:rPr>
                <w:rFonts w:hint="default" w:asciiTheme="minorEastAsia" w:hAnsiTheme="minorEastAsia"/>
                <w:color w:val="auto"/>
                <w:sz w:val="24"/>
                <w:szCs w:val="24"/>
                <w:highlight w:val="none"/>
              </w:rPr>
            </w:pPr>
          </w:p>
        </w:tc>
        <w:tc>
          <w:tcPr>
            <w:tcW w:w="639" w:type="dxa"/>
            <w:vAlign w:val="center"/>
          </w:tcPr>
          <w:p w14:paraId="4A73616E">
            <w:pPr>
              <w:pStyle w:val="16"/>
              <w:jc w:val="center"/>
              <w:rPr>
                <w:rFonts w:hint="default" w:asciiTheme="minorEastAsia" w:hAnsiTheme="minorEastAsia"/>
                <w:color w:val="auto"/>
                <w:sz w:val="24"/>
                <w:szCs w:val="24"/>
                <w:highlight w:val="none"/>
              </w:rPr>
            </w:pPr>
          </w:p>
        </w:tc>
      </w:tr>
    </w:tbl>
    <w:p w14:paraId="586906E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合计：</w:t>
      </w:r>
    </w:p>
    <w:p w14:paraId="0B3B2BB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备注：无</w:t>
      </w:r>
    </w:p>
    <w:p w14:paraId="503BA35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时间：     年     月     日</w:t>
      </w:r>
    </w:p>
    <w:p w14:paraId="258EB1B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xml:space="preserve">签章：                     </w:t>
      </w:r>
    </w:p>
    <w:p w14:paraId="0D96CB17">
      <w:pPr>
        <w:rPr>
          <w:color w:val="auto"/>
          <w:highlight w:val="none"/>
        </w:rPr>
        <w:sectPr>
          <w:pgSz w:w="11906" w:h="16838"/>
          <w:pgMar w:top="1418" w:right="1418" w:bottom="1418" w:left="1418" w:header="851" w:footer="992" w:gutter="0"/>
          <w:cols w:space="425" w:num="1"/>
          <w:docGrid w:type="lines" w:linePitch="312" w:charSpace="0"/>
        </w:sectPr>
      </w:pPr>
    </w:p>
    <w:p w14:paraId="2D662327">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三、招标文件规定的价格扣除证明材料（若有）</w:t>
      </w:r>
    </w:p>
    <w:p w14:paraId="7C67AD3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三-1优先类节能产品、环境标志产品价格扣除证明材料（若有）</w:t>
      </w:r>
    </w:p>
    <w:p w14:paraId="5225309E">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三-1-①优先类节能产品、环境标志产品统计表（价格扣除适用，若有）</w:t>
      </w:r>
    </w:p>
    <w:p w14:paraId="3BB82797">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0121B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55E48A27">
            <w:pPr>
              <w:spacing w:line="360" w:lineRule="auto"/>
              <w:jc w:val="center"/>
              <w:rPr>
                <w:rFonts w:asciiTheme="minorEastAsia" w:hAnsiTheme="minorEastAsia"/>
                <w:color w:val="auto"/>
                <w:sz w:val="24"/>
                <w:szCs w:val="24"/>
                <w:highlight w:val="none"/>
              </w:rPr>
            </w:pPr>
          </w:p>
        </w:tc>
        <w:tc>
          <w:tcPr>
            <w:tcW w:w="7122" w:type="dxa"/>
            <w:gridSpan w:val="3"/>
            <w:vAlign w:val="center"/>
          </w:tcPr>
          <w:p w14:paraId="7D5E6882">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本采购包内属于节能、环境标志产品情况</w:t>
            </w:r>
          </w:p>
        </w:tc>
      </w:tr>
      <w:tr w14:paraId="4F66C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10C238C5">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187" w:type="dxa"/>
            <w:vAlign w:val="center"/>
          </w:tcPr>
          <w:p w14:paraId="00FE5095">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187" w:type="dxa"/>
            <w:vAlign w:val="center"/>
          </w:tcPr>
          <w:p w14:paraId="7A9FEBF8">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产品名称</w:t>
            </w:r>
          </w:p>
        </w:tc>
        <w:tc>
          <w:tcPr>
            <w:tcW w:w="4748" w:type="dxa"/>
            <w:vAlign w:val="center"/>
          </w:tcPr>
          <w:p w14:paraId="12BC655A">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认证种类</w:t>
            </w:r>
          </w:p>
        </w:tc>
      </w:tr>
      <w:tr w14:paraId="7D725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restart"/>
            <w:vAlign w:val="center"/>
          </w:tcPr>
          <w:p w14:paraId="4802CD1B">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87" w:type="dxa"/>
            <w:vAlign w:val="center"/>
          </w:tcPr>
          <w:p w14:paraId="7F575B28">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187" w:type="dxa"/>
            <w:vAlign w:val="center"/>
          </w:tcPr>
          <w:p w14:paraId="18C68197">
            <w:pPr>
              <w:spacing w:line="360" w:lineRule="auto"/>
              <w:jc w:val="center"/>
              <w:rPr>
                <w:rFonts w:asciiTheme="minorEastAsia" w:hAnsiTheme="minorEastAsia"/>
                <w:color w:val="auto"/>
                <w:sz w:val="24"/>
                <w:szCs w:val="24"/>
                <w:highlight w:val="none"/>
              </w:rPr>
            </w:pPr>
          </w:p>
        </w:tc>
        <w:tc>
          <w:tcPr>
            <w:tcW w:w="4748" w:type="dxa"/>
            <w:vAlign w:val="center"/>
          </w:tcPr>
          <w:p w14:paraId="31788B01">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供应商自行填写种类，并上传证明附件以便评审查看</w:t>
            </w:r>
          </w:p>
        </w:tc>
      </w:tr>
      <w:tr w14:paraId="18865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14:paraId="7EFBE928">
            <w:pPr>
              <w:spacing w:line="360" w:lineRule="auto"/>
              <w:jc w:val="center"/>
              <w:rPr>
                <w:rFonts w:asciiTheme="minorEastAsia" w:hAnsiTheme="minorEastAsia"/>
                <w:color w:val="auto"/>
                <w:sz w:val="24"/>
                <w:szCs w:val="24"/>
                <w:highlight w:val="none"/>
              </w:rPr>
            </w:pPr>
          </w:p>
        </w:tc>
        <w:tc>
          <w:tcPr>
            <w:tcW w:w="1187" w:type="dxa"/>
            <w:vAlign w:val="center"/>
          </w:tcPr>
          <w:p w14:paraId="70CE71C6">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6A502245">
            <w:pPr>
              <w:pStyle w:val="16"/>
              <w:spacing w:line="360" w:lineRule="auto"/>
              <w:jc w:val="center"/>
              <w:rPr>
                <w:rFonts w:hint="default" w:asciiTheme="minorEastAsia" w:hAnsiTheme="minorEastAsia"/>
                <w:color w:val="auto"/>
                <w:sz w:val="24"/>
                <w:szCs w:val="24"/>
                <w:highlight w:val="none"/>
              </w:rPr>
            </w:pPr>
          </w:p>
        </w:tc>
        <w:tc>
          <w:tcPr>
            <w:tcW w:w="1187" w:type="dxa"/>
            <w:vAlign w:val="center"/>
          </w:tcPr>
          <w:p w14:paraId="33F47328">
            <w:pPr>
              <w:spacing w:line="360" w:lineRule="auto"/>
              <w:jc w:val="center"/>
              <w:rPr>
                <w:rFonts w:asciiTheme="minorEastAsia" w:hAnsiTheme="minorEastAsia"/>
                <w:color w:val="auto"/>
                <w:sz w:val="24"/>
                <w:szCs w:val="24"/>
                <w:highlight w:val="none"/>
              </w:rPr>
            </w:pPr>
          </w:p>
        </w:tc>
        <w:tc>
          <w:tcPr>
            <w:tcW w:w="4748" w:type="dxa"/>
            <w:vAlign w:val="center"/>
          </w:tcPr>
          <w:p w14:paraId="27FE65CB">
            <w:pPr>
              <w:spacing w:line="360" w:lineRule="auto"/>
              <w:jc w:val="center"/>
              <w:rPr>
                <w:rFonts w:asciiTheme="minorEastAsia" w:hAnsiTheme="minorEastAsia"/>
                <w:color w:val="auto"/>
                <w:sz w:val="24"/>
                <w:szCs w:val="24"/>
                <w:highlight w:val="none"/>
              </w:rPr>
            </w:pPr>
          </w:p>
        </w:tc>
      </w:tr>
      <w:tr w14:paraId="310F5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3DD1D212">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c>
          <w:tcPr>
            <w:tcW w:w="7122" w:type="dxa"/>
            <w:gridSpan w:val="3"/>
            <w:vAlign w:val="center"/>
          </w:tcPr>
          <w:p w14:paraId="5049BFB3">
            <w:pPr>
              <w:pStyle w:val="16"/>
              <w:spacing w:line="360" w:lineRule="auto"/>
              <w:jc w:val="center"/>
              <w:rPr>
                <w:rFonts w:hint="default" w:asciiTheme="minorEastAsia" w:hAnsiTheme="minorEastAsia"/>
                <w:color w:val="auto"/>
                <w:sz w:val="24"/>
                <w:szCs w:val="24"/>
                <w:highlight w:val="none"/>
              </w:rPr>
            </w:pPr>
          </w:p>
        </w:tc>
      </w:tr>
    </w:tbl>
    <w:p w14:paraId="15C3CC4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EEA086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1、对节能、环境标志产品计算价格扣除时，只依据电子投标文件“投标（响应）报价明细表”以及“优先类节能产品、环境标志产品证明材料（价格扣除适用，若有）”。</w:t>
      </w:r>
    </w:p>
    <w:p w14:paraId="151BE609">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2、本表以采购包为单位，不同采购包请分别填写；同一采购包请按照其品目号顺序分别填写。</w:t>
      </w:r>
    </w:p>
    <w:p w14:paraId="13BD4CB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3、具体统计、计算：</w:t>
      </w:r>
    </w:p>
    <w:p w14:paraId="340B107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3.1同一品目中各认证证书不重复计算价格扣除。</w:t>
      </w:r>
    </w:p>
    <w:p w14:paraId="4DD6EF0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3.2计算结果若除不尽，可四舍五入保留到小数点后两位。</w:t>
      </w:r>
    </w:p>
    <w:p w14:paraId="7601FC2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3.3投标人（供应商）按照采购文件要求认真统计、计算。</w:t>
      </w:r>
    </w:p>
    <w:p w14:paraId="71B5EC6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3.4若无节能、环境标志产品，不填写本表。</w:t>
      </w:r>
    </w:p>
    <w:p w14:paraId="3002339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3.5强制类节能产品不享受价格扣除。</w:t>
      </w:r>
    </w:p>
    <w:p w14:paraId="23029530">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41D97A2">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0176AC17">
      <w:pPr>
        <w:rPr>
          <w:color w:val="auto"/>
          <w:highlight w:val="none"/>
        </w:rPr>
      </w:pPr>
    </w:p>
    <w:p w14:paraId="10E1930E">
      <w:pPr>
        <w:rPr>
          <w:color w:val="auto"/>
          <w:highlight w:val="none"/>
        </w:rPr>
        <w:sectPr>
          <w:pgSz w:w="11906" w:h="16838"/>
          <w:pgMar w:top="1418" w:right="1418" w:bottom="1418" w:left="1418" w:header="851" w:footer="992" w:gutter="0"/>
          <w:cols w:space="425" w:num="1"/>
          <w:docGrid w:type="lines" w:linePitch="312" w:charSpace="0"/>
        </w:sectPr>
      </w:pPr>
    </w:p>
    <w:p w14:paraId="4B2F45B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三-1-②优先类节能产品、环境标志产品证明材料（价格扣除适用，若有）</w:t>
      </w:r>
    </w:p>
    <w:p w14:paraId="5F5C607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三-2小型、微型企业产品等价格扣除证明材料（若有）</w:t>
      </w:r>
    </w:p>
    <w:p w14:paraId="2F74942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三-2-①中小企业声明函（价格扣除适用，若有）</w:t>
      </w:r>
    </w:p>
    <w:p w14:paraId="09FD82E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中小企业声明函（货物）</w:t>
      </w:r>
    </w:p>
    <w:p w14:paraId="14302A4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348E310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w:t>
      </w:r>
      <w:r>
        <w:rPr>
          <w:rFonts w:cs="宋体" w:asciiTheme="minorEastAsia" w:hAnsiTheme="minorEastAsia"/>
          <w:color w:val="auto"/>
          <w:sz w:val="24"/>
          <w:szCs w:val="24"/>
          <w:highlight w:val="none"/>
          <w:vertAlign w:val="superscript"/>
        </w:rPr>
        <w:t>1</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6F2DCB3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0D212A5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1935700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0F59CEC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65558496">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5A429C1">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7584F1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3E468D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2ECB2B3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95571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05D7ECB">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中小企业声明函（工程、服务）</w:t>
      </w:r>
    </w:p>
    <w:p w14:paraId="4640788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5E757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w:t>
      </w:r>
      <w:r>
        <w:rPr>
          <w:rFonts w:cs="宋体" w:asciiTheme="minorEastAsia" w:hAnsiTheme="minorEastAsia"/>
          <w:color w:val="auto"/>
          <w:sz w:val="24"/>
          <w:szCs w:val="24"/>
          <w:highlight w:val="none"/>
          <w:vertAlign w:val="superscript"/>
        </w:rPr>
        <w:t>1</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BEBC75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7DA57ED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732C03D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304A64F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191CC66B">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4F644B0">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5D53EC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2B4767A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09E9BBB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D227EB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C749D0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三-2-②小型、微型企业等证明材料（价格扣除适用，若有）</w:t>
      </w:r>
    </w:p>
    <w:p w14:paraId="4B2405E3">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32C2982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78E6046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C20475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50325FC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残疾人福利性单位声明函（价格扣除适用，若有）</w:t>
      </w:r>
    </w:p>
    <w:p w14:paraId="35B6696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9079BA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5F3D83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）由本投标人承建的（填写“所投采购包、品目号”）工程</w:t>
      </w:r>
    </w:p>
    <w:p w14:paraId="1FD0FB2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）由本投标人承接的（填写“所投采购包、品目号”）服务；</w:t>
      </w:r>
    </w:p>
    <w:p w14:paraId="34820A2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本投标人对上述声明的真实性负责。如有虚假，将依法承担相应责任。</w:t>
      </w:r>
    </w:p>
    <w:p w14:paraId="6D83D6A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p w14:paraId="14044A0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1、请投标人按照实际情况编制填写本声明函，并在相应的（）中打“√”。</w:t>
      </w:r>
    </w:p>
    <w:p w14:paraId="62B84CE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2、若《残疾人福利性单位声明函》内容不真实，视为提供虚假材料。</w:t>
      </w:r>
    </w:p>
    <w:p w14:paraId="3A6CE9EF">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B01BC62">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DFD7CD7">
      <w:pPr>
        <w:pStyle w:val="16"/>
        <w:spacing w:line="360" w:lineRule="auto"/>
        <w:rPr>
          <w:rFonts w:hint="default" w:asciiTheme="minorEastAsia" w:hAnsiTheme="minorEastAsia"/>
          <w:color w:val="auto"/>
          <w:sz w:val="24"/>
          <w:szCs w:val="24"/>
          <w:highlight w:val="none"/>
        </w:rPr>
      </w:pPr>
    </w:p>
    <w:p w14:paraId="45ECF8CA">
      <w:pPr>
        <w:pStyle w:val="16"/>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7BA895EE">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监狱企业证明材料</w:t>
      </w:r>
    </w:p>
    <w:p w14:paraId="70B2EBD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34E0DE1E">
      <w:pPr>
        <w:rPr>
          <w:color w:val="auto"/>
          <w:highlight w:val="none"/>
        </w:rPr>
      </w:pPr>
    </w:p>
    <w:p w14:paraId="43EF4DE6">
      <w:pPr>
        <w:rPr>
          <w:color w:val="auto"/>
          <w:highlight w:val="none"/>
        </w:rPr>
        <w:sectPr>
          <w:pgSz w:w="11906" w:h="16838"/>
          <w:pgMar w:top="1418" w:right="1418" w:bottom="1418" w:left="1418" w:header="851" w:footer="992" w:gutter="0"/>
          <w:cols w:space="425" w:num="1"/>
          <w:docGrid w:type="lines" w:linePitch="312" w:charSpace="0"/>
        </w:sectPr>
      </w:pPr>
    </w:p>
    <w:p w14:paraId="1EFB1FB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三-3招标文件规定的其他价格扣除证明材料（若有）</w:t>
      </w:r>
    </w:p>
    <w:p w14:paraId="3300ED9F">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050B1FC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673AFA6A">
      <w:pPr>
        <w:rPr>
          <w:color w:val="auto"/>
          <w:highlight w:val="none"/>
        </w:rPr>
      </w:pPr>
    </w:p>
    <w:p w14:paraId="66B223A0">
      <w:pPr>
        <w:rPr>
          <w:color w:val="auto"/>
          <w:highlight w:val="none"/>
        </w:rPr>
        <w:sectPr>
          <w:pgSz w:w="11906" w:h="16838"/>
          <w:pgMar w:top="1418" w:right="1418" w:bottom="1418" w:left="1418" w:header="851" w:footer="992" w:gutter="0"/>
          <w:cols w:space="425" w:num="1"/>
          <w:docGrid w:type="lines" w:linePitch="312" w:charSpace="0"/>
        </w:sectPr>
      </w:pPr>
    </w:p>
    <w:p w14:paraId="43A69F55">
      <w:pPr>
        <w:spacing w:beforeLines="50" w:afterLines="50"/>
        <w:jc w:val="center"/>
        <w:rPr>
          <w:b/>
          <w:color w:val="auto"/>
          <w:sz w:val="28"/>
          <w:szCs w:val="28"/>
          <w:highlight w:val="none"/>
        </w:rPr>
      </w:pPr>
      <w:r>
        <w:rPr>
          <w:b/>
          <w:color w:val="auto"/>
          <w:sz w:val="28"/>
          <w:szCs w:val="28"/>
          <w:highlight w:val="none"/>
        </w:rPr>
        <w:t>封面格式（</w:t>
      </w:r>
      <w:r>
        <w:rPr>
          <w:rFonts w:hint="eastAsia"/>
          <w:b/>
          <w:color w:val="auto"/>
          <w:sz w:val="28"/>
          <w:szCs w:val="28"/>
          <w:highlight w:val="none"/>
        </w:rPr>
        <w:t>技术</w:t>
      </w:r>
      <w:r>
        <w:rPr>
          <w:b/>
          <w:color w:val="auto"/>
          <w:sz w:val="28"/>
          <w:szCs w:val="28"/>
          <w:highlight w:val="none"/>
        </w:rPr>
        <w:t>商务部分）</w:t>
      </w:r>
    </w:p>
    <w:p w14:paraId="1EA0246F">
      <w:pPr>
        <w:jc w:val="center"/>
        <w:rPr>
          <w:rFonts w:ascii="宋体" w:hAnsi="宋体" w:eastAsia="宋体"/>
          <w:b/>
          <w:color w:val="auto"/>
          <w:sz w:val="32"/>
          <w:szCs w:val="32"/>
          <w:highlight w:val="none"/>
        </w:rPr>
      </w:pPr>
    </w:p>
    <w:p w14:paraId="41FDBD93">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4BC0B9A4">
      <w:pPr>
        <w:jc w:val="center"/>
        <w:rPr>
          <w:rFonts w:ascii="宋体" w:hAnsi="宋体" w:eastAsia="宋体"/>
          <w:b/>
          <w:color w:val="auto"/>
          <w:sz w:val="32"/>
          <w:szCs w:val="32"/>
          <w:highlight w:val="none"/>
        </w:rPr>
      </w:pPr>
      <w:r>
        <w:rPr>
          <w:rFonts w:ascii="宋体" w:hAnsi="宋体" w:eastAsia="宋体"/>
          <w:b/>
          <w:color w:val="auto"/>
          <w:sz w:val="32"/>
          <w:szCs w:val="32"/>
          <w:highlight w:val="none"/>
        </w:rPr>
        <w:t>（</w:t>
      </w:r>
      <w:r>
        <w:rPr>
          <w:rFonts w:hint="eastAsia" w:ascii="宋体" w:hAnsi="宋体" w:eastAsia="宋体"/>
          <w:b/>
          <w:color w:val="auto"/>
          <w:sz w:val="32"/>
          <w:szCs w:val="32"/>
          <w:highlight w:val="none"/>
        </w:rPr>
        <w:t>技术商务</w:t>
      </w:r>
      <w:r>
        <w:rPr>
          <w:rFonts w:ascii="宋体" w:hAnsi="宋体" w:eastAsia="宋体"/>
          <w:b/>
          <w:color w:val="auto"/>
          <w:sz w:val="32"/>
          <w:szCs w:val="32"/>
          <w:highlight w:val="none"/>
        </w:rPr>
        <w:t>部分）</w:t>
      </w:r>
    </w:p>
    <w:p w14:paraId="18D15099">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31D52220">
      <w:pPr>
        <w:jc w:val="center"/>
        <w:rPr>
          <w:rFonts w:ascii="宋体" w:hAnsi="宋体" w:eastAsia="宋体"/>
          <w:b/>
          <w:color w:val="auto"/>
          <w:sz w:val="32"/>
          <w:szCs w:val="32"/>
          <w:highlight w:val="none"/>
        </w:rPr>
      </w:pPr>
    </w:p>
    <w:p w14:paraId="394A4443">
      <w:pPr>
        <w:jc w:val="center"/>
        <w:rPr>
          <w:rFonts w:ascii="宋体" w:hAnsi="宋体" w:eastAsia="宋体"/>
          <w:b/>
          <w:color w:val="auto"/>
          <w:sz w:val="32"/>
          <w:szCs w:val="32"/>
          <w:highlight w:val="none"/>
        </w:rPr>
      </w:pPr>
    </w:p>
    <w:p w14:paraId="4A51238D">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48B2D105">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3A58B50C">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50A00BD6">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72078733">
      <w:pPr>
        <w:jc w:val="center"/>
        <w:rPr>
          <w:rFonts w:ascii="宋体" w:hAnsi="宋体" w:eastAsia="宋体"/>
          <w:b/>
          <w:color w:val="auto"/>
          <w:sz w:val="32"/>
          <w:szCs w:val="32"/>
          <w:highlight w:val="none"/>
        </w:rPr>
      </w:pPr>
    </w:p>
    <w:p w14:paraId="397B6172">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4992DEE5">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3C2B44E1">
      <w:pPr>
        <w:rPr>
          <w:color w:val="auto"/>
          <w:highlight w:val="none"/>
        </w:rPr>
      </w:pPr>
    </w:p>
    <w:p w14:paraId="647213E9">
      <w:pPr>
        <w:rPr>
          <w:color w:val="auto"/>
          <w:highlight w:val="none"/>
        </w:rPr>
      </w:pPr>
    </w:p>
    <w:p w14:paraId="609B41D6">
      <w:pPr>
        <w:rPr>
          <w:color w:val="auto"/>
          <w:highlight w:val="none"/>
        </w:rPr>
        <w:sectPr>
          <w:pgSz w:w="11906" w:h="16838"/>
          <w:pgMar w:top="1418" w:right="1418" w:bottom="1418" w:left="1418" w:header="851" w:footer="992" w:gutter="0"/>
          <w:cols w:space="425" w:num="1"/>
          <w:docGrid w:type="lines" w:linePitch="312" w:charSpace="0"/>
        </w:sectPr>
      </w:pPr>
    </w:p>
    <w:p w14:paraId="0430DA5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索引</w:t>
      </w:r>
    </w:p>
    <w:p w14:paraId="43197EA6">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一、标的说明一览表</w:t>
      </w:r>
    </w:p>
    <w:p w14:paraId="1A5F4CF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二、技术和服务要求响应表</w:t>
      </w:r>
    </w:p>
    <w:p w14:paraId="6CC2A89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三、商务条件响应表</w:t>
      </w:r>
    </w:p>
    <w:p w14:paraId="2D7B4483">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四、投标人提交的其他资料（若有）</w:t>
      </w:r>
    </w:p>
    <w:p w14:paraId="76E2FE0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744C27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技术商务部分中不得出现报价部分的全部或部分的投标报价信息（或组成资料），否则符合性审查不合格。</w:t>
      </w:r>
    </w:p>
    <w:p w14:paraId="6B263BBE">
      <w:pPr>
        <w:rPr>
          <w:color w:val="auto"/>
          <w:highlight w:val="none"/>
        </w:rPr>
      </w:pPr>
    </w:p>
    <w:p w14:paraId="11B298A7">
      <w:pPr>
        <w:rPr>
          <w:color w:val="auto"/>
          <w:highlight w:val="none"/>
        </w:rPr>
        <w:sectPr>
          <w:pgSz w:w="11906" w:h="16838"/>
          <w:pgMar w:top="1418" w:right="1418" w:bottom="1418" w:left="1418" w:header="851" w:footer="992" w:gutter="0"/>
          <w:cols w:space="425" w:num="1"/>
          <w:docGrid w:type="lines" w:linePitch="312" w:charSpace="0"/>
        </w:sectPr>
      </w:pPr>
    </w:p>
    <w:p w14:paraId="2928E86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一、标的说明一览表</w:t>
      </w:r>
    </w:p>
    <w:p w14:paraId="7947F3F2">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2"/>
        <w:gridCol w:w="1166"/>
        <w:gridCol w:w="1531"/>
        <w:gridCol w:w="1161"/>
        <w:gridCol w:w="1161"/>
        <w:gridCol w:w="1161"/>
        <w:gridCol w:w="1153"/>
      </w:tblGrid>
      <w:tr w14:paraId="1723F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Align w:val="center"/>
          </w:tcPr>
          <w:p w14:paraId="430EBC97">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166" w:type="dxa"/>
            <w:vAlign w:val="center"/>
          </w:tcPr>
          <w:p w14:paraId="095770D6">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531" w:type="dxa"/>
            <w:vAlign w:val="center"/>
          </w:tcPr>
          <w:p w14:paraId="4F6ABA4E">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投标标的</w:t>
            </w:r>
          </w:p>
        </w:tc>
        <w:tc>
          <w:tcPr>
            <w:tcW w:w="1161" w:type="dxa"/>
            <w:vAlign w:val="center"/>
          </w:tcPr>
          <w:p w14:paraId="3C3C5B3E">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1161" w:type="dxa"/>
            <w:vAlign w:val="center"/>
          </w:tcPr>
          <w:p w14:paraId="2D1506F8">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规格</w:t>
            </w:r>
          </w:p>
        </w:tc>
        <w:tc>
          <w:tcPr>
            <w:tcW w:w="1161" w:type="dxa"/>
            <w:vAlign w:val="center"/>
          </w:tcPr>
          <w:p w14:paraId="50972F04">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来源地</w:t>
            </w:r>
          </w:p>
        </w:tc>
        <w:tc>
          <w:tcPr>
            <w:tcW w:w="1153" w:type="dxa"/>
            <w:vAlign w:val="center"/>
          </w:tcPr>
          <w:p w14:paraId="6C5F1742">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r>
      <w:tr w14:paraId="14BA3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restart"/>
            <w:vAlign w:val="center"/>
          </w:tcPr>
          <w:p w14:paraId="1B373554">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66" w:type="dxa"/>
            <w:vAlign w:val="center"/>
          </w:tcPr>
          <w:p w14:paraId="730177D3">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531" w:type="dxa"/>
            <w:vAlign w:val="center"/>
          </w:tcPr>
          <w:p w14:paraId="4A5B2318">
            <w:pPr>
              <w:spacing w:line="360" w:lineRule="auto"/>
              <w:jc w:val="center"/>
              <w:rPr>
                <w:rFonts w:asciiTheme="minorEastAsia" w:hAnsiTheme="minorEastAsia"/>
                <w:color w:val="auto"/>
                <w:sz w:val="24"/>
                <w:szCs w:val="24"/>
                <w:highlight w:val="none"/>
              </w:rPr>
            </w:pPr>
          </w:p>
        </w:tc>
        <w:tc>
          <w:tcPr>
            <w:tcW w:w="1161" w:type="dxa"/>
            <w:vAlign w:val="center"/>
          </w:tcPr>
          <w:p w14:paraId="40D6835B">
            <w:pPr>
              <w:spacing w:line="360" w:lineRule="auto"/>
              <w:jc w:val="center"/>
              <w:rPr>
                <w:rFonts w:asciiTheme="minorEastAsia" w:hAnsiTheme="minorEastAsia"/>
                <w:color w:val="auto"/>
                <w:sz w:val="24"/>
                <w:szCs w:val="24"/>
                <w:highlight w:val="none"/>
              </w:rPr>
            </w:pPr>
          </w:p>
        </w:tc>
        <w:tc>
          <w:tcPr>
            <w:tcW w:w="1161" w:type="dxa"/>
            <w:vAlign w:val="center"/>
          </w:tcPr>
          <w:p w14:paraId="3479802F">
            <w:pPr>
              <w:spacing w:line="360" w:lineRule="auto"/>
              <w:jc w:val="center"/>
              <w:rPr>
                <w:rFonts w:asciiTheme="minorEastAsia" w:hAnsiTheme="minorEastAsia"/>
                <w:color w:val="auto"/>
                <w:sz w:val="24"/>
                <w:szCs w:val="24"/>
                <w:highlight w:val="none"/>
              </w:rPr>
            </w:pPr>
          </w:p>
        </w:tc>
        <w:tc>
          <w:tcPr>
            <w:tcW w:w="1161" w:type="dxa"/>
            <w:vAlign w:val="center"/>
          </w:tcPr>
          <w:p w14:paraId="0C653CDA">
            <w:pPr>
              <w:spacing w:line="360" w:lineRule="auto"/>
              <w:jc w:val="center"/>
              <w:rPr>
                <w:rFonts w:asciiTheme="minorEastAsia" w:hAnsiTheme="minorEastAsia"/>
                <w:color w:val="auto"/>
                <w:sz w:val="24"/>
                <w:szCs w:val="24"/>
                <w:highlight w:val="none"/>
              </w:rPr>
            </w:pPr>
          </w:p>
        </w:tc>
        <w:tc>
          <w:tcPr>
            <w:tcW w:w="1153" w:type="dxa"/>
            <w:vAlign w:val="center"/>
          </w:tcPr>
          <w:p w14:paraId="7940CBA2">
            <w:pPr>
              <w:spacing w:line="360" w:lineRule="auto"/>
              <w:jc w:val="center"/>
              <w:rPr>
                <w:rFonts w:asciiTheme="minorEastAsia" w:hAnsiTheme="minorEastAsia"/>
                <w:color w:val="auto"/>
                <w:sz w:val="24"/>
                <w:szCs w:val="24"/>
                <w:highlight w:val="none"/>
              </w:rPr>
            </w:pPr>
          </w:p>
        </w:tc>
      </w:tr>
      <w:tr w14:paraId="6884D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continue"/>
            <w:vAlign w:val="center"/>
          </w:tcPr>
          <w:p w14:paraId="416E48DA">
            <w:pPr>
              <w:spacing w:line="360" w:lineRule="auto"/>
              <w:jc w:val="center"/>
              <w:rPr>
                <w:rFonts w:asciiTheme="minorEastAsia" w:hAnsiTheme="minorEastAsia"/>
                <w:color w:val="auto"/>
                <w:sz w:val="24"/>
                <w:szCs w:val="24"/>
                <w:highlight w:val="none"/>
              </w:rPr>
            </w:pPr>
          </w:p>
        </w:tc>
        <w:tc>
          <w:tcPr>
            <w:tcW w:w="1166" w:type="dxa"/>
            <w:vAlign w:val="center"/>
          </w:tcPr>
          <w:p w14:paraId="0D6F7C95">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531" w:type="dxa"/>
            <w:vAlign w:val="center"/>
          </w:tcPr>
          <w:p w14:paraId="76BD6283">
            <w:pPr>
              <w:spacing w:line="360" w:lineRule="auto"/>
              <w:jc w:val="center"/>
              <w:rPr>
                <w:rFonts w:asciiTheme="minorEastAsia" w:hAnsiTheme="minorEastAsia"/>
                <w:color w:val="auto"/>
                <w:sz w:val="24"/>
                <w:szCs w:val="24"/>
                <w:highlight w:val="none"/>
              </w:rPr>
            </w:pPr>
          </w:p>
        </w:tc>
        <w:tc>
          <w:tcPr>
            <w:tcW w:w="1161" w:type="dxa"/>
            <w:vAlign w:val="center"/>
          </w:tcPr>
          <w:p w14:paraId="00CEBCF4">
            <w:pPr>
              <w:spacing w:line="360" w:lineRule="auto"/>
              <w:jc w:val="center"/>
              <w:rPr>
                <w:rFonts w:asciiTheme="minorEastAsia" w:hAnsiTheme="minorEastAsia"/>
                <w:color w:val="auto"/>
                <w:sz w:val="24"/>
                <w:szCs w:val="24"/>
                <w:highlight w:val="none"/>
              </w:rPr>
            </w:pPr>
          </w:p>
        </w:tc>
        <w:tc>
          <w:tcPr>
            <w:tcW w:w="1161" w:type="dxa"/>
            <w:vAlign w:val="center"/>
          </w:tcPr>
          <w:p w14:paraId="2B048469">
            <w:pPr>
              <w:spacing w:line="360" w:lineRule="auto"/>
              <w:jc w:val="center"/>
              <w:rPr>
                <w:rFonts w:asciiTheme="minorEastAsia" w:hAnsiTheme="minorEastAsia"/>
                <w:color w:val="auto"/>
                <w:sz w:val="24"/>
                <w:szCs w:val="24"/>
                <w:highlight w:val="none"/>
              </w:rPr>
            </w:pPr>
          </w:p>
        </w:tc>
        <w:tc>
          <w:tcPr>
            <w:tcW w:w="1161" w:type="dxa"/>
            <w:vAlign w:val="center"/>
          </w:tcPr>
          <w:p w14:paraId="6B84B12D">
            <w:pPr>
              <w:spacing w:line="360" w:lineRule="auto"/>
              <w:jc w:val="center"/>
              <w:rPr>
                <w:rFonts w:asciiTheme="minorEastAsia" w:hAnsiTheme="minorEastAsia"/>
                <w:color w:val="auto"/>
                <w:sz w:val="24"/>
                <w:szCs w:val="24"/>
                <w:highlight w:val="none"/>
              </w:rPr>
            </w:pPr>
          </w:p>
        </w:tc>
        <w:tc>
          <w:tcPr>
            <w:tcW w:w="1153" w:type="dxa"/>
            <w:vAlign w:val="center"/>
          </w:tcPr>
          <w:p w14:paraId="7EEF5B1B">
            <w:pPr>
              <w:spacing w:line="360" w:lineRule="auto"/>
              <w:jc w:val="center"/>
              <w:rPr>
                <w:rFonts w:asciiTheme="minorEastAsia" w:hAnsiTheme="minorEastAsia"/>
                <w:color w:val="auto"/>
                <w:sz w:val="24"/>
                <w:szCs w:val="24"/>
                <w:highlight w:val="none"/>
              </w:rPr>
            </w:pPr>
          </w:p>
        </w:tc>
      </w:tr>
      <w:tr w14:paraId="07EDB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Align w:val="center"/>
          </w:tcPr>
          <w:p w14:paraId="28261A10">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66" w:type="dxa"/>
            <w:vAlign w:val="center"/>
          </w:tcPr>
          <w:p w14:paraId="603B737D">
            <w:pPr>
              <w:spacing w:line="360" w:lineRule="auto"/>
              <w:jc w:val="center"/>
              <w:rPr>
                <w:rFonts w:asciiTheme="minorEastAsia" w:hAnsiTheme="minorEastAsia"/>
                <w:color w:val="auto"/>
                <w:sz w:val="24"/>
                <w:szCs w:val="24"/>
                <w:highlight w:val="none"/>
              </w:rPr>
            </w:pPr>
          </w:p>
        </w:tc>
        <w:tc>
          <w:tcPr>
            <w:tcW w:w="1531" w:type="dxa"/>
            <w:vAlign w:val="center"/>
          </w:tcPr>
          <w:p w14:paraId="1D1AB105">
            <w:pPr>
              <w:spacing w:line="360" w:lineRule="auto"/>
              <w:jc w:val="center"/>
              <w:rPr>
                <w:rFonts w:asciiTheme="minorEastAsia" w:hAnsiTheme="minorEastAsia"/>
                <w:color w:val="auto"/>
                <w:sz w:val="24"/>
                <w:szCs w:val="24"/>
                <w:highlight w:val="none"/>
              </w:rPr>
            </w:pPr>
          </w:p>
        </w:tc>
        <w:tc>
          <w:tcPr>
            <w:tcW w:w="1161" w:type="dxa"/>
            <w:vAlign w:val="center"/>
          </w:tcPr>
          <w:p w14:paraId="225C753A">
            <w:pPr>
              <w:spacing w:line="360" w:lineRule="auto"/>
              <w:jc w:val="center"/>
              <w:rPr>
                <w:rFonts w:asciiTheme="minorEastAsia" w:hAnsiTheme="minorEastAsia"/>
                <w:color w:val="auto"/>
                <w:sz w:val="24"/>
                <w:szCs w:val="24"/>
                <w:highlight w:val="none"/>
              </w:rPr>
            </w:pPr>
          </w:p>
        </w:tc>
        <w:tc>
          <w:tcPr>
            <w:tcW w:w="1161" w:type="dxa"/>
            <w:vAlign w:val="center"/>
          </w:tcPr>
          <w:p w14:paraId="3D38779A">
            <w:pPr>
              <w:spacing w:line="360" w:lineRule="auto"/>
              <w:jc w:val="center"/>
              <w:rPr>
                <w:rFonts w:asciiTheme="minorEastAsia" w:hAnsiTheme="minorEastAsia"/>
                <w:color w:val="auto"/>
                <w:sz w:val="24"/>
                <w:szCs w:val="24"/>
                <w:highlight w:val="none"/>
              </w:rPr>
            </w:pPr>
          </w:p>
        </w:tc>
        <w:tc>
          <w:tcPr>
            <w:tcW w:w="1161" w:type="dxa"/>
            <w:vAlign w:val="center"/>
          </w:tcPr>
          <w:p w14:paraId="18365C2E">
            <w:pPr>
              <w:spacing w:line="360" w:lineRule="auto"/>
              <w:jc w:val="center"/>
              <w:rPr>
                <w:rFonts w:asciiTheme="minorEastAsia" w:hAnsiTheme="minorEastAsia"/>
                <w:color w:val="auto"/>
                <w:sz w:val="24"/>
                <w:szCs w:val="24"/>
                <w:highlight w:val="none"/>
              </w:rPr>
            </w:pPr>
          </w:p>
        </w:tc>
        <w:tc>
          <w:tcPr>
            <w:tcW w:w="1153" w:type="dxa"/>
            <w:vAlign w:val="center"/>
          </w:tcPr>
          <w:p w14:paraId="17112FC8">
            <w:pPr>
              <w:spacing w:line="360" w:lineRule="auto"/>
              <w:jc w:val="center"/>
              <w:rPr>
                <w:rFonts w:asciiTheme="minorEastAsia" w:hAnsiTheme="minorEastAsia"/>
                <w:color w:val="auto"/>
                <w:sz w:val="24"/>
                <w:szCs w:val="24"/>
                <w:highlight w:val="none"/>
              </w:rPr>
            </w:pPr>
          </w:p>
        </w:tc>
      </w:tr>
    </w:tbl>
    <w:p w14:paraId="46FC607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1E09D1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04042A7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1.1“采购包”、“品目号”、“投标标的”及“数量”应与招标文件《采购标的一览表》中的有关内容（“采购包”、“品目号”、“采购标的”及“数量”）保持一致。</w:t>
      </w:r>
    </w:p>
    <w:p w14:paraId="60598D9A">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BD8631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58105A00">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0858262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3、电子投标文件中涉及“投标标的”、“数量”、“规格”、“来源地”的内容若不一致，应以本表为准。</w:t>
      </w:r>
    </w:p>
    <w:p w14:paraId="02396248">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3CA6937">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60CCEA6">
      <w:pPr>
        <w:rPr>
          <w:color w:val="auto"/>
          <w:highlight w:val="none"/>
        </w:rPr>
      </w:pPr>
    </w:p>
    <w:p w14:paraId="593AB7DC">
      <w:pPr>
        <w:rPr>
          <w:color w:val="auto"/>
          <w:highlight w:val="none"/>
        </w:rPr>
        <w:sectPr>
          <w:pgSz w:w="11906" w:h="16838"/>
          <w:pgMar w:top="1418" w:right="1418" w:bottom="1418" w:left="1418" w:header="851" w:footer="992" w:gutter="0"/>
          <w:cols w:space="425" w:num="1"/>
          <w:docGrid w:type="lines" w:linePitch="312" w:charSpace="0"/>
        </w:sectPr>
      </w:pPr>
    </w:p>
    <w:p w14:paraId="4DCD06D1">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二、技术和服务要求响应表</w:t>
      </w:r>
    </w:p>
    <w:p w14:paraId="27F86E7F">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1661"/>
        <w:gridCol w:w="2324"/>
        <w:gridCol w:w="1661"/>
        <w:gridCol w:w="1902"/>
      </w:tblGrid>
      <w:tr w14:paraId="54559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Align w:val="center"/>
          </w:tcPr>
          <w:p w14:paraId="77A3F652">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661" w:type="dxa"/>
            <w:vAlign w:val="center"/>
          </w:tcPr>
          <w:p w14:paraId="2B2FD972">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2324" w:type="dxa"/>
            <w:vAlign w:val="center"/>
          </w:tcPr>
          <w:p w14:paraId="71083CF3">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技术和服务要求</w:t>
            </w:r>
          </w:p>
        </w:tc>
        <w:tc>
          <w:tcPr>
            <w:tcW w:w="1661" w:type="dxa"/>
            <w:vAlign w:val="center"/>
          </w:tcPr>
          <w:p w14:paraId="4A7DCF12">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投标响应</w:t>
            </w:r>
          </w:p>
        </w:tc>
        <w:tc>
          <w:tcPr>
            <w:tcW w:w="1902" w:type="dxa"/>
            <w:vAlign w:val="center"/>
          </w:tcPr>
          <w:p w14:paraId="35E2907B">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是否偏离及说明</w:t>
            </w:r>
          </w:p>
        </w:tc>
      </w:tr>
      <w:tr w14:paraId="2967C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restart"/>
            <w:vAlign w:val="center"/>
          </w:tcPr>
          <w:p w14:paraId="2BDF3A18">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06C7C289">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324" w:type="dxa"/>
            <w:vAlign w:val="center"/>
          </w:tcPr>
          <w:p w14:paraId="51943CB1">
            <w:pPr>
              <w:spacing w:line="360" w:lineRule="auto"/>
              <w:jc w:val="center"/>
              <w:rPr>
                <w:rFonts w:asciiTheme="minorEastAsia" w:hAnsiTheme="minorEastAsia"/>
                <w:color w:val="auto"/>
                <w:sz w:val="24"/>
                <w:szCs w:val="24"/>
                <w:highlight w:val="none"/>
              </w:rPr>
            </w:pPr>
          </w:p>
        </w:tc>
        <w:tc>
          <w:tcPr>
            <w:tcW w:w="1661" w:type="dxa"/>
            <w:vAlign w:val="center"/>
          </w:tcPr>
          <w:p w14:paraId="11CBA966">
            <w:pPr>
              <w:spacing w:line="360" w:lineRule="auto"/>
              <w:jc w:val="center"/>
              <w:rPr>
                <w:rFonts w:asciiTheme="minorEastAsia" w:hAnsiTheme="minorEastAsia"/>
                <w:color w:val="auto"/>
                <w:sz w:val="24"/>
                <w:szCs w:val="24"/>
                <w:highlight w:val="none"/>
              </w:rPr>
            </w:pPr>
          </w:p>
        </w:tc>
        <w:tc>
          <w:tcPr>
            <w:tcW w:w="1902" w:type="dxa"/>
            <w:vAlign w:val="center"/>
          </w:tcPr>
          <w:p w14:paraId="08383888">
            <w:pPr>
              <w:spacing w:line="360" w:lineRule="auto"/>
              <w:jc w:val="center"/>
              <w:rPr>
                <w:rFonts w:asciiTheme="minorEastAsia" w:hAnsiTheme="minorEastAsia"/>
                <w:color w:val="auto"/>
                <w:sz w:val="24"/>
                <w:szCs w:val="24"/>
                <w:highlight w:val="none"/>
              </w:rPr>
            </w:pPr>
          </w:p>
        </w:tc>
      </w:tr>
      <w:tr w14:paraId="3A80B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continue"/>
            <w:vAlign w:val="center"/>
          </w:tcPr>
          <w:p w14:paraId="3BE1FF2B">
            <w:pPr>
              <w:spacing w:line="360" w:lineRule="auto"/>
              <w:jc w:val="center"/>
              <w:rPr>
                <w:rFonts w:asciiTheme="minorEastAsia" w:hAnsiTheme="minorEastAsia"/>
                <w:color w:val="auto"/>
                <w:sz w:val="24"/>
                <w:szCs w:val="24"/>
                <w:highlight w:val="none"/>
              </w:rPr>
            </w:pPr>
          </w:p>
        </w:tc>
        <w:tc>
          <w:tcPr>
            <w:tcW w:w="1661" w:type="dxa"/>
            <w:vAlign w:val="center"/>
          </w:tcPr>
          <w:p w14:paraId="1D6E3267">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2324" w:type="dxa"/>
            <w:vAlign w:val="center"/>
          </w:tcPr>
          <w:p w14:paraId="247D9D1E">
            <w:pPr>
              <w:spacing w:line="360" w:lineRule="auto"/>
              <w:jc w:val="center"/>
              <w:rPr>
                <w:rFonts w:asciiTheme="minorEastAsia" w:hAnsiTheme="minorEastAsia"/>
                <w:color w:val="auto"/>
                <w:sz w:val="24"/>
                <w:szCs w:val="24"/>
                <w:highlight w:val="none"/>
              </w:rPr>
            </w:pPr>
          </w:p>
        </w:tc>
        <w:tc>
          <w:tcPr>
            <w:tcW w:w="1661" w:type="dxa"/>
            <w:vAlign w:val="center"/>
          </w:tcPr>
          <w:p w14:paraId="239E3DED">
            <w:pPr>
              <w:spacing w:line="360" w:lineRule="auto"/>
              <w:jc w:val="center"/>
              <w:rPr>
                <w:rFonts w:asciiTheme="minorEastAsia" w:hAnsiTheme="minorEastAsia"/>
                <w:color w:val="auto"/>
                <w:sz w:val="24"/>
                <w:szCs w:val="24"/>
                <w:highlight w:val="none"/>
              </w:rPr>
            </w:pPr>
          </w:p>
        </w:tc>
        <w:tc>
          <w:tcPr>
            <w:tcW w:w="1902" w:type="dxa"/>
            <w:vAlign w:val="center"/>
          </w:tcPr>
          <w:p w14:paraId="2D69EA0E">
            <w:pPr>
              <w:spacing w:line="360" w:lineRule="auto"/>
              <w:jc w:val="center"/>
              <w:rPr>
                <w:rFonts w:asciiTheme="minorEastAsia" w:hAnsiTheme="minorEastAsia"/>
                <w:color w:val="auto"/>
                <w:sz w:val="24"/>
                <w:szCs w:val="24"/>
                <w:highlight w:val="none"/>
              </w:rPr>
            </w:pPr>
          </w:p>
        </w:tc>
      </w:tr>
      <w:tr w14:paraId="5F618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Align w:val="center"/>
          </w:tcPr>
          <w:p w14:paraId="0EB10017">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73A89049">
            <w:pPr>
              <w:spacing w:line="360" w:lineRule="auto"/>
              <w:jc w:val="center"/>
              <w:rPr>
                <w:rFonts w:asciiTheme="minorEastAsia" w:hAnsiTheme="minorEastAsia"/>
                <w:color w:val="auto"/>
                <w:sz w:val="24"/>
                <w:szCs w:val="24"/>
                <w:highlight w:val="none"/>
              </w:rPr>
            </w:pPr>
          </w:p>
        </w:tc>
        <w:tc>
          <w:tcPr>
            <w:tcW w:w="2324" w:type="dxa"/>
            <w:vAlign w:val="center"/>
          </w:tcPr>
          <w:p w14:paraId="0ADE537B">
            <w:pPr>
              <w:spacing w:line="360" w:lineRule="auto"/>
              <w:jc w:val="center"/>
              <w:rPr>
                <w:rFonts w:asciiTheme="minorEastAsia" w:hAnsiTheme="minorEastAsia"/>
                <w:color w:val="auto"/>
                <w:sz w:val="24"/>
                <w:szCs w:val="24"/>
                <w:highlight w:val="none"/>
              </w:rPr>
            </w:pPr>
          </w:p>
        </w:tc>
        <w:tc>
          <w:tcPr>
            <w:tcW w:w="1661" w:type="dxa"/>
            <w:vAlign w:val="center"/>
          </w:tcPr>
          <w:p w14:paraId="659A09B5">
            <w:pPr>
              <w:spacing w:line="360" w:lineRule="auto"/>
              <w:jc w:val="center"/>
              <w:rPr>
                <w:rFonts w:asciiTheme="minorEastAsia" w:hAnsiTheme="minorEastAsia"/>
                <w:color w:val="auto"/>
                <w:sz w:val="24"/>
                <w:szCs w:val="24"/>
                <w:highlight w:val="none"/>
              </w:rPr>
            </w:pPr>
          </w:p>
        </w:tc>
        <w:tc>
          <w:tcPr>
            <w:tcW w:w="1902" w:type="dxa"/>
            <w:vAlign w:val="center"/>
          </w:tcPr>
          <w:p w14:paraId="4B6FB17A">
            <w:pPr>
              <w:spacing w:line="360" w:lineRule="auto"/>
              <w:jc w:val="center"/>
              <w:rPr>
                <w:rFonts w:asciiTheme="minorEastAsia" w:hAnsiTheme="minorEastAsia"/>
                <w:color w:val="auto"/>
                <w:sz w:val="24"/>
                <w:szCs w:val="24"/>
                <w:highlight w:val="none"/>
              </w:rPr>
            </w:pPr>
          </w:p>
        </w:tc>
      </w:tr>
    </w:tbl>
    <w:p w14:paraId="0DFCE41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222B2A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1F2CB3D1">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1.1“技术和服务要求”项下填写的内容应与招标文件第五章“技术和服务要求”的内容保持一致。</w:t>
      </w:r>
    </w:p>
    <w:p w14:paraId="13844BBC">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313A47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1.3“是否偏离及说明”项下应按下列规定填写：优于的，填写“正偏离”；符合的，填写“无偏离”；低于的，填写“负偏离”。</w:t>
      </w:r>
    </w:p>
    <w:p w14:paraId="50F3AEC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57621C8">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1EE327D">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0B1296A">
      <w:pPr>
        <w:rPr>
          <w:color w:val="auto"/>
          <w:highlight w:val="none"/>
        </w:rPr>
      </w:pPr>
    </w:p>
    <w:p w14:paraId="3603C6B9">
      <w:pPr>
        <w:rPr>
          <w:color w:val="auto"/>
          <w:highlight w:val="none"/>
        </w:rPr>
        <w:sectPr>
          <w:pgSz w:w="11906" w:h="16838"/>
          <w:pgMar w:top="1418" w:right="1418" w:bottom="1418" w:left="1418" w:header="851" w:footer="992" w:gutter="0"/>
          <w:cols w:space="425" w:num="1"/>
          <w:docGrid w:type="lines" w:linePitch="312" w:charSpace="0"/>
        </w:sectPr>
      </w:pPr>
    </w:p>
    <w:p w14:paraId="327A868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三、商务条件响应表</w:t>
      </w:r>
    </w:p>
    <w:p w14:paraId="70CCFF0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2188"/>
      </w:tblGrid>
      <w:tr w14:paraId="2ADFA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center"/>
          </w:tcPr>
          <w:p w14:paraId="18EF2F8F">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661" w:type="dxa"/>
            <w:vAlign w:val="center"/>
          </w:tcPr>
          <w:p w14:paraId="474BF1BC">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661" w:type="dxa"/>
            <w:vAlign w:val="center"/>
          </w:tcPr>
          <w:p w14:paraId="08E8C856">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商务条件</w:t>
            </w:r>
          </w:p>
        </w:tc>
        <w:tc>
          <w:tcPr>
            <w:tcW w:w="1661" w:type="dxa"/>
            <w:vAlign w:val="center"/>
          </w:tcPr>
          <w:p w14:paraId="3EFA2B40">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投标响应</w:t>
            </w:r>
          </w:p>
        </w:tc>
        <w:tc>
          <w:tcPr>
            <w:tcW w:w="2188" w:type="dxa"/>
            <w:vAlign w:val="center"/>
          </w:tcPr>
          <w:p w14:paraId="676B92CA">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是否偏离及说明</w:t>
            </w:r>
          </w:p>
        </w:tc>
      </w:tr>
      <w:tr w14:paraId="491F2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vAlign w:val="center"/>
          </w:tcPr>
          <w:p w14:paraId="4E68EAC0">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605A743B">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661" w:type="dxa"/>
            <w:vAlign w:val="center"/>
          </w:tcPr>
          <w:p w14:paraId="64CBC857">
            <w:pPr>
              <w:spacing w:line="360" w:lineRule="auto"/>
              <w:jc w:val="center"/>
              <w:rPr>
                <w:rFonts w:asciiTheme="minorEastAsia" w:hAnsiTheme="minorEastAsia"/>
                <w:color w:val="auto"/>
                <w:sz w:val="24"/>
                <w:szCs w:val="24"/>
                <w:highlight w:val="none"/>
              </w:rPr>
            </w:pPr>
          </w:p>
        </w:tc>
        <w:tc>
          <w:tcPr>
            <w:tcW w:w="1661" w:type="dxa"/>
            <w:vAlign w:val="center"/>
          </w:tcPr>
          <w:p w14:paraId="345CD090">
            <w:pPr>
              <w:spacing w:line="360" w:lineRule="auto"/>
              <w:jc w:val="center"/>
              <w:rPr>
                <w:rFonts w:asciiTheme="minorEastAsia" w:hAnsiTheme="minorEastAsia"/>
                <w:color w:val="auto"/>
                <w:sz w:val="24"/>
                <w:szCs w:val="24"/>
                <w:highlight w:val="none"/>
              </w:rPr>
            </w:pPr>
          </w:p>
        </w:tc>
        <w:tc>
          <w:tcPr>
            <w:tcW w:w="2188" w:type="dxa"/>
            <w:vAlign w:val="center"/>
          </w:tcPr>
          <w:p w14:paraId="7932AA48">
            <w:pPr>
              <w:spacing w:line="360" w:lineRule="auto"/>
              <w:jc w:val="center"/>
              <w:rPr>
                <w:rFonts w:asciiTheme="minorEastAsia" w:hAnsiTheme="minorEastAsia"/>
                <w:color w:val="auto"/>
                <w:sz w:val="24"/>
                <w:szCs w:val="24"/>
                <w:highlight w:val="none"/>
              </w:rPr>
            </w:pPr>
          </w:p>
        </w:tc>
      </w:tr>
      <w:tr w14:paraId="5E513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vAlign w:val="center"/>
          </w:tcPr>
          <w:p w14:paraId="24ECB64C">
            <w:pPr>
              <w:spacing w:line="360" w:lineRule="auto"/>
              <w:jc w:val="center"/>
              <w:rPr>
                <w:rFonts w:asciiTheme="minorEastAsia" w:hAnsiTheme="minorEastAsia"/>
                <w:color w:val="auto"/>
                <w:sz w:val="24"/>
                <w:szCs w:val="24"/>
                <w:highlight w:val="none"/>
              </w:rPr>
            </w:pPr>
          </w:p>
        </w:tc>
        <w:tc>
          <w:tcPr>
            <w:tcW w:w="1661" w:type="dxa"/>
            <w:vAlign w:val="center"/>
          </w:tcPr>
          <w:p w14:paraId="0EDA0042">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671EFE68">
            <w:pPr>
              <w:spacing w:line="360" w:lineRule="auto"/>
              <w:jc w:val="center"/>
              <w:rPr>
                <w:rFonts w:asciiTheme="minorEastAsia" w:hAnsiTheme="minorEastAsia"/>
                <w:color w:val="auto"/>
                <w:sz w:val="24"/>
                <w:szCs w:val="24"/>
                <w:highlight w:val="none"/>
              </w:rPr>
            </w:pPr>
          </w:p>
        </w:tc>
        <w:tc>
          <w:tcPr>
            <w:tcW w:w="1661" w:type="dxa"/>
            <w:vAlign w:val="center"/>
          </w:tcPr>
          <w:p w14:paraId="36624A86">
            <w:pPr>
              <w:spacing w:line="360" w:lineRule="auto"/>
              <w:jc w:val="center"/>
              <w:rPr>
                <w:rFonts w:asciiTheme="minorEastAsia" w:hAnsiTheme="minorEastAsia"/>
                <w:color w:val="auto"/>
                <w:sz w:val="24"/>
                <w:szCs w:val="24"/>
                <w:highlight w:val="none"/>
              </w:rPr>
            </w:pPr>
          </w:p>
        </w:tc>
        <w:tc>
          <w:tcPr>
            <w:tcW w:w="2188" w:type="dxa"/>
            <w:vAlign w:val="center"/>
          </w:tcPr>
          <w:p w14:paraId="279875A6">
            <w:pPr>
              <w:spacing w:line="360" w:lineRule="auto"/>
              <w:jc w:val="center"/>
              <w:rPr>
                <w:rFonts w:asciiTheme="minorEastAsia" w:hAnsiTheme="minorEastAsia"/>
                <w:color w:val="auto"/>
                <w:sz w:val="24"/>
                <w:szCs w:val="24"/>
                <w:highlight w:val="none"/>
              </w:rPr>
            </w:pPr>
          </w:p>
        </w:tc>
      </w:tr>
      <w:tr w14:paraId="008C5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center"/>
          </w:tcPr>
          <w:p w14:paraId="7FABAED5">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0C269D12">
            <w:pPr>
              <w:spacing w:line="360" w:lineRule="auto"/>
              <w:jc w:val="center"/>
              <w:rPr>
                <w:rFonts w:asciiTheme="minorEastAsia" w:hAnsiTheme="minorEastAsia"/>
                <w:color w:val="auto"/>
                <w:sz w:val="24"/>
                <w:szCs w:val="24"/>
                <w:highlight w:val="none"/>
              </w:rPr>
            </w:pPr>
          </w:p>
        </w:tc>
        <w:tc>
          <w:tcPr>
            <w:tcW w:w="1661" w:type="dxa"/>
            <w:vAlign w:val="center"/>
          </w:tcPr>
          <w:p w14:paraId="608397C8">
            <w:pPr>
              <w:spacing w:line="360" w:lineRule="auto"/>
              <w:jc w:val="center"/>
              <w:rPr>
                <w:rFonts w:asciiTheme="minorEastAsia" w:hAnsiTheme="minorEastAsia"/>
                <w:color w:val="auto"/>
                <w:sz w:val="24"/>
                <w:szCs w:val="24"/>
                <w:highlight w:val="none"/>
              </w:rPr>
            </w:pPr>
          </w:p>
        </w:tc>
        <w:tc>
          <w:tcPr>
            <w:tcW w:w="1661" w:type="dxa"/>
            <w:vAlign w:val="center"/>
          </w:tcPr>
          <w:p w14:paraId="460E6EDC">
            <w:pPr>
              <w:spacing w:line="360" w:lineRule="auto"/>
              <w:jc w:val="center"/>
              <w:rPr>
                <w:rFonts w:asciiTheme="minorEastAsia" w:hAnsiTheme="minorEastAsia"/>
                <w:color w:val="auto"/>
                <w:sz w:val="24"/>
                <w:szCs w:val="24"/>
                <w:highlight w:val="none"/>
              </w:rPr>
            </w:pPr>
          </w:p>
        </w:tc>
        <w:tc>
          <w:tcPr>
            <w:tcW w:w="2188" w:type="dxa"/>
            <w:vAlign w:val="center"/>
          </w:tcPr>
          <w:p w14:paraId="5B3A4193">
            <w:pPr>
              <w:spacing w:line="360" w:lineRule="auto"/>
              <w:jc w:val="center"/>
              <w:rPr>
                <w:rFonts w:asciiTheme="minorEastAsia" w:hAnsiTheme="minorEastAsia"/>
                <w:color w:val="auto"/>
                <w:sz w:val="24"/>
                <w:szCs w:val="24"/>
                <w:highlight w:val="none"/>
              </w:rPr>
            </w:pPr>
          </w:p>
        </w:tc>
      </w:tr>
    </w:tbl>
    <w:p w14:paraId="211F926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7F26927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7614BDD4">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1.1“商务条件”项下填写的内容应与招标文件第五章“商务条件”的内容保持一致。</w:t>
      </w:r>
    </w:p>
    <w:p w14:paraId="221DCD1E">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53F37405">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1.3“是否偏离及说明”项下应按下列规定填写：优于的，填写“正偏离”；符合的，填写“无偏离”；低于的，填写“负偏离”。</w:t>
      </w:r>
    </w:p>
    <w:p w14:paraId="576BC6F8">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1665264">
      <w:pPr>
        <w:pStyle w:val="16"/>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5564B413">
      <w:pPr>
        <w:pStyle w:val="16"/>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A3155A4">
      <w:pPr>
        <w:rPr>
          <w:color w:val="auto"/>
          <w:highlight w:val="none"/>
        </w:rPr>
      </w:pPr>
    </w:p>
    <w:p w14:paraId="1969F88E">
      <w:pPr>
        <w:rPr>
          <w:color w:val="auto"/>
          <w:highlight w:val="none"/>
        </w:rPr>
        <w:sectPr>
          <w:pgSz w:w="11906" w:h="16838"/>
          <w:pgMar w:top="1418" w:right="1418" w:bottom="1418" w:left="1418" w:header="851" w:footer="992" w:gutter="0"/>
          <w:cols w:space="425" w:num="1"/>
          <w:docGrid w:type="lines" w:linePitch="312" w:charSpace="0"/>
        </w:sectPr>
      </w:pPr>
    </w:p>
    <w:p w14:paraId="3FB6075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四、投标人提交的其他资料（若有）</w:t>
      </w:r>
    </w:p>
    <w:p w14:paraId="147817FA">
      <w:pPr>
        <w:pStyle w:val="16"/>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61F6E6DD">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1、招标文件要求提交的除“资格及资信证明部分”、“报价部分”外的其他证明材料或资料加盖投标人的单位公章后应在此项下提交。</w:t>
      </w:r>
    </w:p>
    <w:p w14:paraId="21EDC7BB">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2、招标文件要求投标人提供方案（包括但不限于：组织、实施、技术、服务方案等）的，投标人应在此项下提交。</w:t>
      </w:r>
    </w:p>
    <w:p w14:paraId="1E83D317">
      <w:pPr>
        <w:pStyle w:val="16"/>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3、除招标文件另有规定外，投标人认为需要提交的其他证明材料或资料加盖投标人的单位公章后应在此项下提交。</w:t>
      </w:r>
    </w:p>
    <w:p w14:paraId="53630211">
      <w:pPr>
        <w:rPr>
          <w:color w:val="auto"/>
          <w:highlight w:val="none"/>
        </w:rPr>
      </w:pPr>
    </w:p>
    <w:p w14:paraId="7E4824BF">
      <w:pPr>
        <w:rPr>
          <w:color w:val="auto"/>
          <w:highlight w:val="none"/>
        </w:rPr>
      </w:pPr>
    </w:p>
    <w:p w14:paraId="552ECD30">
      <w:pPr>
        <w:rPr>
          <w:color w:val="auto"/>
          <w:highlight w:val="none"/>
        </w:rPr>
      </w:pPr>
    </w:p>
    <w:p w14:paraId="01C6F9F6">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B3E0638">
      <w:pPr>
        <w:pStyle w:val="16"/>
        <w:jc w:val="center"/>
        <w:outlineLvl w:val="2"/>
        <w:rPr>
          <w:color w:val="auto"/>
          <w:highlight w:val="none"/>
        </w:rPr>
      </w:pPr>
      <w:bookmarkStart w:id="31" w:name="_Toc17498"/>
      <w:r>
        <w:rPr>
          <w:rFonts w:ascii="仿宋_GB2312" w:hAnsi="仿宋_GB2312" w:eastAsia="仿宋_GB2312" w:cs="仿宋_GB2312"/>
          <w:b/>
          <w:color w:val="auto"/>
          <w:sz w:val="28"/>
          <w:highlight w:val="none"/>
        </w:rPr>
        <w:t>封面格式(技术商务部分)</w:t>
      </w:r>
      <w:bookmarkEnd w:id="31"/>
    </w:p>
    <w:p w14:paraId="0CDA24E2">
      <w:pPr>
        <w:pStyle w:val="16"/>
        <w:jc w:val="center"/>
        <w:outlineLvl w:val="0"/>
        <w:rPr>
          <w:color w:val="auto"/>
          <w:highlight w:val="none"/>
        </w:rPr>
      </w:pPr>
      <w:bookmarkStart w:id="32" w:name="_Toc17900"/>
      <w:r>
        <w:rPr>
          <w:rFonts w:ascii="仿宋_GB2312" w:hAnsi="仿宋_GB2312" w:eastAsia="仿宋_GB2312" w:cs="仿宋_GB2312"/>
          <w:b/>
          <w:color w:val="auto"/>
          <w:sz w:val="48"/>
          <w:highlight w:val="none"/>
        </w:rPr>
        <w:t>福建省政府采购投标文件</w:t>
      </w:r>
      <w:bookmarkEnd w:id="32"/>
    </w:p>
    <w:p w14:paraId="4C77C712">
      <w:pPr>
        <w:pStyle w:val="16"/>
        <w:jc w:val="center"/>
        <w:outlineLvl w:val="0"/>
        <w:rPr>
          <w:color w:val="auto"/>
          <w:highlight w:val="none"/>
        </w:rPr>
      </w:pPr>
      <w:bookmarkStart w:id="33" w:name="_Toc6337"/>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bookmarkEnd w:id="33"/>
    </w:p>
    <w:p w14:paraId="112D6FF4">
      <w:pPr>
        <w:pStyle w:val="16"/>
        <w:jc w:val="center"/>
        <w:outlineLvl w:val="1"/>
        <w:rPr>
          <w:color w:val="auto"/>
          <w:highlight w:val="none"/>
        </w:rPr>
      </w:pPr>
      <w:bookmarkStart w:id="34" w:name="_Toc12818"/>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bookmarkEnd w:id="34"/>
    </w:p>
    <w:p w14:paraId="72269B1F">
      <w:pPr>
        <w:pStyle w:val="16"/>
        <w:jc w:val="center"/>
        <w:outlineLvl w:val="2"/>
        <w:rPr>
          <w:color w:val="auto"/>
          <w:highlight w:val="none"/>
        </w:rPr>
      </w:pPr>
      <w:bookmarkStart w:id="35" w:name="_Toc10086"/>
      <w:r>
        <w:rPr>
          <w:rFonts w:ascii="仿宋_GB2312" w:hAnsi="仿宋_GB2312" w:eastAsia="仿宋_GB2312" w:cs="仿宋_GB2312"/>
          <w:b/>
          <w:color w:val="auto"/>
          <w:sz w:val="28"/>
          <w:highlight w:val="none"/>
        </w:rPr>
        <w:t>（项目名称：（由投标人填写）</w:t>
      </w:r>
      <w:bookmarkEnd w:id="35"/>
    </w:p>
    <w:p w14:paraId="2E152D29">
      <w:pPr>
        <w:pStyle w:val="16"/>
        <w:jc w:val="center"/>
        <w:outlineLvl w:val="2"/>
        <w:rPr>
          <w:color w:val="auto"/>
          <w:highlight w:val="none"/>
        </w:rPr>
      </w:pPr>
      <w:bookmarkStart w:id="36" w:name="_Toc24455"/>
      <w:r>
        <w:rPr>
          <w:rFonts w:ascii="仿宋_GB2312" w:hAnsi="仿宋_GB2312" w:eastAsia="仿宋_GB2312" w:cs="仿宋_GB2312"/>
          <w:b/>
          <w:color w:val="auto"/>
          <w:sz w:val="28"/>
          <w:highlight w:val="none"/>
        </w:rPr>
        <w:t>（备案编号：（由投标人填写）</w:t>
      </w:r>
      <w:bookmarkEnd w:id="36"/>
    </w:p>
    <w:p w14:paraId="312F4FD1">
      <w:pPr>
        <w:pStyle w:val="16"/>
        <w:jc w:val="center"/>
        <w:outlineLvl w:val="2"/>
        <w:rPr>
          <w:color w:val="auto"/>
          <w:highlight w:val="none"/>
        </w:rPr>
      </w:pPr>
      <w:bookmarkStart w:id="37" w:name="_Toc6907"/>
      <w:r>
        <w:rPr>
          <w:rFonts w:ascii="仿宋_GB2312" w:hAnsi="仿宋_GB2312" w:eastAsia="仿宋_GB2312" w:cs="仿宋_GB2312"/>
          <w:b/>
          <w:color w:val="auto"/>
          <w:sz w:val="28"/>
          <w:highlight w:val="none"/>
        </w:rPr>
        <w:t>（项目编号：（由投标人填写）</w:t>
      </w:r>
      <w:bookmarkEnd w:id="37"/>
    </w:p>
    <w:p w14:paraId="278777CF">
      <w:pPr>
        <w:pStyle w:val="16"/>
        <w:jc w:val="center"/>
        <w:outlineLvl w:val="2"/>
        <w:rPr>
          <w:color w:val="auto"/>
          <w:highlight w:val="none"/>
        </w:rPr>
      </w:pPr>
      <w:bookmarkStart w:id="38" w:name="_Toc30856"/>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bookmarkEnd w:id="38"/>
    </w:p>
    <w:p w14:paraId="157A9687">
      <w:pPr>
        <w:pStyle w:val="16"/>
        <w:jc w:val="center"/>
        <w:outlineLvl w:val="2"/>
        <w:rPr>
          <w:color w:val="auto"/>
          <w:highlight w:val="none"/>
        </w:rPr>
      </w:pPr>
      <w:bookmarkStart w:id="39" w:name="_Toc15834"/>
      <w:r>
        <w:rPr>
          <w:rFonts w:ascii="仿宋_GB2312" w:hAnsi="仿宋_GB2312" w:eastAsia="仿宋_GB2312" w:cs="仿宋_GB2312"/>
          <w:b/>
          <w:color w:val="auto"/>
          <w:sz w:val="28"/>
          <w:highlight w:val="none"/>
        </w:rPr>
        <w:t>投标人：（填写“全称”）</w:t>
      </w:r>
      <w:bookmarkEnd w:id="39"/>
    </w:p>
    <w:p w14:paraId="402F925A">
      <w:pPr>
        <w:pStyle w:val="16"/>
        <w:jc w:val="center"/>
        <w:outlineLvl w:val="2"/>
        <w:rPr>
          <w:color w:val="auto"/>
          <w:highlight w:val="none"/>
        </w:rPr>
      </w:pPr>
      <w:bookmarkStart w:id="40" w:name="_Toc27368"/>
      <w:r>
        <w:rPr>
          <w:rFonts w:ascii="仿宋_GB2312" w:hAnsi="仿宋_GB2312" w:eastAsia="仿宋_GB2312" w:cs="仿宋_GB2312"/>
          <w:b/>
          <w:color w:val="auto"/>
          <w:sz w:val="28"/>
          <w:highlight w:val="none"/>
        </w:rPr>
        <w:t>（由投标人填写）年（由投标人填写）月</w:t>
      </w:r>
      <w:bookmarkEnd w:id="40"/>
    </w:p>
    <w:p w14:paraId="11D308CF">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5CC0F5">
      <w:pPr>
        <w:pStyle w:val="16"/>
        <w:jc w:val="center"/>
        <w:outlineLvl w:val="2"/>
        <w:rPr>
          <w:color w:val="auto"/>
          <w:highlight w:val="none"/>
        </w:rPr>
      </w:pPr>
      <w:bookmarkStart w:id="41" w:name="_Toc26592"/>
      <w:r>
        <w:rPr>
          <w:rFonts w:ascii="仿宋_GB2312" w:hAnsi="仿宋_GB2312" w:eastAsia="仿宋_GB2312" w:cs="仿宋_GB2312"/>
          <w:b/>
          <w:color w:val="auto"/>
          <w:sz w:val="28"/>
          <w:highlight w:val="none"/>
        </w:rPr>
        <w:t>索引</w:t>
      </w:r>
      <w:bookmarkEnd w:id="41"/>
    </w:p>
    <w:p w14:paraId="50071B7B">
      <w:pPr>
        <w:pStyle w:val="16"/>
        <w:ind w:firstLine="480"/>
        <w:jc w:val="left"/>
        <w:rPr>
          <w:color w:val="auto"/>
          <w:highlight w:val="none"/>
        </w:rPr>
      </w:pPr>
      <w:r>
        <w:rPr>
          <w:rFonts w:ascii="仿宋_GB2312" w:hAnsi="仿宋_GB2312" w:eastAsia="仿宋_GB2312" w:cs="仿宋_GB2312"/>
          <w:color w:val="auto"/>
          <w:highlight w:val="none"/>
        </w:rPr>
        <w:t>一、标的说明一览表</w:t>
      </w:r>
    </w:p>
    <w:p w14:paraId="36DAA716">
      <w:pPr>
        <w:pStyle w:val="16"/>
        <w:ind w:firstLine="480"/>
        <w:jc w:val="left"/>
        <w:rPr>
          <w:color w:val="auto"/>
          <w:highlight w:val="none"/>
        </w:rPr>
      </w:pPr>
      <w:r>
        <w:rPr>
          <w:rFonts w:ascii="仿宋_GB2312" w:hAnsi="仿宋_GB2312" w:eastAsia="仿宋_GB2312" w:cs="仿宋_GB2312"/>
          <w:color w:val="auto"/>
          <w:highlight w:val="none"/>
        </w:rPr>
        <w:t>二、技术和服务要求响应表</w:t>
      </w:r>
    </w:p>
    <w:p w14:paraId="337B4623">
      <w:pPr>
        <w:pStyle w:val="16"/>
        <w:ind w:firstLine="480"/>
        <w:jc w:val="left"/>
        <w:rPr>
          <w:color w:val="auto"/>
          <w:highlight w:val="none"/>
        </w:rPr>
      </w:pPr>
      <w:r>
        <w:rPr>
          <w:rFonts w:ascii="仿宋_GB2312" w:hAnsi="仿宋_GB2312" w:eastAsia="仿宋_GB2312" w:cs="仿宋_GB2312"/>
          <w:color w:val="auto"/>
          <w:highlight w:val="none"/>
        </w:rPr>
        <w:t>三、商务条件响应表</w:t>
      </w:r>
    </w:p>
    <w:p w14:paraId="6322E304">
      <w:pPr>
        <w:pStyle w:val="16"/>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63235BB7">
      <w:pPr>
        <w:pStyle w:val="16"/>
        <w:ind w:firstLine="480"/>
        <w:jc w:val="left"/>
        <w:rPr>
          <w:color w:val="auto"/>
          <w:highlight w:val="none"/>
        </w:rPr>
      </w:pPr>
      <w:r>
        <w:rPr>
          <w:rFonts w:ascii="仿宋_GB2312" w:hAnsi="仿宋_GB2312" w:eastAsia="仿宋_GB2312" w:cs="仿宋_GB2312"/>
          <w:color w:val="auto"/>
          <w:highlight w:val="none"/>
        </w:rPr>
        <w:t>※注意</w:t>
      </w:r>
    </w:p>
    <w:p w14:paraId="5E360478">
      <w:pPr>
        <w:pStyle w:val="16"/>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39443E21">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52F456D">
      <w:pPr>
        <w:pStyle w:val="16"/>
        <w:jc w:val="center"/>
        <w:outlineLvl w:val="2"/>
        <w:rPr>
          <w:color w:val="auto"/>
          <w:highlight w:val="none"/>
        </w:rPr>
      </w:pPr>
      <w:bookmarkStart w:id="42" w:name="_Toc13060"/>
      <w:r>
        <w:rPr>
          <w:rFonts w:ascii="仿宋_GB2312" w:hAnsi="仿宋_GB2312" w:eastAsia="仿宋_GB2312" w:cs="仿宋_GB2312"/>
          <w:b/>
          <w:color w:val="auto"/>
          <w:sz w:val="28"/>
          <w:highlight w:val="none"/>
        </w:rPr>
        <w:t>一、标的说明一览表</w:t>
      </w:r>
      <w:bookmarkEnd w:id="42"/>
    </w:p>
    <w:p w14:paraId="5043A0F9">
      <w:pPr>
        <w:pStyle w:val="1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E242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77C624">
            <w:pPr>
              <w:pStyle w:val="16"/>
              <w:jc w:val="left"/>
              <w:rPr>
                <w:color w:val="auto"/>
                <w:highlight w:val="none"/>
              </w:rPr>
            </w:pPr>
            <w:r>
              <w:rPr>
                <w:rFonts w:ascii="仿宋_GB2312" w:hAnsi="仿宋_GB2312" w:eastAsia="仿宋_GB2312" w:cs="仿宋_GB2312"/>
                <w:color w:val="auto"/>
                <w:highlight w:val="none"/>
              </w:rPr>
              <w:t>采购包</w:t>
            </w:r>
          </w:p>
        </w:tc>
        <w:tc>
          <w:tcPr>
            <w:tcW w:w="1187" w:type="dxa"/>
          </w:tcPr>
          <w:p w14:paraId="6D5434FA">
            <w:pPr>
              <w:pStyle w:val="16"/>
              <w:jc w:val="left"/>
              <w:rPr>
                <w:color w:val="auto"/>
                <w:highlight w:val="none"/>
              </w:rPr>
            </w:pPr>
            <w:r>
              <w:rPr>
                <w:rFonts w:ascii="仿宋_GB2312" w:hAnsi="仿宋_GB2312" w:eastAsia="仿宋_GB2312" w:cs="仿宋_GB2312"/>
                <w:color w:val="auto"/>
                <w:highlight w:val="none"/>
              </w:rPr>
              <w:t>品目号</w:t>
            </w:r>
          </w:p>
        </w:tc>
        <w:tc>
          <w:tcPr>
            <w:tcW w:w="1187" w:type="dxa"/>
          </w:tcPr>
          <w:p w14:paraId="6847448B">
            <w:pPr>
              <w:pStyle w:val="16"/>
              <w:jc w:val="left"/>
              <w:rPr>
                <w:color w:val="auto"/>
                <w:highlight w:val="none"/>
              </w:rPr>
            </w:pPr>
            <w:r>
              <w:rPr>
                <w:rFonts w:ascii="仿宋_GB2312" w:hAnsi="仿宋_GB2312" w:eastAsia="仿宋_GB2312" w:cs="仿宋_GB2312"/>
                <w:color w:val="auto"/>
                <w:highlight w:val="none"/>
              </w:rPr>
              <w:t>投标标的</w:t>
            </w:r>
          </w:p>
        </w:tc>
        <w:tc>
          <w:tcPr>
            <w:tcW w:w="1187" w:type="dxa"/>
          </w:tcPr>
          <w:p w14:paraId="4A792A75">
            <w:pPr>
              <w:pStyle w:val="16"/>
              <w:jc w:val="left"/>
              <w:rPr>
                <w:color w:val="auto"/>
                <w:highlight w:val="none"/>
              </w:rPr>
            </w:pPr>
            <w:r>
              <w:rPr>
                <w:rFonts w:ascii="仿宋_GB2312" w:hAnsi="仿宋_GB2312" w:eastAsia="仿宋_GB2312" w:cs="仿宋_GB2312"/>
                <w:color w:val="auto"/>
                <w:highlight w:val="none"/>
              </w:rPr>
              <w:t>数量</w:t>
            </w:r>
          </w:p>
        </w:tc>
        <w:tc>
          <w:tcPr>
            <w:tcW w:w="1187" w:type="dxa"/>
          </w:tcPr>
          <w:p w14:paraId="03BBFF4F">
            <w:pPr>
              <w:pStyle w:val="16"/>
              <w:jc w:val="left"/>
              <w:rPr>
                <w:color w:val="auto"/>
                <w:highlight w:val="none"/>
              </w:rPr>
            </w:pPr>
            <w:r>
              <w:rPr>
                <w:rFonts w:ascii="仿宋_GB2312" w:hAnsi="仿宋_GB2312" w:eastAsia="仿宋_GB2312" w:cs="仿宋_GB2312"/>
                <w:color w:val="auto"/>
                <w:highlight w:val="none"/>
              </w:rPr>
              <w:t>规格</w:t>
            </w:r>
          </w:p>
        </w:tc>
        <w:tc>
          <w:tcPr>
            <w:tcW w:w="1187" w:type="dxa"/>
          </w:tcPr>
          <w:p w14:paraId="219F60D2">
            <w:pPr>
              <w:pStyle w:val="16"/>
              <w:jc w:val="left"/>
              <w:rPr>
                <w:color w:val="auto"/>
                <w:highlight w:val="none"/>
              </w:rPr>
            </w:pPr>
            <w:r>
              <w:rPr>
                <w:rFonts w:ascii="仿宋_GB2312" w:hAnsi="仿宋_GB2312" w:eastAsia="仿宋_GB2312" w:cs="仿宋_GB2312"/>
                <w:color w:val="auto"/>
                <w:highlight w:val="none"/>
              </w:rPr>
              <w:t>来源地</w:t>
            </w:r>
          </w:p>
        </w:tc>
        <w:tc>
          <w:tcPr>
            <w:tcW w:w="1187" w:type="dxa"/>
          </w:tcPr>
          <w:p w14:paraId="2F3B2543">
            <w:pPr>
              <w:pStyle w:val="16"/>
              <w:jc w:val="left"/>
              <w:rPr>
                <w:color w:val="auto"/>
                <w:highlight w:val="none"/>
              </w:rPr>
            </w:pPr>
            <w:r>
              <w:rPr>
                <w:rFonts w:ascii="仿宋_GB2312" w:hAnsi="仿宋_GB2312" w:eastAsia="仿宋_GB2312" w:cs="仿宋_GB2312"/>
                <w:color w:val="auto"/>
                <w:highlight w:val="none"/>
              </w:rPr>
              <w:t>备注</w:t>
            </w:r>
          </w:p>
        </w:tc>
      </w:tr>
      <w:tr w14:paraId="2ABC6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B63A2AB">
            <w:pPr>
              <w:pStyle w:val="16"/>
              <w:jc w:val="left"/>
              <w:rPr>
                <w:color w:val="auto"/>
                <w:highlight w:val="none"/>
              </w:rPr>
            </w:pPr>
            <w:r>
              <w:rPr>
                <w:rFonts w:ascii="仿宋_GB2312" w:hAnsi="仿宋_GB2312" w:eastAsia="仿宋_GB2312" w:cs="仿宋_GB2312"/>
                <w:color w:val="auto"/>
                <w:highlight w:val="none"/>
              </w:rPr>
              <w:t>*</w:t>
            </w:r>
          </w:p>
        </w:tc>
        <w:tc>
          <w:tcPr>
            <w:tcW w:w="1187" w:type="dxa"/>
          </w:tcPr>
          <w:p w14:paraId="4C99B255">
            <w:pPr>
              <w:pStyle w:val="16"/>
              <w:jc w:val="left"/>
              <w:rPr>
                <w:color w:val="auto"/>
                <w:highlight w:val="none"/>
              </w:rPr>
            </w:pPr>
            <w:r>
              <w:rPr>
                <w:rFonts w:ascii="仿宋_GB2312" w:hAnsi="仿宋_GB2312" w:eastAsia="仿宋_GB2312" w:cs="仿宋_GB2312"/>
                <w:color w:val="auto"/>
                <w:highlight w:val="none"/>
              </w:rPr>
              <w:t>*-1</w:t>
            </w:r>
          </w:p>
        </w:tc>
        <w:tc>
          <w:tcPr>
            <w:tcW w:w="1187" w:type="dxa"/>
          </w:tcPr>
          <w:p w14:paraId="03779C75">
            <w:pPr>
              <w:rPr>
                <w:color w:val="auto"/>
                <w:highlight w:val="none"/>
              </w:rPr>
            </w:pPr>
          </w:p>
        </w:tc>
        <w:tc>
          <w:tcPr>
            <w:tcW w:w="1187" w:type="dxa"/>
          </w:tcPr>
          <w:p w14:paraId="2DED7AD5">
            <w:pPr>
              <w:rPr>
                <w:color w:val="auto"/>
                <w:highlight w:val="none"/>
              </w:rPr>
            </w:pPr>
          </w:p>
        </w:tc>
        <w:tc>
          <w:tcPr>
            <w:tcW w:w="1187" w:type="dxa"/>
          </w:tcPr>
          <w:p w14:paraId="6F8CB2BE">
            <w:pPr>
              <w:rPr>
                <w:color w:val="auto"/>
                <w:highlight w:val="none"/>
              </w:rPr>
            </w:pPr>
          </w:p>
        </w:tc>
        <w:tc>
          <w:tcPr>
            <w:tcW w:w="1187" w:type="dxa"/>
          </w:tcPr>
          <w:p w14:paraId="259B7F80">
            <w:pPr>
              <w:rPr>
                <w:color w:val="auto"/>
                <w:highlight w:val="none"/>
              </w:rPr>
            </w:pPr>
          </w:p>
        </w:tc>
      </w:tr>
      <w:tr w14:paraId="6F609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23A0029">
            <w:pPr>
              <w:rPr>
                <w:color w:val="auto"/>
                <w:highlight w:val="none"/>
              </w:rPr>
            </w:pPr>
          </w:p>
        </w:tc>
        <w:tc>
          <w:tcPr>
            <w:tcW w:w="1187" w:type="dxa"/>
          </w:tcPr>
          <w:p w14:paraId="5EE97539">
            <w:pPr>
              <w:pStyle w:val="16"/>
              <w:jc w:val="left"/>
              <w:rPr>
                <w:color w:val="auto"/>
                <w:highlight w:val="none"/>
              </w:rPr>
            </w:pPr>
            <w:r>
              <w:rPr>
                <w:rFonts w:ascii="仿宋_GB2312" w:hAnsi="仿宋_GB2312" w:eastAsia="仿宋_GB2312" w:cs="仿宋_GB2312"/>
                <w:color w:val="auto"/>
                <w:highlight w:val="none"/>
              </w:rPr>
              <w:t>…</w:t>
            </w:r>
          </w:p>
        </w:tc>
        <w:tc>
          <w:tcPr>
            <w:tcW w:w="1187" w:type="dxa"/>
          </w:tcPr>
          <w:p w14:paraId="43AF58C6">
            <w:pPr>
              <w:rPr>
                <w:color w:val="auto"/>
                <w:highlight w:val="none"/>
              </w:rPr>
            </w:pPr>
          </w:p>
        </w:tc>
        <w:tc>
          <w:tcPr>
            <w:tcW w:w="1187" w:type="dxa"/>
          </w:tcPr>
          <w:p w14:paraId="48B96D4A">
            <w:pPr>
              <w:rPr>
                <w:color w:val="auto"/>
                <w:highlight w:val="none"/>
              </w:rPr>
            </w:pPr>
          </w:p>
        </w:tc>
        <w:tc>
          <w:tcPr>
            <w:tcW w:w="1187" w:type="dxa"/>
          </w:tcPr>
          <w:p w14:paraId="53262062">
            <w:pPr>
              <w:rPr>
                <w:color w:val="auto"/>
                <w:highlight w:val="none"/>
              </w:rPr>
            </w:pPr>
          </w:p>
        </w:tc>
        <w:tc>
          <w:tcPr>
            <w:tcW w:w="1187" w:type="dxa"/>
          </w:tcPr>
          <w:p w14:paraId="790F4AED">
            <w:pPr>
              <w:rPr>
                <w:color w:val="auto"/>
                <w:highlight w:val="none"/>
              </w:rPr>
            </w:pPr>
          </w:p>
        </w:tc>
      </w:tr>
      <w:tr w14:paraId="18F2D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C1387D8">
            <w:pPr>
              <w:pStyle w:val="16"/>
              <w:jc w:val="left"/>
              <w:rPr>
                <w:color w:val="auto"/>
                <w:highlight w:val="none"/>
              </w:rPr>
            </w:pPr>
            <w:r>
              <w:rPr>
                <w:rFonts w:ascii="仿宋_GB2312" w:hAnsi="仿宋_GB2312" w:eastAsia="仿宋_GB2312" w:cs="仿宋_GB2312"/>
                <w:color w:val="auto"/>
                <w:highlight w:val="none"/>
              </w:rPr>
              <w:t>…</w:t>
            </w:r>
          </w:p>
        </w:tc>
        <w:tc>
          <w:tcPr>
            <w:tcW w:w="1187" w:type="dxa"/>
          </w:tcPr>
          <w:p w14:paraId="7FA2BC09">
            <w:pPr>
              <w:rPr>
                <w:color w:val="auto"/>
                <w:highlight w:val="none"/>
              </w:rPr>
            </w:pPr>
          </w:p>
        </w:tc>
        <w:tc>
          <w:tcPr>
            <w:tcW w:w="1187" w:type="dxa"/>
          </w:tcPr>
          <w:p w14:paraId="2F30E9A0">
            <w:pPr>
              <w:rPr>
                <w:color w:val="auto"/>
                <w:highlight w:val="none"/>
              </w:rPr>
            </w:pPr>
          </w:p>
        </w:tc>
        <w:tc>
          <w:tcPr>
            <w:tcW w:w="1187" w:type="dxa"/>
          </w:tcPr>
          <w:p w14:paraId="32789559">
            <w:pPr>
              <w:rPr>
                <w:color w:val="auto"/>
                <w:highlight w:val="none"/>
              </w:rPr>
            </w:pPr>
          </w:p>
        </w:tc>
        <w:tc>
          <w:tcPr>
            <w:tcW w:w="1187" w:type="dxa"/>
          </w:tcPr>
          <w:p w14:paraId="104399BF">
            <w:pPr>
              <w:rPr>
                <w:color w:val="auto"/>
                <w:highlight w:val="none"/>
              </w:rPr>
            </w:pPr>
          </w:p>
        </w:tc>
        <w:tc>
          <w:tcPr>
            <w:tcW w:w="1187" w:type="dxa"/>
          </w:tcPr>
          <w:p w14:paraId="6D47FA2E">
            <w:pPr>
              <w:rPr>
                <w:color w:val="auto"/>
                <w:highlight w:val="none"/>
              </w:rPr>
            </w:pPr>
          </w:p>
        </w:tc>
      </w:tr>
    </w:tbl>
    <w:p w14:paraId="432346F7">
      <w:pPr>
        <w:pStyle w:val="16"/>
        <w:ind w:firstLine="480"/>
        <w:jc w:val="left"/>
        <w:rPr>
          <w:color w:val="auto"/>
          <w:highlight w:val="none"/>
        </w:rPr>
      </w:pPr>
      <w:r>
        <w:rPr>
          <w:rFonts w:ascii="仿宋_GB2312" w:hAnsi="仿宋_GB2312" w:eastAsia="仿宋_GB2312" w:cs="仿宋_GB2312"/>
          <w:color w:val="auto"/>
          <w:highlight w:val="none"/>
        </w:rPr>
        <w:t>※注意：</w:t>
      </w:r>
    </w:p>
    <w:p w14:paraId="5F39B222">
      <w:pPr>
        <w:pStyle w:val="16"/>
        <w:ind w:firstLine="480"/>
        <w:jc w:val="left"/>
        <w:rPr>
          <w:color w:val="auto"/>
          <w:highlight w:val="none"/>
        </w:rPr>
      </w:pPr>
      <w:r>
        <w:rPr>
          <w:rFonts w:ascii="仿宋_GB2312" w:hAnsi="仿宋_GB2312" w:eastAsia="仿宋_GB2312" w:cs="仿宋_GB2312"/>
          <w:color w:val="auto"/>
          <w:highlight w:val="none"/>
        </w:rPr>
        <w:t>1、本表应按照下列规定填写：</w:t>
      </w:r>
    </w:p>
    <w:p w14:paraId="73EF65F7">
      <w:pPr>
        <w:pStyle w:val="16"/>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5B12C09E">
      <w:pPr>
        <w:pStyle w:val="16"/>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6ABA5F7">
      <w:pPr>
        <w:pStyle w:val="16"/>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5A1236AC">
      <w:pPr>
        <w:pStyle w:val="1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AF0B60D">
      <w:pPr>
        <w:pStyle w:val="16"/>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202FF11A">
      <w:pPr>
        <w:pStyle w:val="1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81D0F89">
      <w:pPr>
        <w:pStyle w:val="1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EE9DFBB">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566A3F">
      <w:pPr>
        <w:pStyle w:val="16"/>
        <w:jc w:val="center"/>
        <w:outlineLvl w:val="2"/>
        <w:rPr>
          <w:color w:val="auto"/>
          <w:highlight w:val="none"/>
        </w:rPr>
      </w:pPr>
      <w:bookmarkStart w:id="43" w:name="_Toc24607"/>
      <w:r>
        <w:rPr>
          <w:rFonts w:ascii="仿宋_GB2312" w:hAnsi="仿宋_GB2312" w:eastAsia="仿宋_GB2312" w:cs="仿宋_GB2312"/>
          <w:b/>
          <w:color w:val="auto"/>
          <w:sz w:val="28"/>
          <w:highlight w:val="none"/>
        </w:rPr>
        <w:t>二、技术和服务要求响应表</w:t>
      </w:r>
      <w:bookmarkEnd w:id="43"/>
    </w:p>
    <w:p w14:paraId="6CE1D91E">
      <w:pPr>
        <w:pStyle w:val="1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A976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D3C2A4">
            <w:pPr>
              <w:pStyle w:val="16"/>
              <w:jc w:val="left"/>
              <w:rPr>
                <w:color w:val="auto"/>
                <w:highlight w:val="none"/>
              </w:rPr>
            </w:pPr>
            <w:r>
              <w:rPr>
                <w:rFonts w:ascii="仿宋_GB2312" w:hAnsi="仿宋_GB2312" w:eastAsia="仿宋_GB2312" w:cs="仿宋_GB2312"/>
                <w:color w:val="auto"/>
                <w:highlight w:val="none"/>
              </w:rPr>
              <w:t>采购包</w:t>
            </w:r>
          </w:p>
        </w:tc>
        <w:tc>
          <w:tcPr>
            <w:tcW w:w="1661" w:type="dxa"/>
          </w:tcPr>
          <w:p w14:paraId="281996FA">
            <w:pPr>
              <w:pStyle w:val="16"/>
              <w:jc w:val="left"/>
              <w:rPr>
                <w:color w:val="auto"/>
                <w:highlight w:val="none"/>
              </w:rPr>
            </w:pPr>
            <w:r>
              <w:rPr>
                <w:rFonts w:ascii="仿宋_GB2312" w:hAnsi="仿宋_GB2312" w:eastAsia="仿宋_GB2312" w:cs="仿宋_GB2312"/>
                <w:color w:val="auto"/>
                <w:highlight w:val="none"/>
              </w:rPr>
              <w:t>品目号</w:t>
            </w:r>
          </w:p>
        </w:tc>
        <w:tc>
          <w:tcPr>
            <w:tcW w:w="1661" w:type="dxa"/>
          </w:tcPr>
          <w:p w14:paraId="4444BC77">
            <w:pPr>
              <w:pStyle w:val="16"/>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0920D10E">
            <w:pPr>
              <w:pStyle w:val="16"/>
              <w:jc w:val="left"/>
              <w:rPr>
                <w:color w:val="auto"/>
                <w:highlight w:val="none"/>
              </w:rPr>
            </w:pPr>
            <w:r>
              <w:rPr>
                <w:rFonts w:ascii="仿宋_GB2312" w:hAnsi="仿宋_GB2312" w:eastAsia="仿宋_GB2312" w:cs="仿宋_GB2312"/>
                <w:color w:val="auto"/>
                <w:highlight w:val="none"/>
              </w:rPr>
              <w:t>投标响应</w:t>
            </w:r>
          </w:p>
        </w:tc>
        <w:tc>
          <w:tcPr>
            <w:tcW w:w="1661" w:type="dxa"/>
          </w:tcPr>
          <w:p w14:paraId="50EE4AB9">
            <w:pPr>
              <w:pStyle w:val="16"/>
              <w:jc w:val="left"/>
              <w:rPr>
                <w:color w:val="auto"/>
                <w:highlight w:val="none"/>
              </w:rPr>
            </w:pPr>
            <w:r>
              <w:rPr>
                <w:rFonts w:ascii="仿宋_GB2312" w:hAnsi="仿宋_GB2312" w:eastAsia="仿宋_GB2312" w:cs="仿宋_GB2312"/>
                <w:color w:val="auto"/>
                <w:highlight w:val="none"/>
              </w:rPr>
              <w:t>是否偏离及说明</w:t>
            </w:r>
          </w:p>
        </w:tc>
      </w:tr>
      <w:tr w14:paraId="2DECC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5551746">
            <w:pPr>
              <w:pStyle w:val="16"/>
              <w:jc w:val="left"/>
              <w:rPr>
                <w:color w:val="auto"/>
                <w:highlight w:val="none"/>
              </w:rPr>
            </w:pPr>
            <w:r>
              <w:rPr>
                <w:rFonts w:ascii="仿宋_GB2312" w:hAnsi="仿宋_GB2312" w:eastAsia="仿宋_GB2312" w:cs="仿宋_GB2312"/>
                <w:color w:val="auto"/>
                <w:highlight w:val="none"/>
              </w:rPr>
              <w:t>*</w:t>
            </w:r>
          </w:p>
        </w:tc>
        <w:tc>
          <w:tcPr>
            <w:tcW w:w="1661" w:type="dxa"/>
          </w:tcPr>
          <w:p w14:paraId="376C08A6">
            <w:pPr>
              <w:pStyle w:val="16"/>
              <w:jc w:val="left"/>
              <w:rPr>
                <w:color w:val="auto"/>
                <w:highlight w:val="none"/>
              </w:rPr>
            </w:pPr>
            <w:r>
              <w:rPr>
                <w:rFonts w:ascii="仿宋_GB2312" w:hAnsi="仿宋_GB2312" w:eastAsia="仿宋_GB2312" w:cs="仿宋_GB2312"/>
                <w:color w:val="auto"/>
                <w:highlight w:val="none"/>
              </w:rPr>
              <w:t>*-1</w:t>
            </w:r>
          </w:p>
        </w:tc>
        <w:tc>
          <w:tcPr>
            <w:tcW w:w="1661" w:type="dxa"/>
          </w:tcPr>
          <w:p w14:paraId="71BDD716">
            <w:pPr>
              <w:rPr>
                <w:color w:val="auto"/>
                <w:highlight w:val="none"/>
              </w:rPr>
            </w:pPr>
          </w:p>
        </w:tc>
        <w:tc>
          <w:tcPr>
            <w:tcW w:w="1661" w:type="dxa"/>
          </w:tcPr>
          <w:p w14:paraId="6CA578B1">
            <w:pPr>
              <w:rPr>
                <w:color w:val="auto"/>
                <w:highlight w:val="none"/>
              </w:rPr>
            </w:pPr>
          </w:p>
        </w:tc>
        <w:tc>
          <w:tcPr>
            <w:tcW w:w="1661" w:type="dxa"/>
          </w:tcPr>
          <w:p w14:paraId="73D3B0C8">
            <w:pPr>
              <w:rPr>
                <w:color w:val="auto"/>
                <w:highlight w:val="none"/>
              </w:rPr>
            </w:pPr>
          </w:p>
        </w:tc>
      </w:tr>
      <w:tr w14:paraId="0F2F9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F2B893A">
            <w:pPr>
              <w:rPr>
                <w:color w:val="auto"/>
                <w:highlight w:val="none"/>
              </w:rPr>
            </w:pPr>
          </w:p>
        </w:tc>
        <w:tc>
          <w:tcPr>
            <w:tcW w:w="1661" w:type="dxa"/>
          </w:tcPr>
          <w:p w14:paraId="43D910EC">
            <w:pPr>
              <w:pStyle w:val="16"/>
              <w:jc w:val="left"/>
              <w:rPr>
                <w:color w:val="auto"/>
                <w:highlight w:val="none"/>
              </w:rPr>
            </w:pPr>
            <w:r>
              <w:rPr>
                <w:rFonts w:ascii="仿宋_GB2312" w:hAnsi="仿宋_GB2312" w:eastAsia="仿宋_GB2312" w:cs="仿宋_GB2312"/>
                <w:color w:val="auto"/>
                <w:highlight w:val="none"/>
              </w:rPr>
              <w:t>…</w:t>
            </w:r>
          </w:p>
        </w:tc>
        <w:tc>
          <w:tcPr>
            <w:tcW w:w="1661" w:type="dxa"/>
          </w:tcPr>
          <w:p w14:paraId="2B16423B">
            <w:pPr>
              <w:rPr>
                <w:color w:val="auto"/>
                <w:highlight w:val="none"/>
              </w:rPr>
            </w:pPr>
          </w:p>
        </w:tc>
        <w:tc>
          <w:tcPr>
            <w:tcW w:w="1661" w:type="dxa"/>
          </w:tcPr>
          <w:p w14:paraId="569388DA">
            <w:pPr>
              <w:rPr>
                <w:color w:val="auto"/>
                <w:highlight w:val="none"/>
              </w:rPr>
            </w:pPr>
          </w:p>
        </w:tc>
        <w:tc>
          <w:tcPr>
            <w:tcW w:w="1661" w:type="dxa"/>
          </w:tcPr>
          <w:p w14:paraId="511648BA">
            <w:pPr>
              <w:rPr>
                <w:color w:val="auto"/>
                <w:highlight w:val="none"/>
              </w:rPr>
            </w:pPr>
          </w:p>
        </w:tc>
      </w:tr>
      <w:tr w14:paraId="231C6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440997">
            <w:pPr>
              <w:pStyle w:val="16"/>
              <w:jc w:val="left"/>
              <w:rPr>
                <w:color w:val="auto"/>
                <w:highlight w:val="none"/>
              </w:rPr>
            </w:pPr>
            <w:r>
              <w:rPr>
                <w:rFonts w:ascii="仿宋_GB2312" w:hAnsi="仿宋_GB2312" w:eastAsia="仿宋_GB2312" w:cs="仿宋_GB2312"/>
                <w:color w:val="auto"/>
                <w:highlight w:val="none"/>
              </w:rPr>
              <w:t>…</w:t>
            </w:r>
          </w:p>
        </w:tc>
        <w:tc>
          <w:tcPr>
            <w:tcW w:w="1661" w:type="dxa"/>
          </w:tcPr>
          <w:p w14:paraId="267513F8">
            <w:pPr>
              <w:rPr>
                <w:color w:val="auto"/>
                <w:highlight w:val="none"/>
              </w:rPr>
            </w:pPr>
          </w:p>
        </w:tc>
        <w:tc>
          <w:tcPr>
            <w:tcW w:w="1661" w:type="dxa"/>
          </w:tcPr>
          <w:p w14:paraId="3A40ED52">
            <w:pPr>
              <w:rPr>
                <w:color w:val="auto"/>
                <w:highlight w:val="none"/>
              </w:rPr>
            </w:pPr>
          </w:p>
        </w:tc>
        <w:tc>
          <w:tcPr>
            <w:tcW w:w="1661" w:type="dxa"/>
          </w:tcPr>
          <w:p w14:paraId="3601BCA1">
            <w:pPr>
              <w:rPr>
                <w:color w:val="auto"/>
                <w:highlight w:val="none"/>
              </w:rPr>
            </w:pPr>
          </w:p>
        </w:tc>
        <w:tc>
          <w:tcPr>
            <w:tcW w:w="1661" w:type="dxa"/>
          </w:tcPr>
          <w:p w14:paraId="5929D963">
            <w:pPr>
              <w:rPr>
                <w:color w:val="auto"/>
                <w:highlight w:val="none"/>
              </w:rPr>
            </w:pPr>
          </w:p>
        </w:tc>
      </w:tr>
    </w:tbl>
    <w:p w14:paraId="45426BCA">
      <w:pPr>
        <w:pStyle w:val="16"/>
        <w:ind w:firstLine="480"/>
        <w:jc w:val="left"/>
        <w:rPr>
          <w:color w:val="auto"/>
          <w:highlight w:val="none"/>
        </w:rPr>
      </w:pPr>
      <w:r>
        <w:rPr>
          <w:rFonts w:ascii="仿宋_GB2312" w:hAnsi="仿宋_GB2312" w:eastAsia="仿宋_GB2312" w:cs="仿宋_GB2312"/>
          <w:color w:val="auto"/>
          <w:highlight w:val="none"/>
        </w:rPr>
        <w:t>※注意：</w:t>
      </w:r>
    </w:p>
    <w:p w14:paraId="3FAE3EBC">
      <w:pPr>
        <w:pStyle w:val="16"/>
        <w:ind w:firstLine="480"/>
        <w:jc w:val="left"/>
        <w:rPr>
          <w:color w:val="auto"/>
          <w:highlight w:val="none"/>
        </w:rPr>
      </w:pPr>
      <w:r>
        <w:rPr>
          <w:rFonts w:ascii="仿宋_GB2312" w:hAnsi="仿宋_GB2312" w:eastAsia="仿宋_GB2312" w:cs="仿宋_GB2312"/>
          <w:color w:val="auto"/>
          <w:highlight w:val="none"/>
        </w:rPr>
        <w:t>1、本表应按照下列规定填写：</w:t>
      </w:r>
    </w:p>
    <w:p w14:paraId="50151048">
      <w:pPr>
        <w:pStyle w:val="16"/>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1696A6F7">
      <w:pPr>
        <w:pStyle w:val="16"/>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542F3B9">
      <w:pPr>
        <w:pStyle w:val="16"/>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401D2906">
      <w:pPr>
        <w:pStyle w:val="1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B4A7E3B">
      <w:pPr>
        <w:pStyle w:val="1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D112F04">
      <w:pPr>
        <w:pStyle w:val="1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B38CFDE">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F81CA8B">
      <w:pPr>
        <w:pStyle w:val="16"/>
        <w:jc w:val="center"/>
        <w:outlineLvl w:val="2"/>
        <w:rPr>
          <w:color w:val="auto"/>
          <w:highlight w:val="none"/>
        </w:rPr>
      </w:pPr>
      <w:bookmarkStart w:id="44" w:name="_Toc28454"/>
      <w:r>
        <w:rPr>
          <w:rFonts w:ascii="仿宋_GB2312" w:hAnsi="仿宋_GB2312" w:eastAsia="仿宋_GB2312" w:cs="仿宋_GB2312"/>
          <w:b/>
          <w:color w:val="auto"/>
          <w:sz w:val="28"/>
          <w:highlight w:val="none"/>
        </w:rPr>
        <w:t>三、商务条件响应表</w:t>
      </w:r>
      <w:bookmarkEnd w:id="44"/>
    </w:p>
    <w:p w14:paraId="6E237711">
      <w:pPr>
        <w:pStyle w:val="1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CCC0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9CCDACE">
            <w:pPr>
              <w:pStyle w:val="16"/>
              <w:jc w:val="left"/>
              <w:rPr>
                <w:color w:val="auto"/>
                <w:highlight w:val="none"/>
              </w:rPr>
            </w:pPr>
            <w:r>
              <w:rPr>
                <w:rFonts w:ascii="仿宋_GB2312" w:hAnsi="仿宋_GB2312" w:eastAsia="仿宋_GB2312" w:cs="仿宋_GB2312"/>
                <w:color w:val="auto"/>
                <w:highlight w:val="none"/>
              </w:rPr>
              <w:t>采购包</w:t>
            </w:r>
          </w:p>
        </w:tc>
        <w:tc>
          <w:tcPr>
            <w:tcW w:w="1661" w:type="dxa"/>
          </w:tcPr>
          <w:p w14:paraId="0F2AC7EC">
            <w:pPr>
              <w:pStyle w:val="16"/>
              <w:jc w:val="left"/>
              <w:rPr>
                <w:color w:val="auto"/>
                <w:highlight w:val="none"/>
              </w:rPr>
            </w:pPr>
            <w:r>
              <w:rPr>
                <w:rFonts w:ascii="仿宋_GB2312" w:hAnsi="仿宋_GB2312" w:eastAsia="仿宋_GB2312" w:cs="仿宋_GB2312"/>
                <w:color w:val="auto"/>
                <w:highlight w:val="none"/>
              </w:rPr>
              <w:t>品目号</w:t>
            </w:r>
          </w:p>
        </w:tc>
        <w:tc>
          <w:tcPr>
            <w:tcW w:w="1661" w:type="dxa"/>
          </w:tcPr>
          <w:p w14:paraId="45D73860">
            <w:pPr>
              <w:pStyle w:val="16"/>
              <w:jc w:val="left"/>
              <w:rPr>
                <w:color w:val="auto"/>
                <w:highlight w:val="none"/>
              </w:rPr>
            </w:pPr>
            <w:r>
              <w:rPr>
                <w:rFonts w:ascii="仿宋_GB2312" w:hAnsi="仿宋_GB2312" w:eastAsia="仿宋_GB2312" w:cs="仿宋_GB2312"/>
                <w:color w:val="auto"/>
                <w:highlight w:val="none"/>
              </w:rPr>
              <w:t>商务条件</w:t>
            </w:r>
          </w:p>
        </w:tc>
        <w:tc>
          <w:tcPr>
            <w:tcW w:w="1661" w:type="dxa"/>
          </w:tcPr>
          <w:p w14:paraId="22D096F5">
            <w:pPr>
              <w:pStyle w:val="16"/>
              <w:jc w:val="left"/>
              <w:rPr>
                <w:color w:val="auto"/>
                <w:highlight w:val="none"/>
              </w:rPr>
            </w:pPr>
            <w:r>
              <w:rPr>
                <w:rFonts w:ascii="仿宋_GB2312" w:hAnsi="仿宋_GB2312" w:eastAsia="仿宋_GB2312" w:cs="仿宋_GB2312"/>
                <w:color w:val="auto"/>
                <w:highlight w:val="none"/>
              </w:rPr>
              <w:t>投标响应</w:t>
            </w:r>
          </w:p>
        </w:tc>
        <w:tc>
          <w:tcPr>
            <w:tcW w:w="1661" w:type="dxa"/>
          </w:tcPr>
          <w:p w14:paraId="3E9179A6">
            <w:pPr>
              <w:pStyle w:val="16"/>
              <w:jc w:val="left"/>
              <w:rPr>
                <w:color w:val="auto"/>
                <w:highlight w:val="none"/>
              </w:rPr>
            </w:pPr>
            <w:r>
              <w:rPr>
                <w:rFonts w:ascii="仿宋_GB2312" w:hAnsi="仿宋_GB2312" w:eastAsia="仿宋_GB2312" w:cs="仿宋_GB2312"/>
                <w:color w:val="auto"/>
                <w:highlight w:val="none"/>
              </w:rPr>
              <w:t>是否偏离及说明</w:t>
            </w:r>
          </w:p>
        </w:tc>
      </w:tr>
      <w:tr w14:paraId="650A2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5370DF9">
            <w:pPr>
              <w:pStyle w:val="16"/>
              <w:jc w:val="left"/>
              <w:rPr>
                <w:color w:val="auto"/>
                <w:highlight w:val="none"/>
              </w:rPr>
            </w:pPr>
            <w:r>
              <w:rPr>
                <w:rFonts w:ascii="仿宋_GB2312" w:hAnsi="仿宋_GB2312" w:eastAsia="仿宋_GB2312" w:cs="仿宋_GB2312"/>
                <w:color w:val="auto"/>
                <w:highlight w:val="none"/>
              </w:rPr>
              <w:t>*</w:t>
            </w:r>
          </w:p>
        </w:tc>
        <w:tc>
          <w:tcPr>
            <w:tcW w:w="1661" w:type="dxa"/>
          </w:tcPr>
          <w:p w14:paraId="4BDD1813">
            <w:pPr>
              <w:pStyle w:val="16"/>
              <w:jc w:val="left"/>
              <w:rPr>
                <w:color w:val="auto"/>
                <w:highlight w:val="none"/>
              </w:rPr>
            </w:pPr>
            <w:r>
              <w:rPr>
                <w:rFonts w:ascii="仿宋_GB2312" w:hAnsi="仿宋_GB2312" w:eastAsia="仿宋_GB2312" w:cs="仿宋_GB2312"/>
                <w:color w:val="auto"/>
                <w:highlight w:val="none"/>
              </w:rPr>
              <w:t>*-1</w:t>
            </w:r>
          </w:p>
        </w:tc>
        <w:tc>
          <w:tcPr>
            <w:tcW w:w="1661" w:type="dxa"/>
          </w:tcPr>
          <w:p w14:paraId="3EEC73B1">
            <w:pPr>
              <w:rPr>
                <w:color w:val="auto"/>
                <w:highlight w:val="none"/>
              </w:rPr>
            </w:pPr>
          </w:p>
        </w:tc>
        <w:tc>
          <w:tcPr>
            <w:tcW w:w="1661" w:type="dxa"/>
          </w:tcPr>
          <w:p w14:paraId="1792DDFE">
            <w:pPr>
              <w:rPr>
                <w:color w:val="auto"/>
                <w:highlight w:val="none"/>
              </w:rPr>
            </w:pPr>
          </w:p>
        </w:tc>
        <w:tc>
          <w:tcPr>
            <w:tcW w:w="1661" w:type="dxa"/>
          </w:tcPr>
          <w:p w14:paraId="2D58880A">
            <w:pPr>
              <w:rPr>
                <w:color w:val="auto"/>
                <w:highlight w:val="none"/>
              </w:rPr>
            </w:pPr>
          </w:p>
        </w:tc>
      </w:tr>
      <w:tr w14:paraId="6250C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14:paraId="729BCB51">
            <w:pPr>
              <w:rPr>
                <w:color w:val="auto"/>
                <w:highlight w:val="none"/>
              </w:rPr>
            </w:pPr>
          </w:p>
        </w:tc>
        <w:tc>
          <w:tcPr>
            <w:tcW w:w="1661" w:type="dxa"/>
          </w:tcPr>
          <w:p w14:paraId="5989C807">
            <w:pPr>
              <w:pStyle w:val="16"/>
              <w:jc w:val="left"/>
              <w:rPr>
                <w:color w:val="auto"/>
                <w:highlight w:val="none"/>
              </w:rPr>
            </w:pPr>
            <w:r>
              <w:rPr>
                <w:rFonts w:ascii="仿宋_GB2312" w:hAnsi="仿宋_GB2312" w:eastAsia="仿宋_GB2312" w:cs="仿宋_GB2312"/>
                <w:color w:val="auto"/>
                <w:highlight w:val="none"/>
              </w:rPr>
              <w:t>…</w:t>
            </w:r>
          </w:p>
        </w:tc>
        <w:tc>
          <w:tcPr>
            <w:tcW w:w="1661" w:type="dxa"/>
          </w:tcPr>
          <w:p w14:paraId="49DED489">
            <w:pPr>
              <w:rPr>
                <w:color w:val="auto"/>
                <w:highlight w:val="none"/>
              </w:rPr>
            </w:pPr>
          </w:p>
        </w:tc>
        <w:tc>
          <w:tcPr>
            <w:tcW w:w="1661" w:type="dxa"/>
          </w:tcPr>
          <w:p w14:paraId="2390A814">
            <w:pPr>
              <w:rPr>
                <w:color w:val="auto"/>
                <w:highlight w:val="none"/>
              </w:rPr>
            </w:pPr>
          </w:p>
        </w:tc>
        <w:tc>
          <w:tcPr>
            <w:tcW w:w="1661" w:type="dxa"/>
          </w:tcPr>
          <w:p w14:paraId="7A6C895D">
            <w:pPr>
              <w:rPr>
                <w:color w:val="auto"/>
                <w:highlight w:val="none"/>
              </w:rPr>
            </w:pPr>
          </w:p>
        </w:tc>
      </w:tr>
      <w:tr w14:paraId="6D346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E68A18">
            <w:pPr>
              <w:pStyle w:val="16"/>
              <w:jc w:val="left"/>
              <w:rPr>
                <w:color w:val="auto"/>
                <w:highlight w:val="none"/>
              </w:rPr>
            </w:pPr>
            <w:r>
              <w:rPr>
                <w:rFonts w:ascii="仿宋_GB2312" w:hAnsi="仿宋_GB2312" w:eastAsia="仿宋_GB2312" w:cs="仿宋_GB2312"/>
                <w:color w:val="auto"/>
                <w:highlight w:val="none"/>
              </w:rPr>
              <w:t>…</w:t>
            </w:r>
          </w:p>
        </w:tc>
        <w:tc>
          <w:tcPr>
            <w:tcW w:w="1661" w:type="dxa"/>
          </w:tcPr>
          <w:p w14:paraId="227B260A">
            <w:pPr>
              <w:rPr>
                <w:color w:val="auto"/>
                <w:highlight w:val="none"/>
              </w:rPr>
            </w:pPr>
          </w:p>
        </w:tc>
        <w:tc>
          <w:tcPr>
            <w:tcW w:w="1661" w:type="dxa"/>
          </w:tcPr>
          <w:p w14:paraId="6F08CE03">
            <w:pPr>
              <w:rPr>
                <w:color w:val="auto"/>
                <w:highlight w:val="none"/>
              </w:rPr>
            </w:pPr>
          </w:p>
        </w:tc>
        <w:tc>
          <w:tcPr>
            <w:tcW w:w="1661" w:type="dxa"/>
          </w:tcPr>
          <w:p w14:paraId="3A2CD712">
            <w:pPr>
              <w:rPr>
                <w:color w:val="auto"/>
                <w:highlight w:val="none"/>
              </w:rPr>
            </w:pPr>
          </w:p>
        </w:tc>
        <w:tc>
          <w:tcPr>
            <w:tcW w:w="1661" w:type="dxa"/>
          </w:tcPr>
          <w:p w14:paraId="234CFE70">
            <w:pPr>
              <w:rPr>
                <w:color w:val="auto"/>
                <w:highlight w:val="none"/>
              </w:rPr>
            </w:pPr>
          </w:p>
        </w:tc>
      </w:tr>
    </w:tbl>
    <w:p w14:paraId="09E1CF61">
      <w:pPr>
        <w:pStyle w:val="16"/>
        <w:ind w:firstLine="480"/>
        <w:jc w:val="left"/>
        <w:rPr>
          <w:color w:val="auto"/>
          <w:highlight w:val="none"/>
        </w:rPr>
      </w:pPr>
      <w:r>
        <w:rPr>
          <w:rFonts w:ascii="仿宋_GB2312" w:hAnsi="仿宋_GB2312" w:eastAsia="仿宋_GB2312" w:cs="仿宋_GB2312"/>
          <w:color w:val="auto"/>
          <w:highlight w:val="none"/>
        </w:rPr>
        <w:t>※注意：</w:t>
      </w:r>
    </w:p>
    <w:p w14:paraId="5F39FB19">
      <w:pPr>
        <w:pStyle w:val="16"/>
        <w:ind w:firstLine="480"/>
        <w:jc w:val="left"/>
        <w:rPr>
          <w:color w:val="auto"/>
          <w:highlight w:val="none"/>
        </w:rPr>
      </w:pPr>
      <w:r>
        <w:rPr>
          <w:rFonts w:ascii="仿宋_GB2312" w:hAnsi="仿宋_GB2312" w:eastAsia="仿宋_GB2312" w:cs="仿宋_GB2312"/>
          <w:color w:val="auto"/>
          <w:highlight w:val="none"/>
        </w:rPr>
        <w:t>1、本表应按照下列规定填写：</w:t>
      </w:r>
    </w:p>
    <w:p w14:paraId="0F504742">
      <w:pPr>
        <w:pStyle w:val="16"/>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13E82306">
      <w:pPr>
        <w:pStyle w:val="16"/>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462A2ADE">
      <w:pPr>
        <w:pStyle w:val="16"/>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E8A933E">
      <w:pPr>
        <w:pStyle w:val="1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BE0AE15">
      <w:pPr>
        <w:pStyle w:val="1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8A7F2C">
      <w:pPr>
        <w:pStyle w:val="1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1FE2318">
      <w:pPr>
        <w:pStyle w:val="1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459EE7E">
      <w:pPr>
        <w:pStyle w:val="16"/>
        <w:jc w:val="center"/>
        <w:outlineLvl w:val="2"/>
        <w:rPr>
          <w:color w:val="auto"/>
          <w:highlight w:val="none"/>
        </w:rPr>
      </w:pPr>
      <w:bookmarkStart w:id="45" w:name="_Toc31031"/>
      <w:r>
        <w:rPr>
          <w:rFonts w:ascii="仿宋_GB2312" w:hAnsi="仿宋_GB2312" w:eastAsia="仿宋_GB2312" w:cs="仿宋_GB2312"/>
          <w:b/>
          <w:color w:val="auto"/>
          <w:sz w:val="28"/>
          <w:highlight w:val="none"/>
        </w:rPr>
        <w:t>四、投标人提交的其他资料（若有）</w:t>
      </w:r>
      <w:bookmarkEnd w:id="45"/>
    </w:p>
    <w:p w14:paraId="78344A7C">
      <w:pPr>
        <w:pStyle w:val="16"/>
        <w:ind w:firstLine="480"/>
        <w:jc w:val="center"/>
        <w:rPr>
          <w:color w:val="auto"/>
          <w:highlight w:val="none"/>
        </w:rPr>
      </w:pPr>
      <w:r>
        <w:rPr>
          <w:rFonts w:ascii="仿宋_GB2312" w:hAnsi="仿宋_GB2312" w:eastAsia="仿宋_GB2312" w:cs="仿宋_GB2312"/>
          <w:color w:val="auto"/>
          <w:highlight w:val="none"/>
        </w:rPr>
        <w:t>编制说明</w:t>
      </w:r>
    </w:p>
    <w:p w14:paraId="0A83E1AD">
      <w:pPr>
        <w:pStyle w:val="16"/>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25CD0B22">
      <w:pPr>
        <w:pStyle w:val="16"/>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6CEB651D">
      <w:pPr>
        <w:pStyle w:val="16"/>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366D592A">
      <w:pPr>
        <w:rPr>
          <w:color w:val="auto"/>
          <w:highlight w:val="none"/>
        </w:rPr>
      </w:pPr>
    </w:p>
    <w:p w14:paraId="21D9CC4B">
      <w:pPr>
        <w:rPr>
          <w:color w:val="auto"/>
          <w:highlight w:val="none"/>
        </w:rPr>
      </w:pPr>
    </w:p>
    <w:sectPr>
      <w:pgSz w:w="11906" w:h="16838"/>
      <w:pgMar w:top="1440" w:right="1686" w:bottom="1440" w:left="16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颜" w:date="2025-11-14T14:46:08Z" w:initials="颜">
    <w:p w14:paraId="0D6FE10F">
      <w:pPr>
        <w:pStyle w:val="5"/>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增加：</w:t>
      </w:r>
    </w:p>
    <w:p w14:paraId="05EF0CCB">
      <w:pPr>
        <w:pStyle w:val="5"/>
      </w:pPr>
      <w:r>
        <w:rPr>
          <w:rFonts w:hint="eastAsia" w:ascii="宋体" w:hAnsi="宋体" w:eastAsia="宋体" w:cs="宋体"/>
          <w:b/>
          <w:bCs/>
          <w:color w:val="auto"/>
          <w:sz w:val="24"/>
          <w:highlight w:val="none"/>
          <w:lang w:val="en-US" w:eastAsia="zh-CN"/>
        </w:rPr>
        <w:t>不同采购包内若投标人使用同一品牌型号设备进行报价，所报设备单价也必须保持一致</w:t>
      </w:r>
    </w:p>
  </w:comment>
  <w:comment w:id="1" w:author="颜" w:date="2025-11-14T14:46:19Z" w:initials="颜">
    <w:p w14:paraId="6E6977A9">
      <w:pPr>
        <w:pStyle w:val="5"/>
        <w:rPr>
          <w:rFonts w:hint="default" w:eastAsia="宋体"/>
          <w:lang w:val="en-US" w:eastAsia="zh-CN"/>
        </w:rPr>
      </w:pPr>
      <w:r>
        <w:rPr>
          <w:rFonts w:hint="eastAsia"/>
          <w:lang w:val="en-US" w:eastAsia="zh-CN"/>
        </w:rPr>
        <w:t>2个采购包存在同一品牌型号中标的可能性</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EF0CCB" w15:done="0"/>
  <w15:commentEx w15:paraId="6E6977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1212">
    <w:pPr>
      <w:pBdr>
        <w:top w:val="single" w:color="auto" w:sz="4" w:space="1"/>
      </w:pBdr>
      <w:tabs>
        <w:tab w:val="center" w:pos="4153"/>
        <w:tab w:val="right" w:pos="8306"/>
      </w:tabs>
      <w:snapToGrid w:val="0"/>
      <w:ind w:right="-1"/>
      <w:jc w:val="center"/>
      <w:rPr>
        <w:rFonts w:ascii="宋体" w:hAnsi="宋体"/>
        <w:sz w:val="24"/>
        <w:szCs w:val="18"/>
      </w:rPr>
    </w:pPr>
    <w:r>
      <w:rPr>
        <w:rFonts w:hint="eastAsia" w:ascii="宋体" w:hAnsi="宋体"/>
        <w:sz w:val="24"/>
        <w:szCs w:val="18"/>
      </w:rPr>
      <w:t xml:space="preserve">【第 </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108</w:t>
    </w:r>
    <w:r>
      <w:rPr>
        <w:rFonts w:ascii="宋体" w:hAnsi="宋体"/>
        <w:sz w:val="24"/>
        <w:szCs w:val="18"/>
      </w:rPr>
      <w:fldChar w:fldCharType="end"/>
    </w:r>
    <w:r>
      <w:rPr>
        <w:rFonts w:hint="eastAsia" w:ascii="宋体" w:hAnsi="宋体"/>
        <w:sz w:val="24"/>
        <w:szCs w:val="18"/>
      </w:rPr>
      <w:t xml:space="preserve"> 页，共 </w:t>
    </w:r>
    <w:r>
      <w:fldChar w:fldCharType="begin"/>
    </w:r>
    <w:r>
      <w:instrText xml:space="preserve"> NUMPAGES   \* MERGEFORMAT </w:instrText>
    </w:r>
    <w:r>
      <w:fldChar w:fldCharType="separate"/>
    </w:r>
    <w:r>
      <w:rPr>
        <w:rFonts w:ascii="宋体" w:hAnsi="宋体"/>
        <w:sz w:val="24"/>
        <w:szCs w:val="18"/>
      </w:rPr>
      <w:t>108</w:t>
    </w:r>
    <w:r>
      <w:rPr>
        <w:rFonts w:ascii="宋体" w:hAnsi="宋体"/>
        <w:sz w:val="24"/>
        <w:szCs w:val="18"/>
      </w:rPr>
      <w:fldChar w:fldCharType="end"/>
    </w:r>
    <w:r>
      <w:rPr>
        <w:rFonts w:hint="eastAsia" w:ascii="宋体" w:hAnsi="宋体"/>
        <w:sz w:val="24"/>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BEBC9"/>
    <w:multiLevelType w:val="multilevel"/>
    <w:tmpl w:val="813BEBC9"/>
    <w:lvl w:ilvl="0" w:tentative="0">
      <w:start w:val="2"/>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tabs>
          <w:tab w:val="left" w:pos="0"/>
        </w:tabs>
        <w:ind w:left="0" w:leftChars="0" w:firstLine="425" w:firstLineChars="0"/>
      </w:pPr>
      <w:rPr>
        <w:rFonts w:hint="default"/>
      </w:rPr>
    </w:lvl>
    <w:lvl w:ilvl="2" w:tentative="0">
      <w:start w:val="1"/>
      <w:numFmt w:val="decimal"/>
      <w:suff w:val="nothing"/>
      <w:lvlText w:val="%1.%2.%3."/>
      <w:lvlJc w:val="left"/>
      <w:pPr>
        <w:ind w:left="0" w:leftChars="0" w:firstLine="709" w:firstLineChars="0"/>
      </w:pPr>
      <w:rPr>
        <w:rFonts w:hint="default"/>
      </w:rPr>
    </w:lvl>
    <w:lvl w:ilvl="3" w:tentative="0">
      <w:start w:val="1"/>
      <w:numFmt w:val="decimal"/>
      <w:suff w:val="nothing"/>
      <w:lvlText w:val="%1.%2.%3.%4."/>
      <w:lvlJc w:val="left"/>
      <w:pPr>
        <w:ind w:left="0" w:leftChars="0" w:firstLine="992" w:firstLineChars="0"/>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87EABDC0"/>
    <w:multiLevelType w:val="singleLevel"/>
    <w:tmpl w:val="87EABDC0"/>
    <w:lvl w:ilvl="0" w:tentative="0">
      <w:start w:val="1"/>
      <w:numFmt w:val="decimal"/>
      <w:suff w:val="nothing"/>
      <w:lvlText w:val="%1、"/>
      <w:lvlJc w:val="left"/>
    </w:lvl>
  </w:abstractNum>
  <w:abstractNum w:abstractNumId="2">
    <w:nsid w:val="2B1177EE"/>
    <w:multiLevelType w:val="multilevel"/>
    <w:tmpl w:val="2B1177EE"/>
    <w:lvl w:ilvl="0" w:tentative="0">
      <w:start w:val="1"/>
      <w:numFmt w:val="decimal"/>
      <w:lvlText w:val="%1"/>
      <w:lvlJc w:val="left"/>
      <w:pPr>
        <w:ind w:left="425" w:hanging="425"/>
      </w:pPr>
    </w:lvl>
    <w:lvl w:ilvl="1" w:tentative="0">
      <w:start w:val="1"/>
      <w:numFmt w:val="decimal"/>
      <w:lvlText w:val="%1.%2"/>
      <w:lvlJc w:val="left"/>
      <w:pPr>
        <w:ind w:left="5246"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2F8CD19F"/>
    <w:multiLevelType w:val="singleLevel"/>
    <w:tmpl w:val="2F8CD19F"/>
    <w:lvl w:ilvl="0" w:tentative="0">
      <w:start w:val="1"/>
      <w:numFmt w:val="decimal"/>
      <w:suff w:val="nothing"/>
      <w:lvlText w:val="（%1）"/>
      <w:lvlJc w:val="left"/>
    </w:lvl>
  </w:abstractNum>
  <w:abstractNum w:abstractNumId="4">
    <w:nsid w:val="5EF5D58A"/>
    <w:multiLevelType w:val="multilevel"/>
    <w:tmpl w:val="5EF5D58A"/>
    <w:lvl w:ilvl="0" w:tentative="0">
      <w:start w:val="4"/>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tabs>
          <w:tab w:val="left" w:pos="0"/>
        </w:tabs>
        <w:ind w:left="0" w:leftChars="0" w:firstLine="425" w:firstLineChars="0"/>
      </w:pPr>
      <w:rPr>
        <w:rFonts w:hint="default"/>
      </w:rPr>
    </w:lvl>
    <w:lvl w:ilvl="2" w:tentative="0">
      <w:start w:val="1"/>
      <w:numFmt w:val="decimal"/>
      <w:suff w:val="nothing"/>
      <w:lvlText w:val="%1.%2.%3."/>
      <w:lvlJc w:val="left"/>
      <w:pPr>
        <w:ind w:left="0" w:leftChars="0" w:firstLine="709" w:firstLineChars="0"/>
      </w:pPr>
      <w:rPr>
        <w:rFonts w:hint="default"/>
      </w:rPr>
    </w:lvl>
    <w:lvl w:ilvl="3" w:tentative="0">
      <w:start w:val="1"/>
      <w:numFmt w:val="decimal"/>
      <w:suff w:val="nothing"/>
      <w:lvlText w:val="%1.%2.%3.%4."/>
      <w:lvlJc w:val="left"/>
      <w:pPr>
        <w:ind w:left="0" w:leftChars="0" w:firstLine="992" w:firstLineChars="0"/>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6429ABB8"/>
    <w:multiLevelType w:val="singleLevel"/>
    <w:tmpl w:val="6429ABB8"/>
    <w:lvl w:ilvl="0" w:tentative="0">
      <w:start w:val="1"/>
      <w:numFmt w:val="decimal"/>
      <w:suff w:val="nothing"/>
      <w:lvlText w:val="%1、"/>
      <w:lvlJc w:val="left"/>
    </w:lvl>
  </w:abstractNum>
  <w:abstractNum w:abstractNumId="6">
    <w:nsid w:val="7A4A0B23"/>
    <w:multiLevelType w:val="multilevel"/>
    <w:tmpl w:val="7A4A0B23"/>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425" w:firstLineChars="0"/>
      </w:pPr>
      <w:rPr>
        <w:rFonts w:hint="default"/>
      </w:rPr>
    </w:lvl>
    <w:lvl w:ilvl="2" w:tentative="0">
      <w:start w:val="1"/>
      <w:numFmt w:val="decimal"/>
      <w:suff w:val="nothing"/>
      <w:lvlText w:val="%1.%2.%3."/>
      <w:lvlJc w:val="left"/>
      <w:pPr>
        <w:ind w:left="0" w:leftChars="0" w:firstLine="709" w:firstLineChars="0"/>
      </w:pPr>
      <w:rPr>
        <w:rFonts w:hint="default"/>
      </w:rPr>
    </w:lvl>
    <w:lvl w:ilvl="3" w:tentative="0">
      <w:start w:val="1"/>
      <w:numFmt w:val="decimal"/>
      <w:suff w:val="nothing"/>
      <w:lvlText w:val="%1.%2.%3.%4."/>
      <w:lvlJc w:val="left"/>
      <w:pPr>
        <w:ind w:left="0" w:leftChars="0" w:firstLine="992" w:firstLineChars="0"/>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7D920960"/>
    <w:multiLevelType w:val="multilevel"/>
    <w:tmpl w:val="7D920960"/>
    <w:lvl w:ilvl="0" w:tentative="0">
      <w:start w:val="3"/>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tabs>
          <w:tab w:val="left" w:pos="0"/>
        </w:tabs>
        <w:ind w:left="0" w:leftChars="0" w:firstLine="425" w:firstLineChars="0"/>
      </w:pPr>
      <w:rPr>
        <w:rFonts w:hint="default"/>
      </w:rPr>
    </w:lvl>
    <w:lvl w:ilvl="2" w:tentative="0">
      <w:start w:val="1"/>
      <w:numFmt w:val="decimal"/>
      <w:suff w:val="nothing"/>
      <w:lvlText w:val="%1.%2.%3."/>
      <w:lvlJc w:val="left"/>
      <w:pPr>
        <w:ind w:left="0" w:leftChars="0" w:firstLine="709" w:firstLineChars="0"/>
      </w:pPr>
      <w:rPr>
        <w:rFonts w:hint="default"/>
      </w:rPr>
    </w:lvl>
    <w:lvl w:ilvl="3" w:tentative="0">
      <w:start w:val="1"/>
      <w:numFmt w:val="decimal"/>
      <w:suff w:val="nothing"/>
      <w:lvlText w:val="%1.%2.%3.%4."/>
      <w:lvlJc w:val="left"/>
      <w:pPr>
        <w:ind w:left="0" w:leftChars="0" w:firstLine="992" w:firstLineChars="0"/>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2"/>
  </w:num>
  <w:num w:numId="2">
    <w:abstractNumId w:val="6"/>
  </w:num>
  <w:num w:numId="3">
    <w:abstractNumId w:val="0"/>
  </w:num>
  <w:num w:numId="4">
    <w:abstractNumId w:val="7"/>
  </w:num>
  <w:num w:numId="5">
    <w:abstractNumId w:val="4"/>
  </w:num>
  <w:num w:numId="6">
    <w:abstractNumId w:val="3"/>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颜">
    <w15:presenceInfo w15:providerId="None" w15:userId="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AB17A5"/>
    <w:rsid w:val="00DF3F59"/>
    <w:rsid w:val="017F70AB"/>
    <w:rsid w:val="0365214C"/>
    <w:rsid w:val="090E14C6"/>
    <w:rsid w:val="0DCA79B6"/>
    <w:rsid w:val="0FC64D26"/>
    <w:rsid w:val="10307BFB"/>
    <w:rsid w:val="111E78DE"/>
    <w:rsid w:val="12103BCB"/>
    <w:rsid w:val="137D5F06"/>
    <w:rsid w:val="14EF000A"/>
    <w:rsid w:val="164332C3"/>
    <w:rsid w:val="177F50ED"/>
    <w:rsid w:val="190859B9"/>
    <w:rsid w:val="1B9E38B9"/>
    <w:rsid w:val="1BF9122C"/>
    <w:rsid w:val="1D0547FF"/>
    <w:rsid w:val="1D5E4C47"/>
    <w:rsid w:val="1DDE07F3"/>
    <w:rsid w:val="1F826B41"/>
    <w:rsid w:val="205F0D35"/>
    <w:rsid w:val="20DC5B21"/>
    <w:rsid w:val="24006FC2"/>
    <w:rsid w:val="24F32EC2"/>
    <w:rsid w:val="25BA7801"/>
    <w:rsid w:val="267473A3"/>
    <w:rsid w:val="26AA27B3"/>
    <w:rsid w:val="27B22093"/>
    <w:rsid w:val="290962B0"/>
    <w:rsid w:val="30005297"/>
    <w:rsid w:val="30D774A0"/>
    <w:rsid w:val="314423AD"/>
    <w:rsid w:val="319B3E73"/>
    <w:rsid w:val="31B6631B"/>
    <w:rsid w:val="336A5368"/>
    <w:rsid w:val="34325E22"/>
    <w:rsid w:val="359B1241"/>
    <w:rsid w:val="384F0C8B"/>
    <w:rsid w:val="38514471"/>
    <w:rsid w:val="394C3EFC"/>
    <w:rsid w:val="39E762E3"/>
    <w:rsid w:val="3B02765D"/>
    <w:rsid w:val="3B9D79CE"/>
    <w:rsid w:val="3BD62BF7"/>
    <w:rsid w:val="3BEB4242"/>
    <w:rsid w:val="3E777221"/>
    <w:rsid w:val="3F182C08"/>
    <w:rsid w:val="3F2C56E8"/>
    <w:rsid w:val="40940785"/>
    <w:rsid w:val="40CC3AD0"/>
    <w:rsid w:val="44804307"/>
    <w:rsid w:val="4667038F"/>
    <w:rsid w:val="46D63C63"/>
    <w:rsid w:val="47C96AAB"/>
    <w:rsid w:val="48C540C0"/>
    <w:rsid w:val="493B1423"/>
    <w:rsid w:val="4BA321CA"/>
    <w:rsid w:val="515669B4"/>
    <w:rsid w:val="51842A07"/>
    <w:rsid w:val="52A47368"/>
    <w:rsid w:val="53B52B8D"/>
    <w:rsid w:val="5427381E"/>
    <w:rsid w:val="544724C8"/>
    <w:rsid w:val="54B55930"/>
    <w:rsid w:val="57EC1669"/>
    <w:rsid w:val="58366547"/>
    <w:rsid w:val="596245B0"/>
    <w:rsid w:val="601838C1"/>
    <w:rsid w:val="622D2FAA"/>
    <w:rsid w:val="64ED11A3"/>
    <w:rsid w:val="6579333B"/>
    <w:rsid w:val="66C71D2E"/>
    <w:rsid w:val="671B7875"/>
    <w:rsid w:val="6C820196"/>
    <w:rsid w:val="6F6E264F"/>
    <w:rsid w:val="702E2EF6"/>
    <w:rsid w:val="70FE7C13"/>
    <w:rsid w:val="71D73CCB"/>
    <w:rsid w:val="73303587"/>
    <w:rsid w:val="737F118B"/>
    <w:rsid w:val="75DA2BFF"/>
    <w:rsid w:val="75FE6F48"/>
    <w:rsid w:val="77F79321"/>
    <w:rsid w:val="786A251A"/>
    <w:rsid w:val="79435CE2"/>
    <w:rsid w:val="7BB0282A"/>
    <w:rsid w:val="7BB26CAB"/>
    <w:rsid w:val="7BD328B6"/>
    <w:rsid w:val="7C333E62"/>
    <w:rsid w:val="7DC84DC3"/>
    <w:rsid w:val="7E0C705E"/>
    <w:rsid w:val="7FBB0C4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99"/>
    <w:pPr>
      <w:jc w:val="left"/>
    </w:pPr>
    <w:rPr>
      <w:rFonts w:ascii="Times New Roman" w:hAnsi="Times New Roman" w:eastAsia="宋体" w:cs="Times New Roman"/>
      <w:szCs w:val="24"/>
    </w:rPr>
  </w:style>
  <w:style w:type="paragraph" w:styleId="6">
    <w:name w:val="toc 3"/>
    <w:basedOn w:val="1"/>
    <w:next w:val="1"/>
    <w:qFormat/>
    <w:uiPriority w:val="0"/>
    <w:pPr>
      <w:ind w:left="840" w:leftChars="400"/>
    </w:p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qFormat/>
    <w:uiPriority w:val="99"/>
    <w:rPr>
      <w:sz w:val="21"/>
      <w:szCs w:val="21"/>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styleId="17">
    <w:name w:val="List Paragraph"/>
    <w:basedOn w:val="1"/>
    <w:qFormat/>
    <w:uiPriority w:val="0"/>
    <w:pPr>
      <w:ind w:firstLine="420" w:firstLineChars="200"/>
    </w:pPr>
  </w:style>
  <w:style w:type="table" w:customStyle="1" w:styleId="18">
    <w:name w:val="网格型4"/>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1"/>
    <w:basedOn w:val="1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OC 标题1"/>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21">
    <w:name w:val="font21"/>
    <w:basedOn w:val="13"/>
    <w:qFormat/>
    <w:uiPriority w:val="0"/>
    <w:rPr>
      <w:rFonts w:hint="default" w:ascii="Arial" w:hAnsi="Arial" w:cs="Arial"/>
      <w:color w:val="000000"/>
      <w:sz w:val="22"/>
      <w:szCs w:val="22"/>
      <w:u w:val="none"/>
    </w:rPr>
  </w:style>
  <w:style w:type="character" w:customStyle="1" w:styleId="22">
    <w:name w:val="font01"/>
    <w:basedOn w:val="13"/>
    <w:qFormat/>
    <w:uiPriority w:val="0"/>
    <w:rPr>
      <w:rFonts w:hint="eastAsia" w:ascii="宋体" w:hAnsi="宋体" w:eastAsia="宋体" w:cs="宋体"/>
      <w:color w:val="000000"/>
      <w:sz w:val="22"/>
      <w:szCs w:val="22"/>
      <w:u w:val="none"/>
    </w:rPr>
  </w:style>
  <w:style w:type="character" w:customStyle="1" w:styleId="23">
    <w:name w:val="font11"/>
    <w:basedOn w:val="13"/>
    <w:qFormat/>
    <w:uiPriority w:val="0"/>
    <w:rPr>
      <w:rFonts w:hint="eastAsia" w:ascii="宋体" w:hAnsi="宋体" w:eastAsia="宋体" w:cs="宋体"/>
      <w:color w:val="000000"/>
      <w:sz w:val="28"/>
      <w:szCs w:val="28"/>
      <w:u w:val="none"/>
    </w:rPr>
  </w:style>
  <w:style w:type="character" w:customStyle="1" w:styleId="24">
    <w:name w:val="font31"/>
    <w:basedOn w:val="13"/>
    <w:qFormat/>
    <w:uiPriority w:val="0"/>
    <w:rPr>
      <w:rFonts w:ascii="Calibri" w:hAnsi="Calibri" w:cs="Calibri"/>
      <w:color w:val="000000"/>
      <w:sz w:val="28"/>
      <w:szCs w:val="28"/>
      <w:u w:val="none"/>
    </w:rPr>
  </w:style>
  <w:style w:type="table" w:customStyle="1" w:styleId="25">
    <w:name w:val="网格型5"/>
    <w:basedOn w:val="1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41"/>
    <w:basedOn w:val="13"/>
    <w:qFormat/>
    <w:uiPriority w:val="0"/>
    <w:rPr>
      <w:rFonts w:hint="eastAsia" w:ascii="宋体" w:hAnsi="宋体" w:eastAsia="宋体" w:cs="宋体"/>
      <w:color w:val="FF0000"/>
      <w:sz w:val="24"/>
      <w:szCs w:val="24"/>
      <w:u w:val="none"/>
    </w:rPr>
  </w:style>
  <w:style w:type="character" w:customStyle="1" w:styleId="27">
    <w:name w:val="font5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1391</Words>
  <Characters>1476</Characters>
  <Lines>0</Lines>
  <Paragraphs>0</Paragraphs>
  <TotalTime>20</TotalTime>
  <ScaleCrop>false</ScaleCrop>
  <LinksUpToDate>false</LinksUpToDate>
  <CharactersWithSpaces>1570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颜</cp:lastModifiedBy>
  <dcterms:modified xsi:type="dcterms:W3CDTF">2025-11-14T07:05:43Z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6FC45760C5434DF8A9EF6BDB32F9F839_13</vt:lpwstr>
  </property>
  <property fmtid="{D5CDD505-2E9C-101B-9397-08002B2CF9AE}" pid="4" name="KSOTemplateDocerSaveRecord">
    <vt:lpwstr>eyJoZGlkIjoiMDBhYTM5MmUwZmE5MzFlZDcwMjk2OTkxNTA5MmUxZWMiLCJ1c2VySWQiOiIyODAwMjc0MjYifQ==</vt:lpwstr>
  </property>
</Properties>
</file>